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94B42" w14:textId="77777777" w:rsidR="00CD2902" w:rsidRDefault="00CD2902" w:rsidP="004F249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6AF8E6EF" w14:textId="1939C5BC" w:rsidR="00CD2902" w:rsidRDefault="00CD2902" w:rsidP="004F249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51482F">
        <w:rPr>
          <w:b/>
          <w:bCs/>
          <w:sz w:val="28"/>
          <w:szCs w:val="40"/>
          <w:lang w:val="en-US" w:bidi="ar-EG"/>
        </w:rPr>
        <w:t>13</w:t>
      </w:r>
      <w:r>
        <w:rPr>
          <w:rFonts w:hint="cs"/>
          <w:b/>
          <w:bCs/>
          <w:sz w:val="28"/>
          <w:szCs w:val="40"/>
          <w:rtl/>
          <w:lang w:val="en-US" w:bidi="ar-EG"/>
        </w:rPr>
        <w:t xml:space="preserve"> من لوائح الراديو</w:t>
      </w:r>
      <w:r w:rsidR="0036566B">
        <w:rPr>
          <w:rStyle w:val="FootnoteReference"/>
          <w:color w:val="000000"/>
        </w:rPr>
        <w:footnoteReference w:customMarkFollows="1" w:id="1"/>
        <w:t>*</w:t>
      </w:r>
      <w:r w:rsidR="00242B87" w:rsidRPr="004E4930">
        <w:rPr>
          <w:rStyle w:val="FootnoteReference"/>
          <w:rFonts w:hint="cs"/>
          <w:rtl/>
        </w:rPr>
        <w:t xml:space="preserve">، </w:t>
      </w:r>
      <w:r w:rsidR="00242B87" w:rsidRPr="00242B87">
        <w:rPr>
          <w:rStyle w:val="FootnoteReference"/>
          <w:rFonts w:asciiTheme="majorBidi" w:hAnsiTheme="majorBidi" w:cstheme="majorBidi"/>
          <w:szCs w:val="18"/>
          <w:rtl/>
        </w:rPr>
        <w:footnoteReference w:customMarkFollows="1" w:id="2"/>
        <w:t>**</w:t>
      </w:r>
    </w:p>
    <w:p w14:paraId="69C0555C" w14:textId="77777777" w:rsidR="00F600C9" w:rsidRDefault="00F600C9" w:rsidP="0036566B">
      <w:pPr>
        <w:rPr>
          <w:lang w:val="en-US" w:bidi="ar-EG"/>
        </w:rPr>
      </w:pPr>
    </w:p>
    <w:p w14:paraId="1297920D" w14:textId="77777777" w:rsidR="0051482F" w:rsidRDefault="0051482F" w:rsidP="0036566B">
      <w:pPr>
        <w:rPr>
          <w:rtl/>
          <w:lang w:val="en-US"/>
        </w:rPr>
      </w:pPr>
      <w:r>
        <w:rPr>
          <w:rFonts w:hint="cs"/>
          <w:rtl/>
          <w:lang w:val="en-US" w:bidi="ar-EG"/>
        </w:rPr>
        <w:t xml:space="preserve">لاحظت لجنة لوائح الراديو لدى استعراضها القسمين </w:t>
      </w:r>
      <w:r>
        <w:rPr>
          <w:lang w:val="en-US" w:bidi="ar-EG"/>
        </w:rPr>
        <w:t>III</w:t>
      </w:r>
      <w:r>
        <w:rPr>
          <w:rFonts w:hint="cs"/>
          <w:rtl/>
          <w:lang w:val="en-US"/>
        </w:rPr>
        <w:t xml:space="preserve"> و</w:t>
      </w:r>
      <w:r>
        <w:rPr>
          <w:lang w:val="en-US"/>
        </w:rPr>
        <w:t>IV</w:t>
      </w:r>
      <w:r>
        <w:rPr>
          <w:rFonts w:hint="cs"/>
          <w:rtl/>
          <w:lang w:val="en-US"/>
        </w:rPr>
        <w:t xml:space="preserve"> من المادة </w:t>
      </w:r>
      <w:r w:rsidRPr="0051482F">
        <w:rPr>
          <w:b/>
          <w:bCs/>
          <w:lang w:val="en-US"/>
        </w:rPr>
        <w:t>13</w:t>
      </w:r>
      <w:r>
        <w:rPr>
          <w:rFonts w:hint="cs"/>
          <w:rtl/>
          <w:lang w:val="en-US"/>
        </w:rPr>
        <w:t xml:space="preserve"> أن المؤتمرين </w:t>
      </w:r>
      <w:r>
        <w:rPr>
          <w:lang w:val="en-US"/>
        </w:rPr>
        <w:t>WRC-97</w:t>
      </w:r>
      <w:r>
        <w:rPr>
          <w:rFonts w:hint="cs"/>
          <w:rtl/>
          <w:lang w:val="en-US"/>
        </w:rPr>
        <w:t xml:space="preserve"> و</w:t>
      </w:r>
      <w:r>
        <w:rPr>
          <w:lang w:val="en-US"/>
        </w:rPr>
        <w:t>WRC-03</w:t>
      </w:r>
      <w:r>
        <w:rPr>
          <w:rFonts w:hint="cs"/>
          <w:rtl/>
          <w:lang w:val="en-US"/>
        </w:rPr>
        <w:t xml:space="preserve"> أدخلا تعديلات تتعلق بصفة خاصة بعملية النظر في أي اقتراحات لإدخال تغييرات أو إضافات في القواعد الإجرائية وبالفرصة المتاحة للإدارات للتعليق على هذه الاقتراحات.</w:t>
      </w:r>
    </w:p>
    <w:p w14:paraId="5BCAB837" w14:textId="77777777" w:rsidR="0051482F" w:rsidRDefault="0051482F" w:rsidP="00F600C9">
      <w:pPr>
        <w:spacing w:before="240"/>
        <w:rPr>
          <w:rtl/>
          <w:lang w:val="en-US"/>
        </w:rPr>
      </w:pPr>
      <w:r>
        <w:rPr>
          <w:rFonts w:hint="cs"/>
          <w:rtl/>
          <w:lang w:val="en-US"/>
        </w:rPr>
        <w:t xml:space="preserve">وتحدد الأرقام </w:t>
      </w:r>
      <w:r>
        <w:rPr>
          <w:b/>
          <w:bCs/>
          <w:lang w:val="en-US"/>
        </w:rPr>
        <w:t>12A.13</w:t>
      </w:r>
      <w:r>
        <w:rPr>
          <w:rFonts w:hint="cs"/>
          <w:b/>
          <w:bCs/>
          <w:rtl/>
          <w:lang w:val="en-US"/>
        </w:rPr>
        <w:t xml:space="preserve"> </w:t>
      </w:r>
      <w:r>
        <w:rPr>
          <w:rFonts w:hint="cs"/>
          <w:rtl/>
          <w:lang w:val="en-US"/>
        </w:rPr>
        <w:t>و</w:t>
      </w:r>
      <w:r>
        <w:rPr>
          <w:b/>
          <w:bCs/>
          <w:lang w:val="en-US"/>
        </w:rPr>
        <w:t>14.13</w:t>
      </w:r>
      <w:r>
        <w:rPr>
          <w:rFonts w:hint="cs"/>
          <w:rtl/>
          <w:lang w:val="en-US"/>
        </w:rPr>
        <w:t xml:space="preserve"> و</w:t>
      </w:r>
      <w:r>
        <w:rPr>
          <w:b/>
          <w:bCs/>
          <w:lang w:val="en-US"/>
        </w:rPr>
        <w:t>15.13</w:t>
      </w:r>
      <w:r>
        <w:rPr>
          <w:rFonts w:hint="cs"/>
          <w:rtl/>
          <w:lang w:val="en-US"/>
        </w:rPr>
        <w:t xml:space="preserve"> الواردة في القسم </w:t>
      </w:r>
      <w:r>
        <w:rPr>
          <w:lang w:val="en-US"/>
        </w:rPr>
        <w:t>III</w:t>
      </w:r>
      <w:r>
        <w:rPr>
          <w:rFonts w:hint="cs"/>
          <w:rtl/>
          <w:lang w:val="en-US"/>
        </w:rPr>
        <w:t xml:space="preserve"> الإجراءات اللازمة لإدخال تغييرات في القواعد الإجرائية وترتيب نظر اللجنة في كل من النشر وتعليقات الإدارات وإمكانية إعادة النظر أو إجراء دراسة خاصة. ومن </w:t>
      </w:r>
      <w:r w:rsidRPr="0051482F">
        <w:rPr>
          <w:rFonts w:hint="cs"/>
          <w:i/>
          <w:rtl/>
        </w:rPr>
        <w:t>جهة أخرى</w:t>
      </w:r>
      <w:r>
        <w:rPr>
          <w:rFonts w:hint="cs"/>
          <w:rtl/>
          <w:lang w:val="en-US"/>
        </w:rPr>
        <w:t xml:space="preserve">، يشير الرقم </w:t>
      </w:r>
      <w:r>
        <w:rPr>
          <w:b/>
          <w:bCs/>
          <w:lang w:val="en-US"/>
        </w:rPr>
        <w:t>17.13</w:t>
      </w:r>
      <w:r>
        <w:rPr>
          <w:rFonts w:hint="cs"/>
          <w:b/>
          <w:bCs/>
          <w:rtl/>
          <w:lang w:val="en-US"/>
        </w:rPr>
        <w:t xml:space="preserve"> </w:t>
      </w:r>
      <w:r>
        <w:rPr>
          <w:rFonts w:hint="cs"/>
          <w:rtl/>
          <w:lang w:val="en-US"/>
        </w:rPr>
        <w:t xml:space="preserve">في القسم </w:t>
      </w:r>
      <w:r>
        <w:rPr>
          <w:lang w:val="en-US"/>
        </w:rPr>
        <w:t>IV</w:t>
      </w:r>
      <w:r>
        <w:rPr>
          <w:rFonts w:hint="cs"/>
          <w:rtl/>
          <w:lang w:val="en-US"/>
        </w:rPr>
        <w:t xml:space="preserve"> إلى إعداد مشاريع التعديلات أو الإضافات للقواعد الإجرائية.</w:t>
      </w:r>
    </w:p>
    <w:p w14:paraId="0B09F85D" w14:textId="77777777" w:rsidR="0051482F" w:rsidRDefault="0051482F" w:rsidP="00F600C9">
      <w:pPr>
        <w:spacing w:before="240"/>
        <w:rPr>
          <w:rtl/>
          <w:lang w:val="en-US"/>
        </w:rPr>
      </w:pPr>
      <w:r>
        <w:rPr>
          <w:rFonts w:hint="cs"/>
          <w:rtl/>
          <w:lang w:val="en-US"/>
        </w:rPr>
        <w:t>وخلصت اللجنة إلى أنه يوجد حالة من عدم الوضوح في الإجراءات التي يتعين اتباعها من أجل إدخال تعديلات أو</w:t>
      </w:r>
      <w:r w:rsidR="0036566B">
        <w:rPr>
          <w:rFonts w:hint="eastAsia"/>
          <w:rtl/>
          <w:lang w:val="en-US"/>
        </w:rPr>
        <w:t> </w:t>
      </w:r>
      <w:r>
        <w:rPr>
          <w:rFonts w:hint="cs"/>
          <w:rtl/>
          <w:lang w:val="en-US"/>
        </w:rPr>
        <w:t>إضافات على القواعد الإجرائية.</w:t>
      </w:r>
    </w:p>
    <w:p w14:paraId="2ACCE66B" w14:textId="77777777" w:rsidR="00242B87" w:rsidRDefault="00242B87" w:rsidP="00F600C9">
      <w:pPr>
        <w:spacing w:before="240"/>
        <w:rPr>
          <w:rtl/>
          <w:lang w:val="en-US"/>
        </w:rPr>
      </w:pPr>
      <w:bookmarkStart w:id="1" w:name="_GoBack"/>
      <w:r>
        <w:rPr>
          <w:rtl/>
          <w:lang w:val="en-US"/>
        </w:rPr>
        <w:br w:type="page"/>
      </w:r>
    </w:p>
    <w:bookmarkEnd w:id="1"/>
    <w:p w14:paraId="1889CE38" w14:textId="582F5496" w:rsidR="0051482F" w:rsidRDefault="0051482F" w:rsidP="00F600C9">
      <w:pPr>
        <w:spacing w:before="240"/>
        <w:rPr>
          <w:rtl/>
          <w:lang w:val="en-US"/>
        </w:rPr>
      </w:pPr>
      <w:r>
        <w:rPr>
          <w:rFonts w:hint="cs"/>
          <w:rtl/>
          <w:lang w:val="en-US"/>
        </w:rPr>
        <w:lastRenderedPageBreak/>
        <w:t xml:space="preserve">ومن ثم، قررت اللجنة أن تتبع الإجراءات التالية فيما يتعلق بتطبيق الأرقام </w:t>
      </w:r>
      <w:r>
        <w:rPr>
          <w:b/>
          <w:bCs/>
          <w:lang w:val="en-US"/>
        </w:rPr>
        <w:t>14.13</w:t>
      </w:r>
      <w:r>
        <w:rPr>
          <w:rFonts w:hint="cs"/>
          <w:b/>
          <w:bCs/>
          <w:rtl/>
          <w:lang w:val="en-US"/>
        </w:rPr>
        <w:t xml:space="preserve"> </w:t>
      </w:r>
      <w:r>
        <w:rPr>
          <w:rFonts w:hint="cs"/>
          <w:rtl/>
          <w:lang w:val="en-US"/>
        </w:rPr>
        <w:t>و</w:t>
      </w:r>
      <w:r>
        <w:rPr>
          <w:b/>
          <w:bCs/>
          <w:lang w:val="en-US"/>
        </w:rPr>
        <w:t>15.13</w:t>
      </w:r>
      <w:r>
        <w:rPr>
          <w:rFonts w:hint="cs"/>
          <w:rtl/>
          <w:lang w:val="en-US"/>
        </w:rPr>
        <w:t xml:space="preserve"> و</w:t>
      </w:r>
      <w:r>
        <w:rPr>
          <w:b/>
          <w:bCs/>
          <w:lang w:val="en-US"/>
        </w:rPr>
        <w:t>17.13</w:t>
      </w:r>
      <w:r>
        <w:rPr>
          <w:rFonts w:hint="cs"/>
          <w:rtl/>
          <w:lang w:val="en-US"/>
        </w:rPr>
        <w:t>:</w:t>
      </w:r>
    </w:p>
    <w:p w14:paraId="79B90A4A" w14:textId="77777777" w:rsidR="0051482F" w:rsidRDefault="0036566B" w:rsidP="00F600C9">
      <w:pPr>
        <w:pStyle w:val="enumlev1"/>
        <w:rPr>
          <w:rtl/>
          <w:lang w:val="en-US"/>
        </w:rPr>
      </w:pPr>
      <w:r>
        <w:rPr>
          <w:rFonts w:hint="cs"/>
          <w:i/>
          <w:iCs/>
          <w:rtl/>
          <w:lang w:val="en-US"/>
        </w:rPr>
        <w:t xml:space="preserve"> </w:t>
      </w:r>
      <w:proofErr w:type="gramStart"/>
      <w:r w:rsidR="0051482F">
        <w:rPr>
          <w:rFonts w:hint="cs"/>
          <w:i/>
          <w:iCs/>
          <w:rtl/>
          <w:lang w:val="en-US"/>
        </w:rPr>
        <w:t>أ )</w:t>
      </w:r>
      <w:proofErr w:type="gramEnd"/>
      <w:r w:rsidR="0051482F">
        <w:rPr>
          <w:rFonts w:hint="cs"/>
          <w:rtl/>
          <w:lang w:val="en-US"/>
        </w:rPr>
        <w:tab/>
      </w:r>
      <w:r w:rsidR="0051482F" w:rsidRPr="00542BF4">
        <w:rPr>
          <w:rFonts w:hint="cs"/>
          <w:spacing w:val="-4"/>
          <w:rtl/>
          <w:lang w:val="en-US"/>
        </w:rPr>
        <w:t>قد تنشأ الاقتراحات الرامية إلى إدخال تغييرات أو إضافات على القواعد الإجرائية من الإدارات أو من المكتب أو</w:t>
      </w:r>
      <w:r w:rsidR="00542BF4" w:rsidRPr="00542BF4">
        <w:rPr>
          <w:rFonts w:hint="eastAsia"/>
          <w:spacing w:val="-4"/>
          <w:rtl/>
          <w:lang w:val="en-US"/>
        </w:rPr>
        <w:t> </w:t>
      </w:r>
      <w:r w:rsidR="0051482F" w:rsidRPr="00542BF4">
        <w:rPr>
          <w:rFonts w:hint="cs"/>
          <w:spacing w:val="-4"/>
          <w:rtl/>
          <w:lang w:val="en-US"/>
        </w:rPr>
        <w:t>من</w:t>
      </w:r>
      <w:r w:rsidR="0051482F">
        <w:rPr>
          <w:rFonts w:hint="cs"/>
          <w:rtl/>
          <w:lang w:val="en-US"/>
        </w:rPr>
        <w:t xml:space="preserve"> اللجنة ذاتها. وبغض النظر عن مصدر الاقتراحات، تعتبر اللجنة أن الرقم </w:t>
      </w:r>
      <w:r w:rsidR="0051482F" w:rsidRPr="00A054EE">
        <w:rPr>
          <w:b/>
          <w:bCs/>
          <w:lang w:val="en-US"/>
        </w:rPr>
        <w:t>17.13</w:t>
      </w:r>
      <w:r w:rsidR="0051482F">
        <w:rPr>
          <w:rFonts w:hint="cs"/>
          <w:rtl/>
          <w:lang w:val="en-US"/>
        </w:rPr>
        <w:t xml:space="preserve"> يتطلب قيام المكتب بإعداد مشاريع التعديلات أو الإضافات على القواعد الإجرائية الناشئة عن هذه الاقتراحات. ووفقاً للرقم</w:t>
      </w:r>
      <w:r w:rsidR="00542BF4">
        <w:rPr>
          <w:rFonts w:hint="eastAsia"/>
          <w:rtl/>
          <w:lang w:val="en-US"/>
        </w:rPr>
        <w:t> </w:t>
      </w:r>
      <w:r w:rsidR="0051482F" w:rsidRPr="00A054EE">
        <w:rPr>
          <w:b/>
          <w:bCs/>
          <w:lang w:val="en-US"/>
        </w:rPr>
        <w:t>12A.13</w:t>
      </w:r>
      <w:r w:rsidR="0051482F">
        <w:rPr>
          <w:rFonts w:hint="cs"/>
          <w:rtl/>
          <w:lang w:val="en-US"/>
        </w:rPr>
        <w:t xml:space="preserve"> </w:t>
      </w:r>
      <w:r w:rsidR="0051482F">
        <w:rPr>
          <w:rFonts w:hint="cs"/>
          <w:i/>
          <w:iCs/>
          <w:rtl/>
          <w:lang w:val="en-US"/>
        </w:rPr>
        <w:t>ج</w:t>
      </w:r>
      <w:r w:rsidR="0051482F" w:rsidRPr="0051482F">
        <w:rPr>
          <w:rFonts w:hint="cs"/>
          <w:i/>
          <w:iCs/>
          <w:rtl/>
          <w:lang w:val="en-US"/>
        </w:rPr>
        <w:t>)</w:t>
      </w:r>
      <w:r w:rsidR="0051482F">
        <w:rPr>
          <w:rFonts w:hint="cs"/>
          <w:rtl/>
          <w:lang w:val="en-US"/>
        </w:rPr>
        <w:t>، ينبغي إتاحة هذه المشاريع للإدارات قبل عشرة أسابيع على الأقل من تاريخ بدء اجتماع اللجنة.</w:t>
      </w:r>
    </w:p>
    <w:p w14:paraId="4ACCB1D1" w14:textId="77777777" w:rsidR="0051482F" w:rsidRDefault="0051482F" w:rsidP="00F600C9">
      <w:pPr>
        <w:pStyle w:val="enumlev1"/>
        <w:rPr>
          <w:rtl/>
          <w:lang w:val="en-US"/>
        </w:rPr>
      </w:pPr>
      <w:r>
        <w:rPr>
          <w:rFonts w:hint="cs"/>
          <w:i/>
          <w:iCs/>
          <w:rtl/>
          <w:lang w:val="en-US"/>
        </w:rPr>
        <w:t>ب)</w:t>
      </w:r>
      <w:r>
        <w:rPr>
          <w:rFonts w:hint="cs"/>
          <w:i/>
          <w:iCs/>
          <w:rtl/>
          <w:lang w:val="en-US"/>
        </w:rPr>
        <w:tab/>
      </w:r>
      <w:r>
        <w:rPr>
          <w:rFonts w:hint="cs"/>
          <w:rtl/>
          <w:lang w:val="en-US"/>
        </w:rPr>
        <w:t xml:space="preserve">ووفقاً للرقم </w:t>
      </w:r>
      <w:r w:rsidRPr="00A054EE">
        <w:rPr>
          <w:b/>
          <w:bCs/>
          <w:lang w:val="en-US"/>
        </w:rPr>
        <w:t>14.13</w:t>
      </w:r>
      <w:r>
        <w:rPr>
          <w:rFonts w:hint="cs"/>
          <w:rtl/>
          <w:lang w:val="en-US"/>
        </w:rPr>
        <w:t xml:space="preserve">، يقدم المكتب إلى اللجنة المشاريع النهائية لجميع التغييرات المقترح إدخالها على القواعد الإجرائية، والتعليقات الواردة استجابة للإجراء الوارد في الفقرة </w:t>
      </w:r>
      <w:proofErr w:type="gramStart"/>
      <w:r>
        <w:rPr>
          <w:rFonts w:hint="cs"/>
          <w:rtl/>
          <w:lang w:val="en-US"/>
        </w:rPr>
        <w:t>الفرعية</w:t>
      </w:r>
      <w:r w:rsidR="009C1CC7">
        <w:rPr>
          <w:rFonts w:hint="cs"/>
          <w:rtl/>
          <w:lang w:val="en-US"/>
        </w:rPr>
        <w:t xml:space="preserve"> </w:t>
      </w:r>
      <w:r>
        <w:rPr>
          <w:rFonts w:hint="cs"/>
          <w:rtl/>
          <w:lang w:val="en-US"/>
        </w:rPr>
        <w:t xml:space="preserve"> </w:t>
      </w:r>
      <w:r>
        <w:rPr>
          <w:rFonts w:hint="cs"/>
          <w:i/>
          <w:iCs/>
          <w:rtl/>
          <w:lang w:val="en-US"/>
        </w:rPr>
        <w:t>أ</w:t>
      </w:r>
      <w:proofErr w:type="gramEnd"/>
      <w:r>
        <w:rPr>
          <w:rFonts w:hint="cs"/>
          <w:i/>
          <w:iCs/>
          <w:rtl/>
          <w:lang w:val="en-US"/>
        </w:rPr>
        <w:t xml:space="preserve"> )</w:t>
      </w:r>
      <w:r>
        <w:rPr>
          <w:rFonts w:hint="cs"/>
          <w:rtl/>
          <w:lang w:val="en-US"/>
        </w:rPr>
        <w:t xml:space="preserve"> أعلاه.</w:t>
      </w:r>
    </w:p>
    <w:p w14:paraId="71F8BD7E" w14:textId="77777777" w:rsidR="0051482F" w:rsidRDefault="0051482F" w:rsidP="0036566B">
      <w:pPr>
        <w:pStyle w:val="enumlev1"/>
        <w:spacing w:before="120"/>
        <w:rPr>
          <w:rtl/>
          <w:lang w:val="en-US"/>
        </w:rPr>
      </w:pPr>
      <w:r>
        <w:rPr>
          <w:rFonts w:hint="cs"/>
          <w:i/>
          <w:iCs/>
          <w:rtl/>
          <w:lang w:val="en-US"/>
        </w:rPr>
        <w:t>ج)</w:t>
      </w:r>
      <w:r>
        <w:rPr>
          <w:rFonts w:hint="cs"/>
          <w:rtl/>
          <w:lang w:val="en-US"/>
        </w:rPr>
        <w:tab/>
        <w:t xml:space="preserve">عملاً بالرقم </w:t>
      </w:r>
      <w:r w:rsidRPr="00A054EE">
        <w:rPr>
          <w:b/>
          <w:bCs/>
          <w:lang w:val="en-US"/>
        </w:rPr>
        <w:t>15.13</w:t>
      </w:r>
      <w:r>
        <w:rPr>
          <w:rFonts w:hint="cs"/>
          <w:rtl/>
          <w:lang w:val="en-US"/>
        </w:rPr>
        <w:t xml:space="preserve">، تعالج بموجب الإجراءات المبينة في الفقرتين الفرعيتين </w:t>
      </w:r>
      <w:proofErr w:type="gramStart"/>
      <w:r>
        <w:rPr>
          <w:rFonts w:hint="cs"/>
          <w:i/>
          <w:iCs/>
          <w:rtl/>
          <w:lang w:val="en-US"/>
        </w:rPr>
        <w:t>أ )</w:t>
      </w:r>
      <w:proofErr w:type="gramEnd"/>
      <w:r>
        <w:rPr>
          <w:rFonts w:hint="cs"/>
          <w:rtl/>
          <w:lang w:val="en-US"/>
        </w:rPr>
        <w:t xml:space="preserve"> و</w:t>
      </w:r>
      <w:r>
        <w:rPr>
          <w:rFonts w:hint="cs"/>
          <w:i/>
          <w:iCs/>
          <w:rtl/>
          <w:lang w:val="en-US"/>
        </w:rPr>
        <w:t>ب)</w:t>
      </w:r>
      <w:r>
        <w:rPr>
          <w:rFonts w:hint="cs"/>
          <w:rtl/>
          <w:lang w:val="en-US"/>
        </w:rPr>
        <w:t xml:space="preserve"> أعلاه أي ضرورة لإجراء دراسة خاصة تتعلق بالقواعد الإجرائية تتقدم بها إحدى الإدارات أو تحددها اللجنة أو المكتب، أو أي ضرورة تستدعي وضع أي قواعد جديدة أو إدخال تعديلات </w:t>
      </w:r>
      <w:r w:rsidR="009C1CC7">
        <w:rPr>
          <w:rFonts w:hint="cs"/>
          <w:rtl/>
          <w:lang w:val="en-US"/>
        </w:rPr>
        <w:t xml:space="preserve">أو إضافات جديدة </w:t>
      </w:r>
      <w:r>
        <w:rPr>
          <w:rFonts w:hint="cs"/>
          <w:rtl/>
          <w:lang w:val="en-US"/>
        </w:rPr>
        <w:t>على القواعد الإجرائية القائمة.</w:t>
      </w:r>
    </w:p>
    <w:p w14:paraId="6E8A7924" w14:textId="77777777" w:rsidR="0051482F" w:rsidRDefault="0051482F" w:rsidP="00F600C9">
      <w:pPr>
        <w:tabs>
          <w:tab w:val="clear" w:pos="794"/>
          <w:tab w:val="clear" w:pos="1191"/>
          <w:tab w:val="clear" w:pos="1588"/>
          <w:tab w:val="clear" w:pos="1985"/>
          <w:tab w:val="left" w:pos="707"/>
        </w:tabs>
        <w:spacing w:before="240"/>
        <w:rPr>
          <w:rtl/>
          <w:lang w:val="en-US"/>
        </w:rPr>
      </w:pPr>
      <w:r>
        <w:rPr>
          <w:rFonts w:hint="cs"/>
          <w:rtl/>
          <w:lang w:val="en-US"/>
        </w:rPr>
        <w:t xml:space="preserve">انظر أيضاً القواعد الإجرائية الواردة في الجزء </w:t>
      </w:r>
      <w:r w:rsidR="009C1CC7">
        <w:rPr>
          <w:lang w:val="en-US"/>
        </w:rPr>
        <w:t>C</w:t>
      </w:r>
      <w:r>
        <w:rPr>
          <w:rFonts w:hint="cs"/>
          <w:rtl/>
          <w:lang w:val="en-US"/>
        </w:rPr>
        <w:t xml:space="preserve"> (القواعد المتعلقة بطرائق عمل لجنة</w:t>
      </w:r>
      <w:r w:rsidR="009C1CC7">
        <w:rPr>
          <w:rFonts w:hint="cs"/>
          <w:rtl/>
          <w:lang w:val="en-US"/>
        </w:rPr>
        <w:t xml:space="preserve"> لوائح الراديو</w:t>
      </w:r>
      <w:r>
        <w:rPr>
          <w:rFonts w:hint="cs"/>
          <w:rtl/>
          <w:lang w:val="en-US"/>
        </w:rPr>
        <w:t>)</w:t>
      </w:r>
      <w:r w:rsidR="009C1CC7">
        <w:rPr>
          <w:rFonts w:hint="cs"/>
          <w:rtl/>
          <w:lang w:val="en-US"/>
        </w:rPr>
        <w:t>.</w:t>
      </w:r>
    </w:p>
    <w:p w14:paraId="51564959" w14:textId="77777777" w:rsidR="00C11C62" w:rsidRDefault="0036566B" w:rsidP="009E34FB">
      <w:pPr>
        <w:tabs>
          <w:tab w:val="clear" w:pos="794"/>
          <w:tab w:val="clear" w:pos="1191"/>
          <w:tab w:val="clear" w:pos="1588"/>
          <w:tab w:val="clear" w:pos="1985"/>
          <w:tab w:val="left" w:pos="707"/>
        </w:tabs>
        <w:spacing w:before="360"/>
        <w:jc w:val="center"/>
        <w:rPr>
          <w:lang w:val="en-US" w:bidi="ar-EG"/>
        </w:rPr>
      </w:pPr>
      <w:r>
        <w:rPr>
          <w:rFonts w:hint="cs"/>
          <w:rtl/>
          <w:lang w:val="en-US" w:bidi="ar-EG"/>
        </w:rPr>
        <w:t>___________</w:t>
      </w:r>
    </w:p>
    <w:p w14:paraId="5282E843" w14:textId="77777777" w:rsidR="009E34FB" w:rsidRDefault="009E34FB" w:rsidP="0036566B">
      <w:pPr>
        <w:tabs>
          <w:tab w:val="clear" w:pos="794"/>
          <w:tab w:val="clear" w:pos="1191"/>
          <w:tab w:val="clear" w:pos="1588"/>
          <w:tab w:val="clear" w:pos="1985"/>
          <w:tab w:val="left" w:pos="707"/>
        </w:tabs>
        <w:spacing w:before="600"/>
        <w:jc w:val="center"/>
        <w:rPr>
          <w:lang w:val="en-US" w:bidi="ar-EG"/>
        </w:rPr>
      </w:pPr>
    </w:p>
    <w:p w14:paraId="5CD9FBFC"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31A4DB13"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1C752A4B"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55E4302C"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2E18F947"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0F1FE4D9" w14:textId="77777777" w:rsidR="00F600C9" w:rsidRDefault="00F600C9" w:rsidP="0036566B">
      <w:pPr>
        <w:tabs>
          <w:tab w:val="clear" w:pos="794"/>
          <w:tab w:val="clear" w:pos="1191"/>
          <w:tab w:val="clear" w:pos="1588"/>
          <w:tab w:val="clear" w:pos="1985"/>
          <w:tab w:val="left" w:pos="707"/>
        </w:tabs>
        <w:spacing w:before="600"/>
        <w:jc w:val="center"/>
        <w:rPr>
          <w:lang w:val="en-US" w:bidi="ar-EG"/>
        </w:rPr>
      </w:pPr>
    </w:p>
    <w:p w14:paraId="65ADC70F" w14:textId="77777777" w:rsidR="00F600C9" w:rsidRDefault="00F600C9" w:rsidP="0036566B">
      <w:pPr>
        <w:tabs>
          <w:tab w:val="clear" w:pos="794"/>
          <w:tab w:val="clear" w:pos="1191"/>
          <w:tab w:val="clear" w:pos="1588"/>
          <w:tab w:val="clear" w:pos="1985"/>
          <w:tab w:val="left" w:pos="707"/>
        </w:tabs>
        <w:spacing w:before="600"/>
        <w:jc w:val="center"/>
        <w:rPr>
          <w:lang w:val="en-US"/>
        </w:rPr>
      </w:pPr>
    </w:p>
    <w:p w14:paraId="56BA7632" w14:textId="77777777" w:rsidR="00C11C62" w:rsidRDefault="00C11C62" w:rsidP="004F2498">
      <w:pPr>
        <w:tabs>
          <w:tab w:val="clear" w:pos="794"/>
          <w:tab w:val="clear" w:pos="1191"/>
          <w:tab w:val="clear" w:pos="1588"/>
          <w:tab w:val="clear" w:pos="1985"/>
          <w:tab w:val="left" w:pos="707"/>
        </w:tabs>
        <w:spacing w:before="600"/>
        <w:jc w:val="center"/>
        <w:rPr>
          <w:lang w:val="en-US"/>
        </w:rPr>
      </w:pPr>
    </w:p>
    <w:p w14:paraId="4A553DA5" w14:textId="77777777" w:rsidR="00F600C9" w:rsidRDefault="00F600C9" w:rsidP="004F2498">
      <w:pPr>
        <w:tabs>
          <w:tab w:val="clear" w:pos="794"/>
          <w:tab w:val="clear" w:pos="1191"/>
          <w:tab w:val="clear" w:pos="1588"/>
          <w:tab w:val="clear" w:pos="1985"/>
          <w:tab w:val="left" w:pos="707"/>
        </w:tabs>
        <w:spacing w:before="600"/>
        <w:jc w:val="center"/>
        <w:rPr>
          <w:rtl/>
          <w:lang w:val="en-US"/>
        </w:rPr>
        <w:sectPr w:rsidR="00F600C9" w:rsidSect="00F600C9">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14:paraId="432AC8D8" w14:textId="77777777" w:rsidR="00C11C62" w:rsidRPr="0036566B" w:rsidRDefault="00C11C62" w:rsidP="0036566B">
      <w:pPr>
        <w:rPr>
          <w:rtl/>
        </w:rPr>
      </w:pPr>
    </w:p>
    <w:sectPr w:rsidR="00C11C62" w:rsidRPr="0036566B" w:rsidSect="00D07D97">
      <w:headerReference w:type="default" r:id="rId11"/>
      <w:pgSz w:w="11907" w:h="16834" w:code="9"/>
      <w:pgMar w:top="1701" w:right="1985" w:bottom="1134" w:left="851" w:header="720" w:footer="482" w:gutter="0"/>
      <w:paperSrc w:first="15" w:other="15"/>
      <w:pgNumType w:start="1"/>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6D0A5" w14:textId="77777777" w:rsidR="0004697B" w:rsidRDefault="0004697B">
      <w:r>
        <w:separator/>
      </w:r>
    </w:p>
  </w:endnote>
  <w:endnote w:type="continuationSeparator" w:id="0">
    <w:p w14:paraId="6728C3A7" w14:textId="77777777" w:rsidR="0004697B" w:rsidRDefault="0004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1B156" w14:textId="655AFAC3" w:rsidR="0004697B" w:rsidRDefault="00C0015F">
    <w:pPr>
      <w:pStyle w:val="Footer"/>
    </w:pPr>
    <w:r>
      <w:fldChar w:fldCharType="begin"/>
    </w:r>
    <w:r>
      <w:instrText xml:space="preserve"> FILENAME \p \* MERGEFORMAT </w:instrText>
    </w:r>
    <w:r>
      <w:fldChar w:fldCharType="separate"/>
    </w:r>
    <w:r>
      <w:t>M:\COMP_PROD\ITU-R\2021\Publications\Regl_proc\Publication_Edition_2021_20-00968\A\13-A1-AR13-a.docx</w:t>
    </w:r>
    <w:r>
      <w:fldChar w:fldCharType="end"/>
    </w:r>
    <w:r w:rsidR="0004697B">
      <w:tab/>
    </w:r>
    <w:r w:rsidR="0004697B">
      <w:fldChar w:fldCharType="begin"/>
    </w:r>
    <w:r w:rsidR="0004697B">
      <w:instrText xml:space="preserve"> savedate \@ dd.MM.yy </w:instrText>
    </w:r>
    <w:r w:rsidR="0004697B">
      <w:fldChar w:fldCharType="separate"/>
    </w:r>
    <w:r>
      <w:t>16.12.20</w:t>
    </w:r>
    <w:r w:rsidR="0004697B">
      <w:fldChar w:fldCharType="end"/>
    </w:r>
    <w:r w:rsidR="0004697B">
      <w:tab/>
    </w:r>
    <w:r w:rsidR="0004697B">
      <w:fldChar w:fldCharType="begin"/>
    </w:r>
    <w:r w:rsidR="0004697B">
      <w:instrText xml:space="preserve"> printdate \@ dd.MM.yy </w:instrText>
    </w:r>
    <w:r w:rsidR="0004697B">
      <w:fldChar w:fldCharType="separate"/>
    </w:r>
    <w:r>
      <w:t>16.12.20</w:t>
    </w:r>
    <w:r w:rsidR="0004697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3064D" w14:textId="77777777" w:rsidR="0004697B" w:rsidRDefault="0004697B">
      <w:r>
        <w:t>____________________</w:t>
      </w:r>
    </w:p>
  </w:footnote>
  <w:footnote w:type="continuationSeparator" w:id="0">
    <w:p w14:paraId="10545864" w14:textId="77777777" w:rsidR="0004697B" w:rsidRDefault="0004697B">
      <w:r>
        <w:continuationSeparator/>
      </w:r>
    </w:p>
  </w:footnote>
  <w:footnote w:id="1">
    <w:p w14:paraId="46A3785A" w14:textId="77777777" w:rsidR="0036566B" w:rsidRPr="0036566B" w:rsidRDefault="0036566B" w:rsidP="00F76998">
      <w:pPr>
        <w:pStyle w:val="FootnoteText"/>
        <w:spacing w:before="120" w:line="180" w:lineRule="auto"/>
        <w:ind w:left="0" w:right="0" w:firstLine="0"/>
        <w:rPr>
          <w:sz w:val="20"/>
          <w:szCs w:val="26"/>
        </w:rPr>
      </w:pPr>
      <w:bookmarkStart w:id="0" w:name="_Hlk56688517"/>
      <w:r w:rsidRPr="0036566B">
        <w:rPr>
          <w:rStyle w:val="FootnoteReference"/>
        </w:rPr>
        <w:t>*</w:t>
      </w:r>
      <w:bookmarkEnd w:id="0"/>
      <w:r w:rsidRPr="0036566B">
        <w:tab/>
      </w:r>
      <w:r w:rsidRPr="0036566B">
        <w:rPr>
          <w:rFonts w:hint="cs"/>
          <w:b/>
          <w:bCs/>
          <w:spacing w:val="8"/>
          <w:sz w:val="20"/>
          <w:szCs w:val="26"/>
          <w:rtl/>
          <w:lang w:bidi="ar-EG"/>
        </w:rPr>
        <w:t>ملاحظة:</w:t>
      </w:r>
      <w:r w:rsidRPr="0036566B">
        <w:rPr>
          <w:rFonts w:hint="cs"/>
          <w:spacing w:val="8"/>
          <w:sz w:val="20"/>
          <w:szCs w:val="26"/>
          <w:rtl/>
          <w:lang w:bidi="ar-EG"/>
        </w:rPr>
        <w:t xml:space="preserve"> اتخذ المؤتمر </w:t>
      </w:r>
      <w:r w:rsidRPr="0036566B">
        <w:rPr>
          <w:spacing w:val="8"/>
          <w:sz w:val="20"/>
          <w:szCs w:val="26"/>
          <w:lang w:bidi="ar-EG"/>
        </w:rPr>
        <w:t>WRC</w:t>
      </w:r>
      <w:r w:rsidRPr="0036566B">
        <w:rPr>
          <w:spacing w:val="8"/>
          <w:sz w:val="20"/>
          <w:szCs w:val="26"/>
          <w:lang w:bidi="ar-EG"/>
        </w:rPr>
        <w:noBreakHyphen/>
        <w:t>15</w:t>
      </w:r>
      <w:r w:rsidRPr="0036566B">
        <w:rPr>
          <w:rFonts w:hint="cs"/>
          <w:spacing w:val="8"/>
          <w:sz w:val="20"/>
          <w:szCs w:val="26"/>
          <w:rtl/>
          <w:lang w:bidi="ar-EG"/>
        </w:rPr>
        <w:t xml:space="preserve"> القرار الخاص </w:t>
      </w:r>
      <w:r w:rsidR="00F76998">
        <w:rPr>
          <w:rFonts w:hint="cs"/>
          <w:spacing w:val="8"/>
          <w:sz w:val="20"/>
          <w:szCs w:val="26"/>
          <w:rtl/>
          <w:lang w:bidi="ar-EG"/>
        </w:rPr>
        <w:t>بلوائح الراديو المتعلق</w:t>
      </w:r>
      <w:r w:rsidRPr="0036566B">
        <w:rPr>
          <w:rFonts w:hint="cs"/>
          <w:spacing w:val="8"/>
          <w:sz w:val="20"/>
          <w:szCs w:val="26"/>
          <w:rtl/>
          <w:lang w:bidi="ar-EG"/>
        </w:rPr>
        <w:t xml:space="preserve"> بالرقم </w:t>
      </w:r>
      <w:r w:rsidRPr="0036566B">
        <w:rPr>
          <w:b/>
          <w:bCs/>
          <w:spacing w:val="8"/>
          <w:sz w:val="20"/>
          <w:szCs w:val="26"/>
          <w:lang w:bidi="ar-EG"/>
        </w:rPr>
        <w:t>6.13</w:t>
      </w:r>
      <w:r w:rsidRPr="0036566B">
        <w:rPr>
          <w:rFonts w:hint="cs"/>
          <w:spacing w:val="8"/>
          <w:sz w:val="20"/>
          <w:szCs w:val="26"/>
          <w:rtl/>
          <w:lang w:bidi="ar-EG"/>
        </w:rPr>
        <w:t xml:space="preserve"> في الجلسة العامة الثامنة، الفقرات</w:t>
      </w:r>
      <w:r w:rsidRPr="0036566B">
        <w:rPr>
          <w:rFonts w:hint="cs"/>
          <w:sz w:val="20"/>
          <w:szCs w:val="26"/>
          <w:rtl/>
          <w:lang w:bidi="ar-EG"/>
        </w:rPr>
        <w:t xml:space="preserve"> </w:t>
      </w:r>
      <w:r w:rsidRPr="0036566B">
        <w:rPr>
          <w:rFonts w:hint="cs"/>
          <w:spacing w:val="10"/>
          <w:sz w:val="20"/>
          <w:szCs w:val="26"/>
          <w:rtl/>
          <w:lang w:bidi="ar-EG"/>
        </w:rPr>
        <w:t>من </w:t>
      </w:r>
      <w:r w:rsidRPr="0036566B">
        <w:rPr>
          <w:spacing w:val="10"/>
          <w:sz w:val="20"/>
          <w:szCs w:val="26"/>
          <w:lang w:bidi="ar-EG"/>
        </w:rPr>
        <w:t>39.1</w:t>
      </w:r>
      <w:r w:rsidRPr="0036566B">
        <w:rPr>
          <w:rFonts w:hint="cs"/>
          <w:spacing w:val="10"/>
          <w:sz w:val="20"/>
          <w:szCs w:val="26"/>
          <w:rtl/>
          <w:lang w:bidi="ar-EG"/>
        </w:rPr>
        <w:t xml:space="preserve"> إلى </w:t>
      </w:r>
      <w:r w:rsidRPr="0036566B">
        <w:rPr>
          <w:spacing w:val="10"/>
          <w:sz w:val="20"/>
          <w:szCs w:val="26"/>
          <w:lang w:bidi="ar-EG"/>
        </w:rPr>
        <w:t>42.1</w:t>
      </w:r>
      <w:r w:rsidRPr="0036566B">
        <w:rPr>
          <w:rFonts w:hint="cs"/>
          <w:spacing w:val="10"/>
          <w:sz w:val="20"/>
          <w:szCs w:val="26"/>
          <w:rtl/>
          <w:lang w:bidi="ar-EG"/>
        </w:rPr>
        <w:t xml:space="preserve"> من الوثيقة </w:t>
      </w:r>
      <w:r w:rsidRPr="0036566B">
        <w:rPr>
          <w:spacing w:val="10"/>
          <w:sz w:val="20"/>
          <w:szCs w:val="26"/>
          <w:lang w:bidi="ar-EG"/>
        </w:rPr>
        <w:t>CMR15/505</w:t>
      </w:r>
      <w:r w:rsidRPr="0036566B">
        <w:rPr>
          <w:rFonts w:hint="cs"/>
          <w:spacing w:val="10"/>
          <w:sz w:val="20"/>
          <w:szCs w:val="26"/>
          <w:rtl/>
          <w:lang w:bidi="ar-EG"/>
        </w:rPr>
        <w:t>، والموافقة على الوثيقة </w:t>
      </w:r>
      <w:r w:rsidRPr="0036566B">
        <w:rPr>
          <w:spacing w:val="10"/>
          <w:sz w:val="20"/>
          <w:szCs w:val="26"/>
          <w:lang w:bidi="ar-EG"/>
        </w:rPr>
        <w:t>CMR15/416</w:t>
      </w:r>
      <w:r w:rsidRPr="0036566B">
        <w:rPr>
          <w:rFonts w:hint="cs"/>
          <w:spacing w:val="10"/>
          <w:sz w:val="20"/>
          <w:szCs w:val="26"/>
          <w:rtl/>
          <w:lang w:bidi="ar-EG"/>
        </w:rPr>
        <w:t xml:space="preserve"> فيما يتعلق بالقسم </w:t>
      </w:r>
      <w:r w:rsidRPr="0036566B">
        <w:rPr>
          <w:spacing w:val="10"/>
          <w:sz w:val="20"/>
          <w:szCs w:val="26"/>
          <w:lang w:bidi="ar-EG"/>
        </w:rPr>
        <w:t>6</w:t>
      </w:r>
      <w:r w:rsidRPr="0036566B">
        <w:rPr>
          <w:rFonts w:hint="cs"/>
          <w:spacing w:val="10"/>
          <w:sz w:val="20"/>
          <w:szCs w:val="26"/>
          <w:rtl/>
          <w:lang w:bidi="ar-EG"/>
        </w:rPr>
        <w:t xml:space="preserve"> من</w:t>
      </w:r>
      <w:r w:rsidRPr="0036566B">
        <w:rPr>
          <w:rFonts w:hint="cs"/>
          <w:sz w:val="20"/>
          <w:szCs w:val="26"/>
          <w:rtl/>
          <w:lang w:bidi="ar-EG"/>
        </w:rPr>
        <w:t xml:space="preserve"> الوثيقة </w:t>
      </w:r>
      <w:r w:rsidRPr="0036566B">
        <w:rPr>
          <w:sz w:val="20"/>
          <w:szCs w:val="26"/>
          <w:lang w:bidi="ar-EG"/>
        </w:rPr>
        <w:t>4 (Add2) (Rev1) (Add1)</w:t>
      </w:r>
      <w:r w:rsidRPr="0036566B">
        <w:rPr>
          <w:rFonts w:hint="cs"/>
          <w:sz w:val="20"/>
          <w:szCs w:val="26"/>
          <w:rtl/>
          <w:lang w:bidi="ar-EG"/>
        </w:rPr>
        <w:t>، على النحو التالي:</w:t>
      </w:r>
    </w:p>
    <w:p w14:paraId="084CE6AC" w14:textId="77777777" w:rsidR="0036566B" w:rsidRPr="0036566B" w:rsidRDefault="0036566B" w:rsidP="00263AED">
      <w:pPr>
        <w:pStyle w:val="FootnoteText"/>
        <w:spacing w:line="180" w:lineRule="auto"/>
        <w:ind w:left="0" w:right="0" w:firstLine="0"/>
        <w:rPr>
          <w:i/>
          <w:iCs/>
          <w:sz w:val="20"/>
          <w:szCs w:val="26"/>
        </w:rPr>
      </w:pPr>
      <w:r w:rsidRPr="0036566B">
        <w:rPr>
          <w:rFonts w:hint="cs"/>
          <w:i/>
          <w:iCs/>
          <w:sz w:val="20"/>
          <w:szCs w:val="26"/>
          <w:rtl/>
          <w:lang w:bidi="ar-EG"/>
        </w:rPr>
        <w:t>"فيما يتعلق ب</w:t>
      </w:r>
      <w:r w:rsidRPr="0036566B">
        <w:rPr>
          <w:i/>
          <w:iCs/>
          <w:sz w:val="20"/>
          <w:szCs w:val="26"/>
          <w:rtl/>
          <w:lang w:bidi="ar-EG"/>
        </w:rPr>
        <w:t>ما إذا كان</w:t>
      </w:r>
      <w:r w:rsidRPr="0036566B">
        <w:rPr>
          <w:rFonts w:hint="cs"/>
          <w:i/>
          <w:iCs/>
          <w:sz w:val="20"/>
          <w:szCs w:val="26"/>
          <w:rtl/>
          <w:lang w:bidi="ar-EG"/>
        </w:rPr>
        <w:t xml:space="preserve"> يمكن اعتبار</w:t>
      </w:r>
      <w:r w:rsidRPr="0036566B">
        <w:rPr>
          <w:i/>
          <w:iCs/>
          <w:sz w:val="20"/>
          <w:szCs w:val="26"/>
          <w:rtl/>
          <w:lang w:bidi="ar-EG"/>
        </w:rPr>
        <w:t xml:space="preserve"> الدليل الجزئي المقدم من إدارة ما لدعم استعمال تخصيصات تردد في نطاق تردد ما، كافياً عند الرد على استفسار بموجب الرقم </w:t>
      </w:r>
      <w:r w:rsidRPr="0036566B">
        <w:rPr>
          <w:b/>
          <w:bCs/>
          <w:i/>
          <w:iCs/>
          <w:sz w:val="20"/>
          <w:szCs w:val="26"/>
        </w:rPr>
        <w:t>6.13</w:t>
      </w:r>
      <w:r w:rsidRPr="0036566B">
        <w:rPr>
          <w:i/>
          <w:iCs/>
          <w:sz w:val="20"/>
          <w:szCs w:val="26"/>
          <w:rtl/>
          <w:lang w:bidi="ar-EG"/>
        </w:rPr>
        <w:t xml:space="preserve"> من لوائح الراديو، لإثبات الاستعمال أو الاستعمال المستمر لتخصيصات تردد طبقاً للخصائص المبلغة المسجلة في السجل الأساسي الدولي للترددات</w:t>
      </w:r>
      <w:r w:rsidRPr="0036566B">
        <w:rPr>
          <w:rFonts w:hint="cs"/>
          <w:i/>
          <w:iCs/>
          <w:sz w:val="20"/>
          <w:szCs w:val="26"/>
          <w:rtl/>
          <w:lang w:bidi="ar-EG"/>
        </w:rPr>
        <w:t>،</w:t>
      </w:r>
      <w:r w:rsidRPr="0036566B">
        <w:rPr>
          <w:i/>
          <w:iCs/>
          <w:sz w:val="20"/>
          <w:szCs w:val="26"/>
          <w:rtl/>
          <w:lang w:bidi="ar-EG"/>
        </w:rPr>
        <w:t> رأ</w:t>
      </w:r>
      <w:r w:rsidRPr="0036566B">
        <w:rPr>
          <w:rFonts w:hint="cs"/>
          <w:i/>
          <w:iCs/>
          <w:sz w:val="20"/>
          <w:szCs w:val="26"/>
          <w:rtl/>
          <w:lang w:bidi="ar-EG"/>
        </w:rPr>
        <w:t>ى</w:t>
      </w:r>
      <w:r w:rsidRPr="0036566B">
        <w:rPr>
          <w:i/>
          <w:iCs/>
          <w:sz w:val="20"/>
          <w:szCs w:val="26"/>
          <w:rtl/>
          <w:lang w:bidi="ar-EG"/>
        </w:rPr>
        <w:t xml:space="preserve"> المؤتمر</w:t>
      </w:r>
      <w:r w:rsidRPr="0036566B">
        <w:rPr>
          <w:rFonts w:hint="cs"/>
          <w:i/>
          <w:iCs/>
          <w:sz w:val="20"/>
          <w:szCs w:val="26"/>
          <w:rtl/>
          <w:lang w:bidi="ar-EG"/>
        </w:rPr>
        <w:t xml:space="preserve"> </w:t>
      </w:r>
      <w:r w:rsidRPr="0036566B">
        <w:rPr>
          <w:i/>
          <w:iCs/>
          <w:sz w:val="20"/>
          <w:szCs w:val="26"/>
        </w:rPr>
        <w:t>WRC-15</w:t>
      </w:r>
      <w:r w:rsidRPr="0036566B">
        <w:rPr>
          <w:i/>
          <w:iCs/>
          <w:sz w:val="20"/>
          <w:szCs w:val="26"/>
          <w:rtl/>
          <w:lang w:bidi="ar-EG"/>
        </w:rPr>
        <w:t xml:space="preserve"> أن على الإدارات </w:t>
      </w:r>
      <w:r w:rsidRPr="0036566B">
        <w:rPr>
          <w:rFonts w:hint="cs"/>
          <w:i/>
          <w:iCs/>
          <w:sz w:val="20"/>
          <w:szCs w:val="26"/>
          <w:rtl/>
          <w:lang w:bidi="ar-EG"/>
        </w:rPr>
        <w:t>أن ترد</w:t>
      </w:r>
      <w:r w:rsidRPr="0036566B">
        <w:rPr>
          <w:i/>
          <w:iCs/>
          <w:sz w:val="20"/>
          <w:szCs w:val="26"/>
          <w:rtl/>
          <w:lang w:bidi="ar-EG"/>
        </w:rPr>
        <w:t xml:space="preserve"> بشكل كامل على الاستفسارات بموجب الرقم </w:t>
      </w:r>
      <w:r w:rsidRPr="0036566B">
        <w:rPr>
          <w:b/>
          <w:bCs/>
          <w:i/>
          <w:iCs/>
          <w:sz w:val="20"/>
          <w:szCs w:val="26"/>
        </w:rPr>
        <w:t>6.13</w:t>
      </w:r>
      <w:r w:rsidRPr="0036566B">
        <w:rPr>
          <w:b/>
          <w:bCs/>
          <w:i/>
          <w:iCs/>
          <w:sz w:val="20"/>
          <w:szCs w:val="26"/>
          <w:rtl/>
          <w:lang w:bidi="ar-EG"/>
        </w:rPr>
        <w:t xml:space="preserve"> </w:t>
      </w:r>
      <w:r w:rsidRPr="0036566B">
        <w:rPr>
          <w:i/>
          <w:iCs/>
          <w:sz w:val="20"/>
          <w:szCs w:val="26"/>
          <w:rtl/>
          <w:lang w:bidi="ar-EG"/>
        </w:rPr>
        <w:t>من لوائح الراديو بأقصى قدر ممكن عملياً. فإذا ما استلم المكتب ما يرى أنه رد جزئي على أي استفسار، يتوقع أن يقوم المكتب بزيادة توضيح نطاق استفساره للإدارة أو طلب معلومات إضافية أو بديلة. وبالإضافة إلى ذلك، أ</w:t>
      </w:r>
      <w:r w:rsidRPr="0036566B">
        <w:rPr>
          <w:rFonts w:hint="cs"/>
          <w:i/>
          <w:iCs/>
          <w:sz w:val="20"/>
          <w:szCs w:val="26"/>
          <w:rtl/>
          <w:lang w:bidi="ar-EG"/>
        </w:rPr>
        <w:t>ُ</w:t>
      </w:r>
      <w:r w:rsidRPr="0036566B">
        <w:rPr>
          <w:i/>
          <w:iCs/>
          <w:sz w:val="20"/>
          <w:szCs w:val="26"/>
          <w:rtl/>
          <w:lang w:bidi="ar-EG"/>
        </w:rPr>
        <w:t>قر بأن المؤتمر </w:t>
      </w:r>
      <w:r w:rsidRPr="0036566B">
        <w:rPr>
          <w:i/>
          <w:iCs/>
          <w:sz w:val="20"/>
          <w:szCs w:val="26"/>
        </w:rPr>
        <w:t>WRC</w:t>
      </w:r>
      <w:r w:rsidRPr="0036566B">
        <w:rPr>
          <w:i/>
          <w:iCs/>
          <w:sz w:val="20"/>
          <w:szCs w:val="26"/>
        </w:rPr>
        <w:noBreakHyphen/>
        <w:t>15</w:t>
      </w:r>
      <w:r w:rsidRPr="0036566B">
        <w:rPr>
          <w:i/>
          <w:iCs/>
          <w:sz w:val="20"/>
          <w:szCs w:val="26"/>
          <w:rtl/>
          <w:lang w:bidi="ar-EG"/>
        </w:rPr>
        <w:t xml:space="preserve"> وافق على بعض التنقيحات للرقم </w:t>
      </w:r>
      <w:r w:rsidRPr="0036566B">
        <w:rPr>
          <w:b/>
          <w:bCs/>
          <w:i/>
          <w:iCs/>
          <w:sz w:val="20"/>
          <w:szCs w:val="26"/>
        </w:rPr>
        <w:t>6.13</w:t>
      </w:r>
      <w:r w:rsidRPr="0036566B">
        <w:rPr>
          <w:i/>
          <w:iCs/>
          <w:sz w:val="20"/>
          <w:szCs w:val="26"/>
          <w:rtl/>
          <w:lang w:bidi="ar-EG"/>
        </w:rPr>
        <w:t xml:space="preserve"> </w:t>
      </w:r>
      <w:r w:rsidRPr="0036566B">
        <w:rPr>
          <w:rFonts w:hint="cs"/>
          <w:i/>
          <w:iCs/>
          <w:sz w:val="20"/>
          <w:szCs w:val="26"/>
          <w:rtl/>
          <w:lang w:bidi="ar-EG"/>
        </w:rPr>
        <w:t xml:space="preserve">من لوائح الراديو </w:t>
      </w:r>
      <w:r w:rsidRPr="0036566B">
        <w:rPr>
          <w:i/>
          <w:iCs/>
          <w:sz w:val="20"/>
          <w:szCs w:val="26"/>
          <w:rtl/>
          <w:lang w:bidi="ar-EG"/>
        </w:rPr>
        <w:t>بغرض ضمان مزيد من الشفافية في تطبيق هذا الحكم. وينبغي أن تؤدي هذه التنقيحات إلى المساعدة على معالجة هذه</w:t>
      </w:r>
      <w:r w:rsidRPr="0036566B">
        <w:rPr>
          <w:i/>
          <w:iCs/>
          <w:sz w:val="20"/>
          <w:szCs w:val="26"/>
          <w:rtl/>
        </w:rPr>
        <w:t> </w:t>
      </w:r>
      <w:r w:rsidRPr="0036566B">
        <w:rPr>
          <w:i/>
          <w:iCs/>
          <w:sz w:val="20"/>
          <w:szCs w:val="26"/>
          <w:rtl/>
          <w:lang w:bidi="ar-EG"/>
        </w:rPr>
        <w:t>المسائل</w:t>
      </w:r>
      <w:r w:rsidRPr="0036566B">
        <w:rPr>
          <w:rFonts w:hint="cs"/>
          <w:i/>
          <w:iCs/>
          <w:sz w:val="20"/>
          <w:szCs w:val="26"/>
          <w:rtl/>
          <w:lang w:bidi="ar-EG"/>
        </w:rPr>
        <w:t>."</w:t>
      </w:r>
    </w:p>
  </w:footnote>
  <w:footnote w:id="2">
    <w:p w14:paraId="4740F278" w14:textId="7EC99FBC" w:rsidR="00242B87" w:rsidRPr="00242B87" w:rsidRDefault="00242B87" w:rsidP="00242B87">
      <w:pPr>
        <w:pStyle w:val="FootnoteText"/>
        <w:spacing w:before="120" w:line="180" w:lineRule="auto"/>
        <w:ind w:left="0" w:right="0" w:firstLine="0"/>
        <w:rPr>
          <w:spacing w:val="10"/>
          <w:sz w:val="20"/>
          <w:szCs w:val="26"/>
          <w:lang w:bidi="ar-EG"/>
        </w:rPr>
      </w:pPr>
      <w:r w:rsidRPr="00242B87">
        <w:rPr>
          <w:b/>
          <w:bCs/>
          <w:spacing w:val="8"/>
          <w:sz w:val="20"/>
          <w:szCs w:val="26"/>
          <w:rtl/>
          <w:lang w:bidi="ar-EG"/>
        </w:rPr>
        <w:t>**</w:t>
      </w:r>
      <w:r>
        <w:rPr>
          <w:b/>
          <w:bCs/>
          <w:spacing w:val="8"/>
          <w:sz w:val="20"/>
          <w:szCs w:val="26"/>
          <w:rtl/>
          <w:lang w:bidi="ar-EG"/>
        </w:rPr>
        <w:tab/>
      </w:r>
      <w:r w:rsidRPr="00242B87">
        <w:rPr>
          <w:rFonts w:hint="cs"/>
          <w:b/>
          <w:bCs/>
          <w:spacing w:val="10"/>
          <w:sz w:val="20"/>
          <w:szCs w:val="26"/>
          <w:rtl/>
          <w:lang w:bidi="ar-EG"/>
        </w:rPr>
        <w:t>ملاحظة</w:t>
      </w:r>
      <w:r w:rsidRPr="00242B87">
        <w:rPr>
          <w:rFonts w:hint="cs"/>
          <w:spacing w:val="10"/>
          <w:sz w:val="20"/>
          <w:szCs w:val="26"/>
          <w:rtl/>
          <w:lang w:bidi="ar-EG"/>
        </w:rPr>
        <w:t xml:space="preserve">: اتخذ المؤتمر </w:t>
      </w:r>
      <w:r w:rsidRPr="00242B87">
        <w:rPr>
          <w:spacing w:val="10"/>
          <w:sz w:val="20"/>
          <w:szCs w:val="26"/>
          <w:lang w:bidi="ar-EG"/>
        </w:rPr>
        <w:t>(WRC-19)</w:t>
      </w:r>
      <w:r w:rsidRPr="00242B87">
        <w:rPr>
          <w:rFonts w:hint="cs"/>
          <w:spacing w:val="10"/>
          <w:sz w:val="20"/>
          <w:szCs w:val="26"/>
          <w:rtl/>
          <w:lang w:bidi="ar-EG"/>
        </w:rPr>
        <w:t xml:space="preserve"> القرار المتعلق بتطبيق الرقم </w:t>
      </w:r>
      <w:r w:rsidRPr="00242B87">
        <w:rPr>
          <w:b/>
          <w:bCs/>
          <w:spacing w:val="10"/>
          <w:sz w:val="20"/>
          <w:szCs w:val="26"/>
          <w:lang w:bidi="ar-EG"/>
        </w:rPr>
        <w:t>6.13</w:t>
      </w:r>
      <w:r w:rsidRPr="00242B87">
        <w:rPr>
          <w:rFonts w:hint="cs"/>
          <w:spacing w:val="10"/>
          <w:sz w:val="20"/>
          <w:szCs w:val="26"/>
          <w:rtl/>
          <w:lang w:bidi="ar-EG"/>
        </w:rPr>
        <w:t xml:space="preserve">، </w:t>
      </w:r>
      <w:r w:rsidRPr="00242B87">
        <w:rPr>
          <w:rFonts w:hint="eastAsia"/>
          <w:spacing w:val="10"/>
          <w:sz w:val="20"/>
          <w:szCs w:val="26"/>
          <w:rtl/>
          <w:lang w:bidi="ar-EG"/>
        </w:rPr>
        <w:t>أثناء</w:t>
      </w:r>
      <w:r w:rsidRPr="00242B87">
        <w:rPr>
          <w:spacing w:val="10"/>
          <w:sz w:val="20"/>
          <w:szCs w:val="26"/>
          <w:rtl/>
          <w:lang w:bidi="ar-EG"/>
        </w:rPr>
        <w:t xml:space="preserve"> </w:t>
      </w:r>
      <w:r w:rsidRPr="00242B87">
        <w:rPr>
          <w:rFonts w:hint="eastAsia"/>
          <w:spacing w:val="10"/>
          <w:sz w:val="20"/>
          <w:szCs w:val="26"/>
          <w:rtl/>
          <w:lang w:bidi="ar-EG"/>
        </w:rPr>
        <w:t>الجلسة</w:t>
      </w:r>
      <w:r w:rsidRPr="00242B87">
        <w:rPr>
          <w:spacing w:val="10"/>
          <w:sz w:val="20"/>
          <w:szCs w:val="26"/>
          <w:rtl/>
          <w:lang w:bidi="ar-EG"/>
        </w:rPr>
        <w:t xml:space="preserve"> </w:t>
      </w:r>
      <w:r w:rsidRPr="00242B87">
        <w:rPr>
          <w:rFonts w:hint="eastAsia"/>
          <w:spacing w:val="10"/>
          <w:sz w:val="20"/>
          <w:szCs w:val="26"/>
          <w:rtl/>
          <w:lang w:bidi="ar-EG"/>
        </w:rPr>
        <w:t>العامة</w:t>
      </w:r>
      <w:r w:rsidRPr="00242B87">
        <w:rPr>
          <w:spacing w:val="10"/>
          <w:sz w:val="20"/>
          <w:szCs w:val="26"/>
          <w:rtl/>
          <w:lang w:bidi="ar-EG"/>
        </w:rPr>
        <w:t xml:space="preserve"> </w:t>
      </w:r>
      <w:r w:rsidRPr="00242B87">
        <w:rPr>
          <w:rFonts w:hint="eastAsia"/>
          <w:spacing w:val="10"/>
          <w:sz w:val="20"/>
          <w:szCs w:val="26"/>
          <w:rtl/>
          <w:lang w:bidi="ar-EG"/>
        </w:rPr>
        <w:t>العاشرة</w:t>
      </w:r>
      <w:r w:rsidRPr="00242B87">
        <w:rPr>
          <w:rFonts w:hint="cs"/>
          <w:spacing w:val="10"/>
          <w:sz w:val="20"/>
          <w:szCs w:val="26"/>
          <w:rtl/>
          <w:lang w:bidi="ar-EG"/>
        </w:rPr>
        <w:t xml:space="preserve">، انظر الفقرات من </w:t>
      </w:r>
      <w:r w:rsidRPr="00242B87">
        <w:rPr>
          <w:spacing w:val="10"/>
          <w:sz w:val="20"/>
          <w:szCs w:val="26"/>
          <w:lang w:bidi="ar-EG"/>
        </w:rPr>
        <w:t>5.10</w:t>
      </w:r>
      <w:r w:rsidRPr="00242B87">
        <w:rPr>
          <w:rFonts w:hint="cs"/>
          <w:spacing w:val="10"/>
          <w:sz w:val="20"/>
          <w:szCs w:val="26"/>
          <w:rtl/>
          <w:lang w:bidi="ar-EG"/>
        </w:rPr>
        <w:t xml:space="preserve"> إلى </w:t>
      </w:r>
      <w:r w:rsidRPr="00242B87">
        <w:rPr>
          <w:spacing w:val="10"/>
          <w:sz w:val="20"/>
          <w:szCs w:val="26"/>
          <w:lang w:bidi="ar-EG"/>
        </w:rPr>
        <w:t>7.10</w:t>
      </w:r>
      <w:r w:rsidRPr="00242B87">
        <w:rPr>
          <w:rFonts w:hint="cs"/>
          <w:spacing w:val="10"/>
          <w:sz w:val="20"/>
          <w:szCs w:val="26"/>
          <w:rtl/>
          <w:lang w:bidi="ar-EG"/>
        </w:rPr>
        <w:t xml:space="preserve"> من الوثيقة </w:t>
      </w:r>
      <w:r w:rsidRPr="00242B87">
        <w:rPr>
          <w:spacing w:val="10"/>
          <w:sz w:val="20"/>
          <w:szCs w:val="26"/>
          <w:lang w:bidi="ar-EG"/>
        </w:rPr>
        <w:t>CMR19/571</w:t>
      </w:r>
      <w:r w:rsidRPr="00242B87">
        <w:rPr>
          <w:rFonts w:hint="cs"/>
          <w:spacing w:val="10"/>
          <w:sz w:val="20"/>
          <w:szCs w:val="26"/>
          <w:rtl/>
          <w:lang w:bidi="ar-EG"/>
        </w:rPr>
        <w:t xml:space="preserve">، الموافقة على الوثيقة </w:t>
      </w:r>
      <w:r w:rsidRPr="00242B87">
        <w:rPr>
          <w:spacing w:val="10"/>
          <w:sz w:val="20"/>
          <w:szCs w:val="26"/>
          <w:lang w:bidi="ar-EG"/>
        </w:rPr>
        <w:t>CMR19/500</w:t>
      </w:r>
      <w:r w:rsidRPr="00242B87">
        <w:rPr>
          <w:rFonts w:hint="cs"/>
          <w:spacing w:val="10"/>
          <w:sz w:val="20"/>
          <w:szCs w:val="26"/>
          <w:rtl/>
          <w:lang w:bidi="ar-EG"/>
        </w:rPr>
        <w:t>، كالتالي:</w:t>
      </w:r>
    </w:p>
    <w:p w14:paraId="21A2C940" w14:textId="539AE0A0" w:rsidR="00242B87" w:rsidRPr="00242B87" w:rsidRDefault="00242B87" w:rsidP="00C5447B">
      <w:pPr>
        <w:pStyle w:val="FootnoteText"/>
        <w:tabs>
          <w:tab w:val="clear" w:pos="255"/>
          <w:tab w:val="left" w:pos="424"/>
        </w:tabs>
        <w:spacing w:before="120" w:line="180" w:lineRule="auto"/>
        <w:ind w:left="0" w:right="0" w:firstLine="0"/>
        <w:rPr>
          <w:i/>
          <w:iCs/>
          <w:spacing w:val="10"/>
          <w:sz w:val="20"/>
          <w:szCs w:val="26"/>
          <w:lang w:bidi="ar-EG"/>
        </w:rPr>
      </w:pPr>
      <w:r w:rsidRPr="00242B87">
        <w:rPr>
          <w:rFonts w:hint="cs"/>
          <w:i/>
          <w:iCs/>
          <w:spacing w:val="10"/>
          <w:sz w:val="20"/>
          <w:szCs w:val="26"/>
          <w:rtl/>
          <w:lang w:bidi="ar-EG"/>
        </w:rPr>
        <w:t>"</w:t>
      </w:r>
      <w:r w:rsidR="00F811F7">
        <w:rPr>
          <w:i/>
          <w:iCs/>
          <w:spacing w:val="10"/>
          <w:sz w:val="20"/>
          <w:szCs w:val="26"/>
          <w:lang w:bidi="ar-EG"/>
        </w:rPr>
        <w:t>1</w:t>
      </w:r>
      <w:r w:rsidRPr="00242B87">
        <w:rPr>
          <w:i/>
          <w:iCs/>
          <w:spacing w:val="10"/>
          <w:sz w:val="20"/>
          <w:szCs w:val="26"/>
          <w:rtl/>
          <w:lang w:bidi="ar-EG"/>
        </w:rPr>
        <w:tab/>
      </w:r>
      <w:r w:rsidRPr="00242B87">
        <w:rPr>
          <w:rFonts w:hint="cs"/>
          <w:i/>
          <w:iCs/>
          <w:spacing w:val="10"/>
          <w:sz w:val="20"/>
          <w:szCs w:val="26"/>
          <w:rtl/>
          <w:lang w:bidi="ar-EG"/>
        </w:rPr>
        <w:t xml:space="preserve">اعتمد المؤتمر العالمي للاتصالات الراديوية لعام </w:t>
      </w:r>
      <w:r>
        <w:rPr>
          <w:i/>
          <w:iCs/>
          <w:spacing w:val="10"/>
          <w:sz w:val="20"/>
          <w:szCs w:val="26"/>
          <w:lang w:bidi="ar-EG"/>
        </w:rPr>
        <w:t>2019</w:t>
      </w:r>
      <w:r w:rsidRPr="00242B87">
        <w:rPr>
          <w:i/>
          <w:iCs/>
          <w:spacing w:val="10"/>
          <w:sz w:val="20"/>
          <w:szCs w:val="26"/>
          <w:rtl/>
          <w:lang w:bidi="ar-EG"/>
        </w:rPr>
        <w:t xml:space="preserve"> (</w:t>
      </w:r>
      <w:r w:rsidRPr="00242B87">
        <w:rPr>
          <w:i/>
          <w:iCs/>
          <w:spacing w:val="10"/>
          <w:sz w:val="20"/>
          <w:szCs w:val="26"/>
          <w:lang w:bidi="ar-EG"/>
        </w:rPr>
        <w:t>WRC-19</w:t>
      </w:r>
      <w:r w:rsidRPr="00242B87">
        <w:rPr>
          <w:i/>
          <w:iCs/>
          <w:spacing w:val="10"/>
          <w:sz w:val="20"/>
          <w:szCs w:val="26"/>
          <w:rtl/>
          <w:lang w:bidi="ar-EG"/>
        </w:rPr>
        <w:t>)</w:t>
      </w:r>
      <w:r w:rsidRPr="00242B87">
        <w:rPr>
          <w:rFonts w:hint="cs"/>
          <w:i/>
          <w:iCs/>
          <w:spacing w:val="10"/>
          <w:sz w:val="20"/>
          <w:szCs w:val="26"/>
          <w:rtl/>
          <w:lang w:bidi="ar-EG"/>
        </w:rPr>
        <w:t xml:space="preserve"> نهجاً جديداً قائماً على مراحل لنشر الأنظمة الساتلية غير المستقرة بالنسبة إلى الأرض في نطاقات وخدمات محددة. ويبين المؤتمر </w:t>
      </w:r>
      <w:r w:rsidRPr="00242B87">
        <w:rPr>
          <w:i/>
          <w:iCs/>
          <w:spacing w:val="10"/>
          <w:sz w:val="20"/>
          <w:szCs w:val="26"/>
          <w:lang w:bidi="ar-EG"/>
        </w:rPr>
        <w:t>WRC-19</w:t>
      </w:r>
      <w:r w:rsidRPr="00242B87">
        <w:rPr>
          <w:rFonts w:hint="cs"/>
          <w:i/>
          <w:iCs/>
          <w:spacing w:val="10"/>
          <w:sz w:val="20"/>
          <w:szCs w:val="26"/>
          <w:rtl/>
          <w:lang w:bidi="ar-EG"/>
        </w:rPr>
        <w:t xml:space="preserve"> لمدير مكتب الاتصالات الراديوية أن المؤتمر، باعتماده النهج القائم على مراحل، لا يشجع الاستعمال الروتيني للرقم </w:t>
      </w:r>
      <w:r w:rsidRPr="00242B87">
        <w:rPr>
          <w:b/>
          <w:bCs/>
          <w:i/>
          <w:iCs/>
          <w:spacing w:val="10"/>
          <w:sz w:val="20"/>
          <w:szCs w:val="26"/>
          <w:lang w:bidi="ar-EG"/>
        </w:rPr>
        <w:t>6.13</w:t>
      </w:r>
      <w:r w:rsidRPr="00242B87">
        <w:rPr>
          <w:rFonts w:hint="cs"/>
          <w:i/>
          <w:iCs/>
          <w:spacing w:val="10"/>
          <w:sz w:val="20"/>
          <w:szCs w:val="26"/>
          <w:rtl/>
          <w:lang w:bidi="ar-EG"/>
        </w:rPr>
        <w:t xml:space="preserve"> من لوائح الراديو، في حالة عدم وجود معلومات موثوقة، من أجل التماس تأكيد نشر عدد السواتل في المستويات المدارية المبلغ عنها للأنظمة غير المستقرة بالنسبة إلى الأرض في نطاقات التردد والخدمات غير المدرجة في الفقرة </w:t>
      </w:r>
      <w:r w:rsidR="00C5447B">
        <w:rPr>
          <w:i/>
          <w:iCs/>
          <w:spacing w:val="10"/>
          <w:sz w:val="20"/>
          <w:szCs w:val="26"/>
          <w:lang w:bidi="ar-EG"/>
        </w:rPr>
        <w:t>1</w:t>
      </w:r>
      <w:r w:rsidRPr="00242B87">
        <w:rPr>
          <w:rFonts w:hint="cs"/>
          <w:i/>
          <w:iCs/>
          <w:spacing w:val="10"/>
          <w:sz w:val="20"/>
          <w:szCs w:val="26"/>
          <w:rtl/>
          <w:lang w:bidi="ar-EG"/>
        </w:rPr>
        <w:t xml:space="preserve"> من "يقرر" في القرار الجديد.</w:t>
      </w:r>
    </w:p>
    <w:p w14:paraId="7D0F660D" w14:textId="77777777" w:rsidR="00242B87" w:rsidRPr="00242B87" w:rsidRDefault="00242B87" w:rsidP="00242B87">
      <w:pPr>
        <w:pStyle w:val="FootnoteText"/>
        <w:spacing w:before="120" w:line="180" w:lineRule="auto"/>
        <w:ind w:left="0" w:right="0" w:firstLine="0"/>
        <w:rPr>
          <w:i/>
          <w:iCs/>
          <w:spacing w:val="10"/>
          <w:sz w:val="20"/>
          <w:szCs w:val="26"/>
          <w:lang w:bidi="ar-EG"/>
        </w:rPr>
      </w:pPr>
      <w:r w:rsidRPr="00242B87">
        <w:rPr>
          <w:rFonts w:hint="cs"/>
          <w:i/>
          <w:iCs/>
          <w:spacing w:val="10"/>
          <w:sz w:val="20"/>
          <w:szCs w:val="26"/>
          <w:rtl/>
          <w:lang w:bidi="ar-EG"/>
        </w:rPr>
        <w:t>(...)</w:t>
      </w:r>
    </w:p>
    <w:p w14:paraId="52CAFDB4" w14:textId="77BF1F1C" w:rsidR="00242B87" w:rsidRPr="00242B87" w:rsidRDefault="00242B87" w:rsidP="00242B87">
      <w:pPr>
        <w:pStyle w:val="FootnoteText"/>
        <w:spacing w:before="120" w:line="180" w:lineRule="auto"/>
        <w:ind w:left="0" w:right="0" w:firstLine="0"/>
        <w:rPr>
          <w:spacing w:val="10"/>
          <w:sz w:val="20"/>
          <w:szCs w:val="26"/>
          <w:rtl/>
          <w:lang w:bidi="ar-EG"/>
        </w:rPr>
      </w:pPr>
      <w:r w:rsidRPr="00242B87">
        <w:rPr>
          <w:i/>
          <w:iCs/>
          <w:spacing w:val="10"/>
          <w:sz w:val="20"/>
          <w:szCs w:val="26"/>
          <w:rtl/>
          <w:lang w:bidi="ar-EG"/>
        </w:rPr>
        <w:t xml:space="preserve">وعلاوةً على ذلك، </w:t>
      </w:r>
      <w:r w:rsidRPr="00242B87">
        <w:rPr>
          <w:i/>
          <w:iCs/>
          <w:spacing w:val="8"/>
          <w:sz w:val="20"/>
          <w:szCs w:val="26"/>
          <w:rtl/>
          <w:lang w:bidi="ar-EG"/>
        </w:rPr>
        <w:t>يكلف</w:t>
      </w:r>
      <w:r w:rsidRPr="00242B87">
        <w:rPr>
          <w:i/>
          <w:iCs/>
          <w:spacing w:val="10"/>
          <w:sz w:val="20"/>
          <w:szCs w:val="26"/>
          <w:rtl/>
          <w:lang w:bidi="ar-EG"/>
        </w:rPr>
        <w:t xml:space="preserve"> المؤتمر </w:t>
      </w:r>
      <w:r w:rsidRPr="00242B87">
        <w:rPr>
          <w:i/>
          <w:iCs/>
          <w:spacing w:val="10"/>
          <w:sz w:val="20"/>
          <w:szCs w:val="26"/>
          <w:lang w:bidi="ar-EG"/>
        </w:rPr>
        <w:t>WRC-19</w:t>
      </w:r>
      <w:r w:rsidRPr="00242B87">
        <w:rPr>
          <w:i/>
          <w:iCs/>
          <w:spacing w:val="10"/>
          <w:sz w:val="20"/>
          <w:szCs w:val="26"/>
          <w:rtl/>
          <w:lang w:bidi="ar-EG"/>
        </w:rPr>
        <w:t xml:space="preserve"> المكتب بأن يتوخى، عند تطبيق أحكام لوائح الراديو ذات الصلة (مثل الرقم </w:t>
      </w:r>
      <w:r w:rsidRPr="00242B87">
        <w:rPr>
          <w:b/>
          <w:bCs/>
          <w:i/>
          <w:iCs/>
          <w:spacing w:val="10"/>
          <w:sz w:val="20"/>
          <w:szCs w:val="26"/>
          <w:lang w:bidi="ar-EG"/>
        </w:rPr>
        <w:t>2.44C.11</w:t>
      </w:r>
      <w:r w:rsidRPr="00242B87">
        <w:rPr>
          <w:rFonts w:hint="cs"/>
          <w:i/>
          <w:iCs/>
          <w:spacing w:val="10"/>
          <w:sz w:val="20"/>
          <w:szCs w:val="26"/>
          <w:rtl/>
          <w:lang w:bidi="ar-EG"/>
        </w:rPr>
        <w:t xml:space="preserve"> </w:t>
      </w:r>
      <w:r w:rsidRPr="00242B87">
        <w:rPr>
          <w:i/>
          <w:iCs/>
          <w:spacing w:val="10"/>
          <w:sz w:val="20"/>
          <w:szCs w:val="26"/>
          <w:rtl/>
          <w:lang w:bidi="ar-EG"/>
        </w:rPr>
        <w:t>أو الفقرة </w:t>
      </w:r>
      <w:r>
        <w:rPr>
          <w:i/>
          <w:iCs/>
          <w:spacing w:val="10"/>
          <w:sz w:val="20"/>
          <w:szCs w:val="26"/>
          <w:lang w:bidi="ar-EG"/>
        </w:rPr>
        <w:t>9</w:t>
      </w:r>
      <w:r w:rsidRPr="00242B87">
        <w:rPr>
          <w:i/>
          <w:iCs/>
          <w:spacing w:val="10"/>
          <w:sz w:val="20"/>
          <w:szCs w:val="26"/>
          <w:rtl/>
          <w:lang w:bidi="ar-EG"/>
        </w:rPr>
        <w:t> د) من "</w:t>
      </w:r>
      <w:r w:rsidRPr="00C5447B">
        <w:rPr>
          <w:rFonts w:ascii="Dubai" w:hAnsi="Dubai" w:cs="Dubai"/>
          <w:i/>
          <w:iCs/>
          <w:spacing w:val="10"/>
          <w:szCs w:val="22"/>
          <w:rtl/>
          <w:lang w:bidi="ar-EG"/>
        </w:rPr>
        <w:t>يقرر</w:t>
      </w:r>
      <w:r w:rsidRPr="00242B87">
        <w:rPr>
          <w:i/>
          <w:iCs/>
          <w:spacing w:val="10"/>
          <w:sz w:val="20"/>
          <w:szCs w:val="26"/>
          <w:rtl/>
          <w:lang w:bidi="ar-EG"/>
        </w:rPr>
        <w:t>" في القرار</w:t>
      </w:r>
      <w:r w:rsidRPr="00242B87">
        <w:rPr>
          <w:i/>
          <w:iCs/>
          <w:spacing w:val="10"/>
          <w:sz w:val="20"/>
          <w:szCs w:val="26"/>
          <w:lang w:bidi="ar-EG"/>
        </w:rPr>
        <w:t xml:space="preserve"> </w:t>
      </w:r>
      <w:r w:rsidRPr="00242B87">
        <w:rPr>
          <w:b/>
          <w:bCs/>
          <w:i/>
          <w:iCs/>
          <w:spacing w:val="10"/>
          <w:sz w:val="20"/>
          <w:szCs w:val="26"/>
          <w:lang w:bidi="ar-EG"/>
        </w:rPr>
        <w:t>[7(A)-NGSO-MILESTONES</w:t>
      </w:r>
      <w:proofErr w:type="gramStart"/>
      <w:r w:rsidRPr="00242B87">
        <w:rPr>
          <w:b/>
          <w:bCs/>
          <w:i/>
          <w:iCs/>
          <w:spacing w:val="10"/>
          <w:sz w:val="20"/>
          <w:szCs w:val="26"/>
          <w:lang w:bidi="ar-EG"/>
        </w:rPr>
        <w:t>]</w:t>
      </w:r>
      <w:r w:rsidRPr="00242B87">
        <w:rPr>
          <w:i/>
          <w:iCs/>
          <w:spacing w:val="10"/>
          <w:sz w:val="20"/>
          <w:szCs w:val="26"/>
          <w:lang w:bidi="ar-EG"/>
        </w:rPr>
        <w:t xml:space="preserve"> </w:t>
      </w:r>
      <w:r w:rsidRPr="00242B87">
        <w:rPr>
          <w:i/>
          <w:iCs/>
          <w:spacing w:val="10"/>
          <w:sz w:val="20"/>
          <w:szCs w:val="26"/>
          <w:rtl/>
          <w:lang w:bidi="ar-EG"/>
        </w:rPr>
        <w:t>)</w:t>
      </w:r>
      <w:proofErr w:type="gramEnd"/>
      <w:r w:rsidRPr="00242B87">
        <w:rPr>
          <w:i/>
          <w:iCs/>
          <w:spacing w:val="10"/>
          <w:sz w:val="20"/>
          <w:szCs w:val="26"/>
          <w:rtl/>
          <w:lang w:bidi="ar-EG"/>
        </w:rPr>
        <w:t>، أقصى درجات الحيطة إلى حين انتهاء قطاع الاتصالات الراديوية من الدراسات المتعلقة بالتفاوتات المسموح</w:t>
      </w:r>
      <w:r w:rsidRPr="00242B87">
        <w:rPr>
          <w:rFonts w:hint="cs"/>
          <w:i/>
          <w:iCs/>
          <w:spacing w:val="10"/>
          <w:sz w:val="20"/>
          <w:szCs w:val="26"/>
          <w:rtl/>
          <w:lang w:bidi="ar-EG"/>
        </w:rPr>
        <w:t> </w:t>
      </w:r>
      <w:r w:rsidRPr="00242B87">
        <w:rPr>
          <w:i/>
          <w:iCs/>
          <w:spacing w:val="10"/>
          <w:sz w:val="20"/>
          <w:szCs w:val="26"/>
          <w:rtl/>
          <w:lang w:bidi="ar-EG"/>
        </w:rPr>
        <w:t>بها.</w:t>
      </w:r>
      <w:r w:rsidRPr="00242B87">
        <w:rPr>
          <w:rFonts w:hint="cs"/>
          <w:i/>
          <w:iCs/>
          <w:spacing w:val="10"/>
          <w:sz w:val="20"/>
          <w:szCs w:val="26"/>
          <w:rtl/>
          <w:lang w:bidi="ar-EG"/>
        </w:rPr>
        <w:t>"</w:t>
      </w:r>
      <w:r w:rsidRPr="00242B87">
        <w:rPr>
          <w:rFonts w:hint="cs"/>
          <w:spacing w:val="10"/>
          <w:sz w:val="20"/>
          <w:szCs w:val="26"/>
          <w:rtl/>
          <w:lang w:bidi="ar-EG"/>
        </w:rPr>
        <w:t xml:space="preserve">*** </w:t>
      </w:r>
    </w:p>
    <w:p w14:paraId="58636C5A" w14:textId="7B085EBA" w:rsidR="00242B87" w:rsidRPr="00242B87" w:rsidRDefault="00242B87" w:rsidP="00242B87">
      <w:pPr>
        <w:pStyle w:val="FootnoteText"/>
        <w:tabs>
          <w:tab w:val="clear" w:pos="1985"/>
        </w:tabs>
        <w:spacing w:before="120" w:line="180" w:lineRule="auto"/>
        <w:ind w:left="0" w:right="0" w:firstLine="0"/>
        <w:rPr>
          <w:rFonts w:asciiTheme="majorBidi" w:hAnsiTheme="majorBidi" w:cstheme="majorBidi"/>
          <w:sz w:val="18"/>
          <w:szCs w:val="18"/>
          <w:lang w:bidi="ar-EG"/>
        </w:rPr>
      </w:pPr>
      <w:r w:rsidRPr="00242B87">
        <w:rPr>
          <w:spacing w:val="10"/>
          <w:sz w:val="20"/>
          <w:szCs w:val="26"/>
          <w:rtl/>
          <w:lang w:bidi="ar-EG"/>
        </w:rPr>
        <w:t>***</w:t>
      </w:r>
      <w:r>
        <w:rPr>
          <w:rFonts w:hint="eastAsia"/>
          <w:spacing w:val="10"/>
          <w:sz w:val="20"/>
          <w:szCs w:val="26"/>
          <w:rtl/>
          <w:lang w:bidi="ar-EG"/>
        </w:rPr>
        <w:t> </w:t>
      </w:r>
      <w:r w:rsidRPr="00242B87">
        <w:rPr>
          <w:rFonts w:hint="cs"/>
          <w:i/>
          <w:iCs/>
          <w:spacing w:val="10"/>
          <w:sz w:val="20"/>
          <w:szCs w:val="26"/>
          <w:rtl/>
          <w:lang w:bidi="ar-EG"/>
        </w:rPr>
        <w:t xml:space="preserve">ملاحظة </w:t>
      </w:r>
      <w:r w:rsidRPr="00242B87">
        <w:rPr>
          <w:rFonts w:hint="cs"/>
          <w:i/>
          <w:iCs/>
          <w:spacing w:val="8"/>
          <w:sz w:val="20"/>
          <w:szCs w:val="26"/>
          <w:rtl/>
          <w:lang w:bidi="ar-EG"/>
        </w:rPr>
        <w:t>من</w:t>
      </w:r>
      <w:r w:rsidRPr="00242B87">
        <w:rPr>
          <w:rFonts w:hint="cs"/>
          <w:i/>
          <w:iCs/>
          <w:spacing w:val="10"/>
          <w:sz w:val="20"/>
          <w:szCs w:val="26"/>
          <w:rtl/>
          <w:lang w:bidi="ar-EG"/>
        </w:rPr>
        <w:t xml:space="preserve"> الأمانة</w:t>
      </w:r>
      <w:r w:rsidRPr="00242B87">
        <w:rPr>
          <w:rFonts w:hint="cs"/>
          <w:spacing w:val="10"/>
          <w:sz w:val="20"/>
          <w:szCs w:val="26"/>
          <w:rtl/>
          <w:lang w:bidi="ar-EG"/>
        </w:rPr>
        <w:t xml:space="preserve">: الرقم النهائي للقرار </w:t>
      </w:r>
      <w:r w:rsidRPr="00242B87">
        <w:rPr>
          <w:b/>
          <w:bCs/>
          <w:spacing w:val="10"/>
          <w:sz w:val="20"/>
          <w:szCs w:val="26"/>
          <w:lang w:bidi="ar-EG"/>
        </w:rPr>
        <w:t>[[7(A)-NGSO-MILESTONES] (WRC-19)]</w:t>
      </w:r>
      <w:r w:rsidRPr="00242B87">
        <w:rPr>
          <w:rFonts w:hint="cs"/>
          <w:spacing w:val="10"/>
          <w:sz w:val="20"/>
          <w:szCs w:val="26"/>
          <w:rtl/>
          <w:lang w:bidi="ar-EG"/>
        </w:rPr>
        <w:t xml:space="preserve"> هو القرار </w:t>
      </w:r>
      <w:r>
        <w:rPr>
          <w:spacing w:val="10"/>
          <w:sz w:val="20"/>
          <w:szCs w:val="26"/>
          <w:rtl/>
          <w:lang w:bidi="ar-EG"/>
        </w:rPr>
        <w:br/>
      </w:r>
      <w:r w:rsidRPr="00242B87">
        <w:rPr>
          <w:b/>
          <w:bCs/>
          <w:spacing w:val="10"/>
          <w:sz w:val="20"/>
          <w:szCs w:val="26"/>
          <w:lang w:bidi="ar-EG"/>
        </w:rPr>
        <w:t>35 (WRC-19)</w:t>
      </w:r>
      <w:r w:rsidRPr="00242B87">
        <w:rPr>
          <w:rFonts w:hint="cs"/>
          <w:spacing w:val="10"/>
          <w:sz w:val="20"/>
          <w:szCs w:val="26"/>
          <w:rtl/>
          <w:lang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tblLook w:val="01E0" w:firstRow="1" w:lastRow="1" w:firstColumn="1" w:lastColumn="1" w:noHBand="0" w:noVBand="0"/>
    </w:tblPr>
    <w:tblGrid>
      <w:gridCol w:w="1701"/>
      <w:gridCol w:w="1701"/>
      <w:gridCol w:w="1701"/>
      <w:gridCol w:w="1701"/>
    </w:tblGrid>
    <w:tr w:rsidR="00F600C9" w:rsidRPr="000F2A0B" w14:paraId="679EAC32" w14:textId="77777777">
      <w:tc>
        <w:tcPr>
          <w:tcW w:w="1701" w:type="dxa"/>
        </w:tcPr>
        <w:p w14:paraId="30678ADC" w14:textId="77777777" w:rsidR="00F600C9" w:rsidRPr="00913BF7" w:rsidRDefault="00F600C9" w:rsidP="00F600C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46D857" w14:textId="77777777" w:rsidR="00F600C9" w:rsidRPr="00433E7A" w:rsidRDefault="00F600C9" w:rsidP="00F600C9">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2BE640D9" w14:textId="77777777" w:rsidR="00F600C9" w:rsidRPr="000F2A0B" w:rsidRDefault="00F600C9" w:rsidP="00F600C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B5A68">
            <w:rPr>
              <w:rStyle w:val="PageNumber"/>
              <w:noProof/>
              <w:sz w:val="21"/>
              <w:szCs w:val="21"/>
              <w:rtl/>
            </w:rPr>
            <w:t>2</w:t>
          </w:r>
          <w:r w:rsidRPr="000F2A0B">
            <w:rPr>
              <w:rStyle w:val="PageNumber"/>
              <w:sz w:val="21"/>
              <w:szCs w:val="21"/>
            </w:rPr>
            <w:fldChar w:fldCharType="end"/>
          </w:r>
        </w:p>
      </w:tc>
      <w:tc>
        <w:tcPr>
          <w:tcW w:w="1701" w:type="dxa"/>
        </w:tcPr>
        <w:p w14:paraId="3B5283FF" w14:textId="4C367894" w:rsidR="00F600C9" w:rsidRPr="000F2A0B" w:rsidRDefault="00F600C9" w:rsidP="00836A6D">
          <w:pPr>
            <w:pStyle w:val="Header"/>
            <w:spacing w:before="40" w:after="40" w:line="280" w:lineRule="exact"/>
            <w:jc w:val="left"/>
            <w:rPr>
              <w:sz w:val="21"/>
              <w:szCs w:val="28"/>
              <w:rtl/>
            </w:rPr>
          </w:pPr>
          <w:r w:rsidRPr="000F2A0B">
            <w:rPr>
              <w:rFonts w:hint="cs"/>
              <w:sz w:val="21"/>
              <w:szCs w:val="28"/>
              <w:rtl/>
            </w:rPr>
            <w:t xml:space="preserve">المراجعة </w:t>
          </w:r>
          <w:r w:rsidR="00836A6D" w:rsidRPr="00836A6D">
            <w:rPr>
              <w:rFonts w:hint="cs"/>
              <w:sz w:val="21"/>
              <w:szCs w:val="28"/>
              <w:rtl/>
            </w:rPr>
            <w:t>-</w:t>
          </w:r>
        </w:p>
      </w:tc>
    </w:tr>
  </w:tbl>
  <w:p w14:paraId="4D40DCD8" w14:textId="77777777" w:rsidR="0004697B" w:rsidRPr="007358FA" w:rsidRDefault="0004697B"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jc w:val="right"/>
      <w:tblLook w:val="01E0" w:firstRow="1" w:lastRow="1" w:firstColumn="1" w:lastColumn="1" w:noHBand="0" w:noVBand="0"/>
    </w:tblPr>
    <w:tblGrid>
      <w:gridCol w:w="1701"/>
      <w:gridCol w:w="1701"/>
      <w:gridCol w:w="1701"/>
      <w:gridCol w:w="1701"/>
    </w:tblGrid>
    <w:tr w:rsidR="0004697B" w:rsidRPr="000F2A0B" w14:paraId="0F7E1E93" w14:textId="77777777">
      <w:trPr>
        <w:jc w:val="right"/>
      </w:trPr>
      <w:tc>
        <w:tcPr>
          <w:tcW w:w="1701" w:type="dxa"/>
        </w:tcPr>
        <w:p w14:paraId="60738DC1" w14:textId="77777777" w:rsidR="0004697B" w:rsidRPr="00913BF7" w:rsidRDefault="0004697B" w:rsidP="002027A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121F8C" w14:textId="77777777" w:rsidR="0004697B" w:rsidRPr="00433E7A" w:rsidRDefault="0004697B" w:rsidP="002027A8">
          <w:pPr>
            <w:pStyle w:val="Header"/>
            <w:spacing w:before="40" w:after="40" w:line="280" w:lineRule="exact"/>
            <w:jc w:val="left"/>
            <w:rPr>
              <w:sz w:val="21"/>
              <w:szCs w:val="28"/>
              <w:lang w:val="en-US" w:bidi="ar-EG"/>
            </w:rPr>
          </w:pPr>
          <w:r>
            <w:rPr>
              <w:sz w:val="21"/>
              <w:szCs w:val="28"/>
              <w:lang w:val="en-US" w:bidi="ar-EG"/>
            </w:rPr>
            <w:t>AR13</w:t>
          </w:r>
        </w:p>
      </w:tc>
      <w:tc>
        <w:tcPr>
          <w:tcW w:w="1701" w:type="dxa"/>
        </w:tcPr>
        <w:p w14:paraId="6E51100E" w14:textId="77777777" w:rsidR="0004697B" w:rsidRPr="000F2A0B" w:rsidRDefault="0004697B" w:rsidP="002027A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B5A68">
            <w:rPr>
              <w:rStyle w:val="PageNumber"/>
              <w:noProof/>
              <w:sz w:val="21"/>
              <w:szCs w:val="21"/>
              <w:rtl/>
            </w:rPr>
            <w:t>1</w:t>
          </w:r>
          <w:r w:rsidRPr="000F2A0B">
            <w:rPr>
              <w:rStyle w:val="PageNumber"/>
              <w:sz w:val="21"/>
              <w:szCs w:val="21"/>
            </w:rPr>
            <w:fldChar w:fldCharType="end"/>
          </w:r>
        </w:p>
      </w:tc>
      <w:tc>
        <w:tcPr>
          <w:tcW w:w="1701" w:type="dxa"/>
        </w:tcPr>
        <w:p w14:paraId="36E1CCE4" w14:textId="1495CAAF" w:rsidR="0004697B" w:rsidRPr="000F2A0B" w:rsidRDefault="0004697B" w:rsidP="00836A6D">
          <w:pPr>
            <w:pStyle w:val="Header"/>
            <w:spacing w:before="40" w:after="40" w:line="280" w:lineRule="exact"/>
            <w:jc w:val="left"/>
            <w:rPr>
              <w:sz w:val="21"/>
              <w:szCs w:val="28"/>
              <w:rtl/>
            </w:rPr>
          </w:pPr>
          <w:r w:rsidRPr="000F2A0B">
            <w:rPr>
              <w:rFonts w:hint="cs"/>
              <w:sz w:val="21"/>
              <w:szCs w:val="28"/>
              <w:rtl/>
            </w:rPr>
            <w:t xml:space="preserve">المراجعة </w:t>
          </w:r>
          <w:r w:rsidR="00836A6D" w:rsidRPr="00836A6D">
            <w:rPr>
              <w:rFonts w:hint="cs"/>
              <w:sz w:val="21"/>
              <w:szCs w:val="28"/>
              <w:rtl/>
            </w:rPr>
            <w:t>-</w:t>
          </w:r>
        </w:p>
      </w:tc>
    </w:tr>
  </w:tbl>
  <w:p w14:paraId="74679569" w14:textId="77777777" w:rsidR="0004697B" w:rsidRPr="007358FA" w:rsidRDefault="0004697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DFD2" w14:textId="77777777" w:rsidR="00C11C62" w:rsidRPr="00C11C62" w:rsidRDefault="00C11C62" w:rsidP="00C11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44308"/>
    <w:rsid w:val="0004697B"/>
    <w:rsid w:val="00070611"/>
    <w:rsid w:val="000F2A0B"/>
    <w:rsid w:val="001139B6"/>
    <w:rsid w:val="001147B6"/>
    <w:rsid w:val="00130C60"/>
    <w:rsid w:val="001A4AD4"/>
    <w:rsid w:val="002027A8"/>
    <w:rsid w:val="0020710C"/>
    <w:rsid w:val="002301AE"/>
    <w:rsid w:val="00242B87"/>
    <w:rsid w:val="002466FF"/>
    <w:rsid w:val="002631B1"/>
    <w:rsid w:val="00263AED"/>
    <w:rsid w:val="002C0904"/>
    <w:rsid w:val="002C55F4"/>
    <w:rsid w:val="002D6D41"/>
    <w:rsid w:val="003312FA"/>
    <w:rsid w:val="00360881"/>
    <w:rsid w:val="00362AB8"/>
    <w:rsid w:val="0036566B"/>
    <w:rsid w:val="004036A6"/>
    <w:rsid w:val="00433E7A"/>
    <w:rsid w:val="0044702B"/>
    <w:rsid w:val="00463414"/>
    <w:rsid w:val="004E17C4"/>
    <w:rsid w:val="004F2498"/>
    <w:rsid w:val="004F5DCD"/>
    <w:rsid w:val="00513D48"/>
    <w:rsid w:val="0051482F"/>
    <w:rsid w:val="00542BF4"/>
    <w:rsid w:val="0055056E"/>
    <w:rsid w:val="0066056C"/>
    <w:rsid w:val="006B3E33"/>
    <w:rsid w:val="006B42DC"/>
    <w:rsid w:val="006B5D10"/>
    <w:rsid w:val="006C1EF7"/>
    <w:rsid w:val="007358FA"/>
    <w:rsid w:val="007460F7"/>
    <w:rsid w:val="00770B96"/>
    <w:rsid w:val="0078123B"/>
    <w:rsid w:val="007F2AF1"/>
    <w:rsid w:val="00836A6D"/>
    <w:rsid w:val="00867AB1"/>
    <w:rsid w:val="00885EC1"/>
    <w:rsid w:val="008B0B84"/>
    <w:rsid w:val="008B2175"/>
    <w:rsid w:val="008B631A"/>
    <w:rsid w:val="008C54F1"/>
    <w:rsid w:val="00913BF7"/>
    <w:rsid w:val="009158D2"/>
    <w:rsid w:val="00917FCB"/>
    <w:rsid w:val="00935D78"/>
    <w:rsid w:val="00993C1C"/>
    <w:rsid w:val="009A4DA9"/>
    <w:rsid w:val="009B5A68"/>
    <w:rsid w:val="009C1CC7"/>
    <w:rsid w:val="009E34FB"/>
    <w:rsid w:val="009F171D"/>
    <w:rsid w:val="00A054EE"/>
    <w:rsid w:val="00A0604B"/>
    <w:rsid w:val="00A64B91"/>
    <w:rsid w:val="00A7482F"/>
    <w:rsid w:val="00AC41A3"/>
    <w:rsid w:val="00AD269C"/>
    <w:rsid w:val="00AF44BC"/>
    <w:rsid w:val="00AF60DB"/>
    <w:rsid w:val="00B10079"/>
    <w:rsid w:val="00B765E7"/>
    <w:rsid w:val="00BE0D0E"/>
    <w:rsid w:val="00BF3BC8"/>
    <w:rsid w:val="00C0015F"/>
    <w:rsid w:val="00C11C62"/>
    <w:rsid w:val="00C5447B"/>
    <w:rsid w:val="00C65FF7"/>
    <w:rsid w:val="00CA31BF"/>
    <w:rsid w:val="00CA4B7C"/>
    <w:rsid w:val="00CC714F"/>
    <w:rsid w:val="00CD2902"/>
    <w:rsid w:val="00D07D97"/>
    <w:rsid w:val="00DE66AC"/>
    <w:rsid w:val="00DE6CD7"/>
    <w:rsid w:val="00DF5487"/>
    <w:rsid w:val="00E003AC"/>
    <w:rsid w:val="00E03822"/>
    <w:rsid w:val="00E239CF"/>
    <w:rsid w:val="00E40169"/>
    <w:rsid w:val="00E7261D"/>
    <w:rsid w:val="00EB4871"/>
    <w:rsid w:val="00EB7F8D"/>
    <w:rsid w:val="00EC59CD"/>
    <w:rsid w:val="00F00E55"/>
    <w:rsid w:val="00F266AC"/>
    <w:rsid w:val="00F419C1"/>
    <w:rsid w:val="00F43A03"/>
    <w:rsid w:val="00F600C9"/>
    <w:rsid w:val="00F6061F"/>
    <w:rsid w:val="00F76998"/>
    <w:rsid w:val="00F811F7"/>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46A706FC"/>
  <w15:docId w15:val="{8CD2C655-AC5C-4648-B431-352EBBE0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513D48"/>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Appel note de bas de p + 11 pt,Italic,Reference"/>
    <w:basedOn w:val="DefaultParagraphFont"/>
    <w:qFormat/>
    <w:rPr>
      <w:position w:val="6"/>
      <w:sz w:val="18"/>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pPr>
      <w:keepLines/>
      <w:tabs>
        <w:tab w:val="left" w:pos="255"/>
      </w:tabs>
      <w:ind w:left="255" w:right="255" w:hanging="255"/>
    </w:pPr>
  </w:style>
  <w:style w:type="paragraph" w:customStyle="1" w:styleId="Note">
    <w:name w:val="Note"/>
    <w:basedOn w:val="Normal"/>
    <w:link w:val="NoteChar"/>
    <w:qFormat/>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242B87"/>
    <w:rPr>
      <w:rFonts w:ascii="Times New Roman" w:hAnsi="Times New Roman" w:cs="Traditional Arabic"/>
      <w:sz w:val="22"/>
      <w:szCs w:val="30"/>
      <w:lang w:val="en-GB" w:eastAsia="en-US"/>
    </w:rPr>
  </w:style>
  <w:style w:type="character" w:customStyle="1" w:styleId="NoteChar">
    <w:name w:val="Note Char"/>
    <w:link w:val="Note"/>
    <w:rsid w:val="00242B87"/>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68761-9B27-4595-B666-3AF0421F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55</TotalTime>
  <Pages>3</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27</cp:revision>
  <cp:lastPrinted>2020-12-16T07:30:00Z</cp:lastPrinted>
  <dcterms:created xsi:type="dcterms:W3CDTF">2012-09-07T09:44:00Z</dcterms:created>
  <dcterms:modified xsi:type="dcterms:W3CDTF">2020-12-16T07:31:00Z</dcterms:modified>
</cp:coreProperties>
</file>