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A.1.f.1</w:t>
      </w:r>
      <w:r w:rsidRPr="00B01CEB">
        <w:rPr>
          <w:color w:val="000000"/>
          <w:szCs w:val="22"/>
          <w:lang w:val="ru-RU"/>
        </w:rPr>
        <w:tab/>
        <w:t>Заявляющая администрация;</w:t>
      </w:r>
    </w:p>
    <w:p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A.1.f.2</w:t>
      </w:r>
      <w:r w:rsidRPr="00B01CEB">
        <w:rPr>
          <w:color w:val="000000"/>
          <w:szCs w:val="22"/>
          <w:lang w:val="ru-RU"/>
        </w:rPr>
        <w:tab/>
        <w:t>Группа администраций;</w:t>
      </w:r>
    </w:p>
    <w:p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A.1.f.3</w:t>
      </w:r>
      <w:r w:rsidRPr="00B01CEB">
        <w:rPr>
          <w:color w:val="000000"/>
          <w:szCs w:val="22"/>
          <w:lang w:val="ru-RU"/>
        </w:rPr>
        <w:tab/>
        <w:t>Межправительственная спутниковая организация.</w:t>
      </w:r>
    </w:p>
    <w:p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rsidR="00DA5B40" w:rsidRDefault="00DA5B40">
      <w:pPr>
        <w:spacing w:before="0"/>
        <w:jc w:val="left"/>
        <w:rPr>
          <w:rFonts w:eastAsia="Times New Roman"/>
          <w:b/>
          <w:bCs/>
          <w:sz w:val="26"/>
          <w:szCs w:val="26"/>
          <w:lang w:val="ru-RU" w:eastAsia="en-US"/>
        </w:rPr>
      </w:pPr>
      <w:r>
        <w:rPr>
          <w:lang w:val="ru-RU"/>
        </w:rPr>
        <w:br w:type="page"/>
      </w:r>
    </w:p>
    <w:p w:rsidR="00FB5C37" w:rsidRPr="009E6DC1" w:rsidRDefault="00FB5C37" w:rsidP="005F5DD0">
      <w:pPr>
        <w:pStyle w:val="Heading2"/>
        <w:tabs>
          <w:tab w:val="clear" w:pos="1134"/>
        </w:tabs>
        <w:spacing w:before="0"/>
        <w:ind w:left="851" w:hanging="851"/>
        <w:rPr>
          <w:lang w:val="ru-RU"/>
        </w:rPr>
      </w:pPr>
      <w:r w:rsidRPr="009E6DC1">
        <w:rPr>
          <w:lang w:val="ru-RU"/>
        </w:rPr>
        <w:lastRenderedPageBreak/>
        <w:t>2.3</w:t>
      </w:r>
      <w:r w:rsidRPr="009E6DC1">
        <w:rPr>
          <w:lang w:val="ru-RU"/>
        </w:rPr>
        <w:tab/>
        <w:t xml:space="preserve">Характеристики луча антенны и группы частотных присвоений (Приложение 4, Дополнение 2, B и C) </w:t>
      </w:r>
    </w:p>
    <w:p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2.4</w:t>
      </w:r>
      <w:r w:rsidRPr="00B01CEB">
        <w:rPr>
          <w:color w:val="000000"/>
          <w:sz w:val="22"/>
          <w:szCs w:val="22"/>
          <w:lang w:val="ru-RU"/>
        </w:rPr>
        <w:tab/>
        <w:t xml:space="preserve">Идентификатор заявки и группы </w:t>
      </w:r>
    </w:p>
    <w:p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 A.13 Приложения 4 (Ссылка на опубликованные специальные секции ИФИК БР).</w:t>
      </w:r>
    </w:p>
    <w:p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w:t>
      </w:r>
      <w:proofErr w:type="gramStart"/>
      <w:r w:rsidRPr="002332E6">
        <w:rPr>
          <w:color w:val="000000"/>
          <w:szCs w:val="22"/>
          <w:lang w:val="ru-RU"/>
        </w:rPr>
        <w:t>5;  6268</w:t>
      </w:r>
      <w:proofErr w:type="gramEnd"/>
      <w:r w:rsidRPr="002332E6">
        <w:rPr>
          <w:color w:val="000000"/>
          <w:szCs w:val="22"/>
          <w:lang w:val="ru-RU"/>
        </w:rPr>
        <w:t>;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rsidR="00FB7131" w:rsidRDefault="00FB7131">
      <w:pPr>
        <w:spacing w:before="0"/>
        <w:jc w:val="left"/>
        <w:rPr>
          <w:color w:val="000000"/>
          <w:szCs w:val="22"/>
          <w:lang w:val="ru-RU"/>
        </w:rPr>
        <w:sectPr w:rsidR="00FB7131" w:rsidSect="00994624">
          <w:headerReference w:type="even" r:id="rId8"/>
          <w:headerReference w:type="default" r:id="rId9"/>
          <w:footerReference w:type="even" r:id="rId10"/>
          <w:footerReference w:type="default" r:id="rId11"/>
          <w:headerReference w:type="first" r:id="rId12"/>
          <w:footerReference w:type="first" r:id="rId13"/>
          <w:footnotePr>
            <w:pos w:val="beneathText"/>
          </w:footnotePr>
          <w:type w:val="oddPage"/>
          <w:pgSz w:w="11907" w:h="16840" w:code="9"/>
          <w:pgMar w:top="1701" w:right="851" w:bottom="1134" w:left="1985" w:header="720" w:footer="482" w:gutter="0"/>
          <w:cols w:space="720"/>
          <w:vAlign w:val="both"/>
        </w:sectPr>
      </w:pP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w:t>
      </w:r>
      <w:proofErr w:type="gramStart"/>
      <w:r w:rsidRPr="002332E6">
        <w:rPr>
          <w:lang w:val="ru-RU"/>
        </w:rPr>
        <w:t>положениям</w:t>
      </w:r>
      <w:proofErr w:type="gramEnd"/>
      <w:r w:rsidRPr="002332E6">
        <w:rPr>
          <w:lang w:val="ru-RU"/>
        </w:rPr>
        <w:t xml:space="preserve"> п. </w:t>
      </w:r>
      <w:r w:rsidRPr="002332E6">
        <w:rPr>
          <w:rStyle w:val="Artref0"/>
          <w:b/>
          <w:color w:val="000000"/>
          <w:lang w:val="ru-RU"/>
        </w:rPr>
        <w:t>4.4</w:t>
      </w:r>
      <w:r w:rsidRPr="002332E6">
        <w:rPr>
          <w:lang w:val="ru-RU"/>
        </w:rPr>
        <w:t>.</w:t>
      </w:r>
    </w:p>
    <w:p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всемирные частоты для использования судовыми и береговыми ОБП радиотелефонными станциями в симплексном (одночастотном) режиме и для двусторонней </w:t>
      </w:r>
      <w:proofErr w:type="spellStart"/>
      <w:r w:rsidRPr="002332E6">
        <w:rPr>
          <w:color w:val="000000"/>
          <w:szCs w:val="22"/>
          <w:lang w:val="ru-RU"/>
        </w:rPr>
        <w:t>межсудовой</w:t>
      </w:r>
      <w:proofErr w:type="spellEnd"/>
      <w:r w:rsidRPr="002332E6">
        <w:rPr>
          <w:color w:val="000000"/>
          <w:szCs w:val="22"/>
          <w:lang w:val="ru-RU"/>
        </w:rPr>
        <w:t xml:space="preserve">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p>
    <w:p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w:t>
      </w:r>
      <w:proofErr w:type="gramStart"/>
      <w:r w:rsidRPr="002332E6">
        <w:rPr>
          <w:lang w:val="ru-RU"/>
        </w:rPr>
        <w:t>положениям</w:t>
      </w:r>
      <w:proofErr w:type="gramEnd"/>
      <w:r w:rsidRPr="002332E6">
        <w:rPr>
          <w:lang w:val="ru-RU"/>
        </w:rPr>
        <w:t xml:space="preserve"> п. </w:t>
      </w:r>
      <w:r w:rsidRPr="002332E6">
        <w:rPr>
          <w:rStyle w:val="Artref0"/>
          <w:b/>
          <w:color w:val="000000"/>
          <w:lang w:val="ru-RU"/>
        </w:rPr>
        <w:t>4.4</w:t>
      </w:r>
      <w:r w:rsidRPr="002332E6">
        <w:rPr>
          <w:lang w:val="ru-RU"/>
        </w:rPr>
        <w:t>.</w:t>
      </w:r>
    </w:p>
    <w:p w:rsidR="00AC0780" w:rsidRDefault="00AC0780">
      <w:pPr>
        <w:tabs>
          <w:tab w:val="clear" w:pos="851"/>
        </w:tabs>
        <w:spacing w:before="0"/>
        <w:jc w:val="left"/>
        <w:rPr>
          <w:lang w:val="ru-RU"/>
        </w:rPr>
      </w:pPr>
      <w:r>
        <w:rPr>
          <w:lang w:val="ru-RU"/>
        </w:rPr>
        <w:br w:type="page"/>
      </w:r>
    </w:p>
    <w:p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w:t>
      </w:r>
      <w:proofErr w:type="gramStart"/>
      <w:r w:rsidRPr="002332E6">
        <w:rPr>
          <w:lang w:val="ru-RU"/>
        </w:rPr>
        <w:t xml:space="preserve">необходимости </w:t>
      </w:r>
      <w:r w:rsidR="005D1A93" w:rsidRPr="003D57F7">
        <w:rPr>
          <w:lang w:val="ru-RU"/>
        </w:rPr>
        <w:t xml:space="preserve"> </w:t>
      </w:r>
      <w:r w:rsidRPr="002332E6">
        <w:rPr>
          <w:lang w:val="ru-RU"/>
        </w:rPr>
        <w:t>в</w:t>
      </w:r>
      <w:proofErr w:type="gramEnd"/>
      <w:r w:rsidRPr="002332E6">
        <w:rPr>
          <w:lang w:val="ru-RU"/>
        </w:rPr>
        <w:t xml:space="preserve">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rsidR="00D73C1E" w:rsidRPr="002332E6" w:rsidRDefault="00D73C1E" w:rsidP="00AC0780">
      <w:pPr>
        <w:pStyle w:val="Heading8"/>
        <w:keepNext w:val="0"/>
        <w:keepLines w:val="0"/>
        <w:spacing w:line="260" w:lineRule="atLeast"/>
        <w:rPr>
          <w:color w:val="000000"/>
          <w:sz w:val="22"/>
          <w:szCs w:val="22"/>
          <w:lang w:val="ru-RU"/>
        </w:rPr>
      </w:pPr>
      <w:bookmarkStart w:id="3" w:name="_Toc103501679"/>
      <w:r w:rsidRPr="002332E6">
        <w:rPr>
          <w:color w:val="000000"/>
          <w:sz w:val="22"/>
          <w:szCs w:val="22"/>
          <w:lang w:val="ru-RU"/>
        </w:rPr>
        <w:t>11.17</w:t>
      </w:r>
      <w:bookmarkEnd w:id="3"/>
    </w:p>
    <w:p w:rsidR="00D73C1E" w:rsidRPr="002332E6" w:rsidRDefault="00D73C1E" w:rsidP="00844642">
      <w:pPr>
        <w:spacing w:before="240" w:line="260" w:lineRule="atLeast"/>
        <w:rPr>
          <w:color w:val="000000"/>
          <w:szCs w:val="22"/>
          <w:lang w:val="ru-RU"/>
        </w:rPr>
      </w:pPr>
      <w:r w:rsidRPr="002332E6">
        <w:rPr>
          <w:color w:val="000000"/>
          <w:szCs w:val="22"/>
          <w:lang w:val="ru-RU"/>
        </w:rPr>
        <w:t xml:space="preserve">Данное положение и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proofErr w:type="gramStart"/>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proofErr w:type="gramEnd"/>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rsidR="00994624" w:rsidRPr="00D05B1E" w:rsidRDefault="00D73C1E" w:rsidP="00994624">
      <w:pPr>
        <w:spacing w:before="240" w:line="260" w:lineRule="atLeast"/>
        <w:rPr>
          <w:color w:val="000000"/>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rsidR="00994624" w:rsidRPr="00D05B1E" w:rsidRDefault="00994624" w:rsidP="00994624">
      <w:pPr>
        <w:spacing w:before="0"/>
        <w:jc w:val="left"/>
        <w:rPr>
          <w:color w:val="000000"/>
          <w:lang w:val="ru-RU"/>
        </w:rPr>
        <w:sectPr w:rsidR="00994624" w:rsidRPr="00D05B1E" w:rsidSect="00FB7131">
          <w:headerReference w:type="even" r:id="rId14"/>
          <w:footnotePr>
            <w:pos w:val="beneathText"/>
          </w:footnotePr>
          <w:pgSz w:w="11907" w:h="16840" w:code="9"/>
          <w:pgMar w:top="1701" w:right="851" w:bottom="1134" w:left="1985" w:header="720" w:footer="482" w:gutter="0"/>
          <w:cols w:space="720"/>
          <w:vAlign w:val="both"/>
        </w:sectPr>
      </w:pPr>
    </w:p>
    <w:p w:rsidR="00D73C1E" w:rsidRPr="002332E6"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rsidR="00D73C1E" w:rsidRPr="003D57F7" w:rsidRDefault="002365AB" w:rsidP="006642BA">
      <w:pPr>
        <w:spacing w:before="240" w:line="260" w:lineRule="exact"/>
        <w:rPr>
          <w:color w:val="000000"/>
          <w:szCs w:val="22"/>
          <w:lang w:val="ru-RU"/>
        </w:rPr>
      </w:pPr>
      <w:r w:rsidRPr="002332E6">
        <w:rPr>
          <w:color w:val="000000"/>
          <w:szCs w:val="22"/>
          <w:lang w:val="ru-RU"/>
        </w:rPr>
        <w:t xml:space="preserve">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w:t>
      </w:r>
      <w:proofErr w:type="spellStart"/>
      <w:r w:rsidRPr="002332E6">
        <w:rPr>
          <w:color w:val="000000"/>
          <w:szCs w:val="22"/>
          <w:lang w:val="ru-RU"/>
        </w:rPr>
        <w:t>э.и.и.м</w:t>
      </w:r>
      <w:proofErr w:type="spellEnd"/>
      <w:r w:rsidRPr="002332E6">
        <w:rPr>
          <w:color w:val="000000"/>
          <w:szCs w:val="22"/>
          <w:lang w:val="ru-RU"/>
        </w:rPr>
        <w:t>.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w:t>
      </w:r>
      <w:proofErr w:type="spellStart"/>
      <w:r w:rsidRPr="002332E6">
        <w:rPr>
          <w:color w:val="000000"/>
          <w:szCs w:val="22"/>
          <w:lang w:val="ru-RU"/>
        </w:rPr>
        <w:t>э.и.и.м</w:t>
      </w:r>
      <w:proofErr w:type="spellEnd"/>
      <w:r w:rsidRPr="002332E6">
        <w:rPr>
          <w:color w:val="000000"/>
          <w:szCs w:val="22"/>
          <w:lang w:val="ru-RU"/>
        </w:rPr>
        <w:t xml:space="preserve">. превышает следующие пределы: </w:t>
      </w:r>
    </w:p>
    <w:p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 и 37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2332E6">
        <w:rPr>
          <w:color w:val="000000"/>
          <w:position w:val="6"/>
          <w:sz w:val="16"/>
          <w:szCs w:val="16"/>
          <w:lang w:val="ru-RU"/>
        </w:rPr>
        <w:t>4</w:t>
      </w:r>
      <w:r w:rsidRPr="002332E6">
        <w:rPr>
          <w:color w:val="000000"/>
          <w:szCs w:val="22"/>
          <w:lang w:val="ru-RU"/>
        </w:rPr>
        <w:t xml:space="preserve"> и 42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между 3 ГГц и 15 ГГц, которые указаны в Таблицах 8b и 8c;</w:t>
      </w:r>
    </w:p>
    <w:p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 xml:space="preserve">и 40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выше 15 ГГц, которые указаны в Таблицах 8c и 8d.</w:t>
      </w:r>
    </w:p>
    <w:p w:rsidR="00D73C1E" w:rsidRPr="002332E6" w:rsidRDefault="00D73C1E" w:rsidP="00DA5B40">
      <w:pPr>
        <w:rPr>
          <w:lang w:val="ru-RU"/>
        </w:rPr>
      </w:pPr>
      <w:r w:rsidRPr="002332E6">
        <w:rPr>
          <w:lang w:val="ru-RU"/>
        </w:rPr>
        <w:t>5</w:t>
      </w:r>
      <w:r w:rsidRPr="002332E6">
        <w:rPr>
          <w:lang w:val="ru-RU"/>
        </w:rPr>
        <w:tab/>
        <w:t xml:space="preserve">Присвоения наземным станциям в полосах частот, указанных в </w:t>
      </w:r>
      <w:proofErr w:type="gramStart"/>
      <w:r w:rsidRPr="002332E6">
        <w:rPr>
          <w:lang w:val="ru-RU"/>
        </w:rPr>
        <w:t>Таблице </w:t>
      </w:r>
      <w:r w:rsidRPr="002332E6">
        <w:rPr>
          <w:b/>
          <w:lang w:val="ru-RU"/>
        </w:rPr>
        <w:t xml:space="preserve"> 21</w:t>
      </w:r>
      <w:proofErr w:type="gramEnd"/>
      <w:r w:rsidRPr="002332E6">
        <w:rPr>
          <w:b/>
          <w:lang w:val="ru-RU"/>
        </w:rPr>
        <w:t>-2</w:t>
      </w:r>
      <w:r w:rsidRPr="002332E6">
        <w:rPr>
          <w:lang w:val="ru-RU"/>
        </w:rPr>
        <w:t xml:space="preserve"> (п. </w:t>
      </w:r>
      <w:r w:rsidRPr="002332E6">
        <w:rPr>
          <w:rStyle w:val="Artref0"/>
          <w:b/>
          <w:color w:val="000000"/>
          <w:lang w:val="ru-RU"/>
        </w:rPr>
        <w:t>11.21A</w:t>
      </w:r>
      <w:r w:rsidRPr="002332E6">
        <w:rPr>
          <w:lang w:val="ru-RU"/>
        </w:rPr>
        <w:t>).</w:t>
      </w:r>
    </w:p>
    <w:p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rsidR="00302DC4" w:rsidRDefault="00302DC4">
      <w:pPr>
        <w:tabs>
          <w:tab w:val="clear" w:pos="851"/>
        </w:tabs>
        <w:spacing w:before="0"/>
        <w:jc w:val="left"/>
        <w:rPr>
          <w:rFonts w:eastAsia="Times New Roman"/>
          <w:b/>
          <w:bCs/>
          <w:color w:val="000000"/>
          <w:szCs w:val="22"/>
          <w:lang w:val="ru-RU" w:eastAsia="en-US"/>
        </w:rPr>
      </w:pPr>
      <w:bookmarkStart w:id="4" w:name="_Toc103501680"/>
      <w:r>
        <w:rPr>
          <w:color w:val="000000"/>
          <w:szCs w:val="22"/>
          <w:lang w:val="ru-RU"/>
        </w:rPr>
        <w:br w:type="page"/>
      </w:r>
    </w:p>
    <w:p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4"/>
    </w:p>
    <w:p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rsidR="006472A9" w:rsidRPr="00833E27" w:rsidRDefault="006472A9" w:rsidP="006472A9">
      <w:pPr>
        <w:spacing w:before="200"/>
        <w:rPr>
          <w:lang w:val="ru-RU"/>
        </w:rPr>
      </w:pPr>
      <w:bookmarkStart w:id="5"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rsidR="006472A9" w:rsidRPr="00B1247D" w:rsidRDefault="006472A9" w:rsidP="006472A9">
      <w:pPr>
        <w:pStyle w:val="enumlev1"/>
        <w:rPr>
          <w:lang w:val="ru-RU"/>
        </w:rPr>
      </w:pPr>
      <w:r w:rsidRPr="00B1247D">
        <w:rPr>
          <w:lang w:val="ru-RU"/>
        </w:rPr>
        <w:t>4)</w:t>
      </w:r>
      <w:r w:rsidRPr="00B1247D">
        <w:rPr>
          <w:lang w:val="ru-RU"/>
        </w:rPr>
        <w:tab/>
        <w:t xml:space="preserve">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w:t>
      </w:r>
      <w:proofErr w:type="spellStart"/>
      <w:r w:rsidRPr="00B1247D">
        <w:rPr>
          <w:lang w:val="ru-RU"/>
        </w:rPr>
        <w:t>пп</w:t>
      </w:r>
      <w:proofErr w:type="spellEnd"/>
      <w:r w:rsidRPr="00B1247D">
        <w:rPr>
          <w:lang w:val="ru-RU"/>
        </w:rPr>
        <w:t>.</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rsidR="00302DC4" w:rsidRDefault="00302DC4">
      <w:pPr>
        <w:tabs>
          <w:tab w:val="clear" w:pos="851"/>
        </w:tabs>
        <w:spacing w:before="0"/>
        <w:jc w:val="left"/>
        <w:rPr>
          <w:rFonts w:eastAsia="Times New Roman"/>
          <w:b/>
          <w:bCs/>
          <w:color w:val="000000"/>
          <w:szCs w:val="22"/>
          <w:lang w:val="ru-RU" w:eastAsia="en-US"/>
        </w:rPr>
      </w:pPr>
      <w:r>
        <w:rPr>
          <w:color w:val="000000"/>
          <w:szCs w:val="22"/>
          <w:lang w:val="ru-RU"/>
        </w:rPr>
        <w:br w:type="page"/>
      </w:r>
    </w:p>
    <w:p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5"/>
    </w:p>
    <w:p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"другие положения",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rsidR="00D73C1E" w:rsidRPr="002332E6" w:rsidRDefault="00D73C1E" w:rsidP="00F46415">
      <w:pPr>
        <w:rPr>
          <w:color w:val="000000"/>
          <w:szCs w:val="22"/>
          <w:lang w:val="ru-RU"/>
        </w:rPr>
      </w:pPr>
      <w:proofErr w:type="spellStart"/>
      <w:r w:rsidRPr="002332E6">
        <w:rPr>
          <w:color w:val="000000"/>
          <w:szCs w:val="22"/>
          <w:lang w:val="ru-RU"/>
        </w:rPr>
        <w:t>Регламентарное</w:t>
      </w:r>
      <w:proofErr w:type="spellEnd"/>
      <w:r w:rsidRPr="002332E6">
        <w:rPr>
          <w:color w:val="000000"/>
          <w:szCs w:val="22"/>
          <w:lang w:val="ru-RU"/>
        </w:rPr>
        <w:t xml:space="preserve">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xml:space="preserve">, если это положение указано в примечании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"другие"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rsidR="00D73C1E" w:rsidRPr="002332E6" w:rsidRDefault="00D73C1E" w:rsidP="00DA5B40">
      <w:pPr>
        <w:rPr>
          <w:lang w:val="ru-RU"/>
        </w:rPr>
      </w:pPr>
      <w:r w:rsidRPr="002332E6">
        <w:rPr>
          <w:lang w:val="ru-RU"/>
        </w:rPr>
        <w:t>2</w:t>
      </w:r>
      <w:r w:rsidRPr="002332E6">
        <w:rPr>
          <w:lang w:val="ru-RU"/>
        </w:rPr>
        <w:tab/>
        <w:t>Список этих "других положений",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2.6–2.6.6), приводится ниже:</w:t>
      </w:r>
    </w:p>
    <w:p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w:t>
      </w:r>
      <w:proofErr w:type="spellStart"/>
      <w:r w:rsidR="00D73C1E" w:rsidRPr="002332E6">
        <w:rPr>
          <w:color w:val="000000"/>
          <w:szCs w:val="22"/>
          <w:lang w:val="ru-RU"/>
        </w:rPr>
        <w:t>регламентарных</w:t>
      </w:r>
      <w:proofErr w:type="spellEnd"/>
      <w:r w:rsidR="00D73C1E" w:rsidRPr="002332E6">
        <w:rPr>
          <w:color w:val="000000"/>
          <w:szCs w:val="22"/>
          <w:lang w:val="ru-RU"/>
        </w:rPr>
        <w:t xml:space="preserve">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rsidR="00D73C1E" w:rsidRPr="002332E6" w:rsidRDefault="00D73C1E" w:rsidP="00844642">
      <w:pPr>
        <w:spacing w:beforeLines="120" w:before="288"/>
        <w:rPr>
          <w:color w:val="000000"/>
          <w:szCs w:val="22"/>
          <w:lang w:val="ru-RU"/>
        </w:rPr>
      </w:pPr>
    </w:p>
    <w:p w:rsidR="00302DC4" w:rsidRDefault="00302DC4" w:rsidP="00302DC4">
      <w:pPr>
        <w:tabs>
          <w:tab w:val="clear" w:pos="851"/>
        </w:tabs>
        <w:spacing w:before="0"/>
        <w:jc w:val="left"/>
        <w:rPr>
          <w:color w:val="000000"/>
          <w:szCs w:val="22"/>
          <w:lang w:val="ru-RU"/>
        </w:rPr>
      </w:pPr>
      <w:r>
        <w:rPr>
          <w:color w:val="000000"/>
          <w:szCs w:val="22"/>
          <w:lang w:val="ru-RU"/>
        </w:rPr>
        <w:br w:type="page"/>
      </w:r>
    </w:p>
    <w:p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rsidTr="00447916">
        <w:trPr>
          <w:cantSplit/>
        </w:trPr>
        <w:tc>
          <w:tcPr>
            <w:tcW w:w="2699" w:type="dxa"/>
            <w:tcBorders>
              <w:top w:val="nil"/>
              <w:left w:val="nil"/>
              <w:bottom w:val="single" w:sz="6" w:space="0" w:color="auto"/>
              <w:right w:val="single" w:sz="6" w:space="0" w:color="auto"/>
            </w:tcBorders>
          </w:tcPr>
          <w:p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rsidTr="00447916">
        <w:trPr>
          <w:cantSplit/>
        </w:trPr>
        <w:tc>
          <w:tcPr>
            <w:tcW w:w="2699" w:type="dxa"/>
            <w:tcBorders>
              <w:top w:val="single" w:sz="6" w:space="0" w:color="auto"/>
              <w:left w:val="single" w:sz="6" w:space="0" w:color="auto"/>
              <w:bottom w:val="single" w:sz="6" w:space="0" w:color="auto"/>
              <w:right w:val="single" w:sz="6" w:space="0" w:color="auto"/>
            </w:tcBorders>
          </w:tcPr>
          <w:p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rsidTr="00447916">
        <w:trPr>
          <w:cantSplit/>
        </w:trPr>
        <w:tc>
          <w:tcPr>
            <w:tcW w:w="2699" w:type="dxa"/>
            <w:tcBorders>
              <w:top w:val="single" w:sz="6" w:space="0" w:color="auto"/>
              <w:left w:val="single" w:sz="6" w:space="0" w:color="auto"/>
              <w:bottom w:val="single" w:sz="6" w:space="0" w:color="auto"/>
              <w:right w:val="single" w:sz="6" w:space="0" w:color="auto"/>
            </w:tcBorders>
          </w:tcPr>
          <w:p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rsidTr="00447916">
        <w:trPr>
          <w:cantSplit/>
        </w:trPr>
        <w:tc>
          <w:tcPr>
            <w:tcW w:w="2699" w:type="dxa"/>
            <w:tcBorders>
              <w:top w:val="single" w:sz="6" w:space="0" w:color="auto"/>
              <w:left w:val="single" w:sz="6" w:space="0" w:color="auto"/>
              <w:bottom w:val="single" w:sz="6" w:space="0" w:color="auto"/>
              <w:right w:val="single" w:sz="6" w:space="0" w:color="auto"/>
            </w:tcBorders>
          </w:tcPr>
          <w:p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rsidR="00D73C1E" w:rsidRPr="002332E6" w:rsidRDefault="00D73C1E" w:rsidP="00D73C1E">
      <w:pPr>
        <w:rPr>
          <w:color w:val="000000"/>
          <w:lang w:val="ru-RU"/>
        </w:rPr>
      </w:pPr>
    </w:p>
    <w:p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"других положений",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w:t>
      </w:r>
      <w:proofErr w:type="spellStart"/>
      <w:r w:rsidRPr="002332E6">
        <w:rPr>
          <w:color w:val="000000"/>
          <w:szCs w:val="22"/>
          <w:lang w:val="ru-RU"/>
        </w:rPr>
        <w:t>э.и.и.м</w:t>
      </w:r>
      <w:proofErr w:type="spellEnd"/>
      <w:r w:rsidRPr="002332E6">
        <w:rPr>
          <w:color w:val="000000"/>
          <w:szCs w:val="22"/>
          <w:lang w:val="ru-RU"/>
        </w:rPr>
        <w:t>.),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w:t>
      </w:r>
      <w:proofErr w:type="spellStart"/>
      <w:r w:rsidRPr="002332E6">
        <w:rPr>
          <w:color w:val="000000"/>
          <w:szCs w:val="22"/>
          <w:lang w:val="ru-RU"/>
        </w:rPr>
        <w:t>дБВт</w:t>
      </w:r>
      <w:proofErr w:type="spellEnd"/>
      <w:r w:rsidRPr="002332E6">
        <w:rPr>
          <w:color w:val="000000"/>
          <w:szCs w:val="22"/>
          <w:lang w:val="ru-RU"/>
        </w:rPr>
        <w:t xml:space="preserve"> в полосах частот между 1 ГГц и 10 ГГц, 10 </w:t>
      </w:r>
      <w:proofErr w:type="spellStart"/>
      <w:r w:rsidRPr="002332E6">
        <w:rPr>
          <w:color w:val="000000"/>
          <w:szCs w:val="22"/>
          <w:lang w:val="ru-RU"/>
        </w:rPr>
        <w:t>дБВт</w:t>
      </w:r>
      <w:proofErr w:type="spellEnd"/>
      <w:r w:rsidRPr="002332E6">
        <w:rPr>
          <w:color w:val="000000"/>
          <w:szCs w:val="22"/>
          <w:lang w:val="ru-RU"/>
        </w:rPr>
        <w:t xml:space="preserve"> в полосах частот выше 10 ГГц), в контексте служб и полос частот, указанных в </w:t>
      </w:r>
      <w:proofErr w:type="gramStart"/>
      <w:r w:rsidRPr="002332E6">
        <w:rPr>
          <w:color w:val="000000"/>
          <w:szCs w:val="22"/>
          <w:lang w:val="ru-RU"/>
        </w:rPr>
        <w:t>Таблице </w:t>
      </w:r>
      <w:r w:rsidRPr="002332E6">
        <w:rPr>
          <w:rStyle w:val="Artref"/>
          <w:b/>
          <w:color w:val="000000"/>
          <w:szCs w:val="22"/>
          <w:lang w:val="ru-RU"/>
        </w:rPr>
        <w:t xml:space="preserve"> 21</w:t>
      </w:r>
      <w:proofErr w:type="gramEnd"/>
      <w:r w:rsidRPr="002332E6">
        <w:rPr>
          <w:rStyle w:val="Artref"/>
          <w:b/>
          <w:color w:val="000000"/>
          <w:szCs w:val="22"/>
          <w:lang w:val="ru-RU"/>
        </w:rPr>
        <w:t>-2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"других положений",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rsidR="00302DC4" w:rsidRDefault="00302DC4" w:rsidP="00302DC4">
      <w:pPr>
        <w:tabs>
          <w:tab w:val="clear" w:pos="851"/>
        </w:tabs>
        <w:spacing w:before="0"/>
        <w:jc w:val="left"/>
        <w:rPr>
          <w:color w:val="000000"/>
          <w:szCs w:val="22"/>
          <w:lang w:val="ru-RU"/>
        </w:rPr>
      </w:pPr>
      <w:r>
        <w:rPr>
          <w:color w:val="000000"/>
          <w:szCs w:val="22"/>
          <w:lang w:val="ru-RU"/>
        </w:rPr>
        <w:br w:type="page"/>
      </w:r>
    </w:p>
    <w:p w:rsidR="00844642" w:rsidRPr="002332E6" w:rsidRDefault="00844642" w:rsidP="00077C97">
      <w:pPr>
        <w:spacing w:before="280"/>
        <w:rPr>
          <w:color w:val="000000"/>
          <w:szCs w:val="22"/>
          <w:lang w:val="ru-RU"/>
        </w:rPr>
      </w:pPr>
      <w:r w:rsidRPr="002332E6">
        <w:rPr>
          <w:color w:val="000000"/>
          <w:szCs w:val="22"/>
          <w:lang w:val="ru-RU"/>
        </w:rPr>
        <w:lastRenderedPageBreak/>
        <w:t>2.6.1</w:t>
      </w:r>
      <w:r w:rsidRPr="002332E6">
        <w:rPr>
          <w:color w:val="000000"/>
          <w:szCs w:val="22"/>
          <w:lang w:val="ru-RU"/>
        </w:rPr>
        <w:tab/>
        <w:t xml:space="preserve">соответствие ограничениям мощности земных станций, оговоренным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2.6.2</w:t>
      </w:r>
      <w:r w:rsidRPr="002332E6">
        <w:rPr>
          <w:color w:val="000000"/>
          <w:szCs w:val="22"/>
          <w:lang w:val="ru-RU"/>
        </w:rPr>
        <w:tab/>
        <w:t xml:space="preserve">соответствие минимальному углу места земных станций, оговоренному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2.6.3</w:t>
      </w:r>
      <w:r w:rsidRPr="002332E6">
        <w:rPr>
          <w:color w:val="000000"/>
          <w:szCs w:val="22"/>
          <w:lang w:val="ru-RU"/>
        </w:rPr>
        <w:tab/>
        <w:t>соответствие указанным в Таблице </w:t>
      </w:r>
      <w:r w:rsidRPr="002332E6">
        <w:rPr>
          <w:rStyle w:val="Artref"/>
          <w:b/>
          <w:color w:val="000000"/>
          <w:szCs w:val="22"/>
          <w:lang w:val="ru-RU"/>
        </w:rPr>
        <w:t>21-4</w:t>
      </w:r>
      <w:r w:rsidRPr="002332E6">
        <w:rPr>
          <w:color w:val="000000"/>
          <w:szCs w:val="22"/>
          <w:lang w:val="ru-RU"/>
        </w:rPr>
        <w:t xml:space="preserve"> (п. </w:t>
      </w:r>
      <w:r w:rsidRPr="002332E6">
        <w:rPr>
          <w:rStyle w:val="Artref"/>
          <w:b/>
          <w:color w:val="000000"/>
          <w:szCs w:val="22"/>
          <w:lang w:val="ru-RU"/>
        </w:rPr>
        <w:t>21.16</w:t>
      </w:r>
      <w:r w:rsidRPr="002332E6">
        <w:rPr>
          <w:color w:val="000000"/>
          <w:szCs w:val="22"/>
          <w:lang w:val="ru-RU"/>
        </w:rPr>
        <w:t xml:space="preserve">) пределам плотности потока мощности, создаваемой у поверхности Земли космическими станциями, а также пределам </w:t>
      </w:r>
      <w:proofErr w:type="spellStart"/>
      <w:r w:rsidRPr="002332E6">
        <w:rPr>
          <w:color w:val="000000"/>
          <w:szCs w:val="22"/>
          <w:lang w:val="ru-RU"/>
        </w:rPr>
        <w:t>э.п.п.м</w:t>
      </w:r>
      <w:proofErr w:type="spellEnd"/>
      <w:r w:rsidRPr="002332E6">
        <w:rPr>
          <w:color w:val="000000"/>
          <w:szCs w:val="22"/>
          <w:lang w:val="ru-RU"/>
        </w:rPr>
        <w:t>.</w:t>
      </w:r>
      <w:r w:rsidRPr="002332E6">
        <w:rPr>
          <w:rFonts w:ascii="Symbol" w:hAnsi="Symbol"/>
          <w:color w:val="000000"/>
          <w:position w:val="-4"/>
          <w:szCs w:val="22"/>
          <w:lang w:val="ru-RU"/>
        </w:rPr>
        <w:t></w:t>
      </w:r>
      <w:r w:rsidRPr="002332E6">
        <w:rPr>
          <w:color w:val="000000"/>
          <w:szCs w:val="22"/>
          <w:lang w:val="ru-RU"/>
        </w:rPr>
        <w:t xml:space="preserve"> в Таблицах </w:t>
      </w:r>
      <w:r w:rsidRPr="002332E6">
        <w:rPr>
          <w:rStyle w:val="Artref"/>
          <w:b/>
          <w:color w:val="000000"/>
          <w:szCs w:val="22"/>
          <w:lang w:val="ru-RU"/>
        </w:rPr>
        <w:t>22-1A</w:t>
      </w:r>
      <w:r w:rsidRPr="002332E6">
        <w:rPr>
          <w:color w:val="000000"/>
          <w:szCs w:val="22"/>
          <w:lang w:val="ru-RU"/>
        </w:rPr>
        <w:t>–</w:t>
      </w:r>
      <w:r w:rsidRPr="002332E6">
        <w:rPr>
          <w:rStyle w:val="Artref0"/>
          <w:b/>
          <w:color w:val="000000"/>
          <w:szCs w:val="22"/>
          <w:lang w:val="ru-RU"/>
        </w:rPr>
        <w:t>22-1Е</w:t>
      </w:r>
      <w:r w:rsidRPr="002332E6">
        <w:rPr>
          <w:color w:val="000000"/>
          <w:szCs w:val="22"/>
          <w:lang w:val="ru-RU"/>
        </w:rPr>
        <w:t xml:space="preserve"> (п. </w:t>
      </w:r>
      <w:r w:rsidRPr="002332E6">
        <w:rPr>
          <w:rStyle w:val="Artref"/>
          <w:b/>
          <w:color w:val="000000"/>
          <w:szCs w:val="22"/>
          <w:lang w:val="ru-RU"/>
        </w:rPr>
        <w:t>22.5C</w:t>
      </w:r>
      <w:r w:rsidRPr="002332E6">
        <w:rPr>
          <w:color w:val="000000"/>
          <w:szCs w:val="22"/>
          <w:lang w:val="ru-RU"/>
        </w:rPr>
        <w:t xml:space="preserve">), принимая во внимание, если это уместно,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21.17</w:t>
      </w:r>
      <w:r w:rsidRPr="002332E6">
        <w:rPr>
          <w:color w:val="000000"/>
          <w:szCs w:val="22"/>
          <w:lang w:val="ru-RU"/>
        </w:rPr>
        <w:t xml:space="preserve"> и </w:t>
      </w:r>
      <w:r w:rsidRPr="002332E6">
        <w:rPr>
          <w:rStyle w:val="Artref"/>
          <w:b/>
          <w:color w:val="000000"/>
          <w:szCs w:val="22"/>
          <w:lang w:val="ru-RU"/>
        </w:rPr>
        <w:t>22.5CA</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2.6.4</w:t>
      </w:r>
      <w:r w:rsidRPr="002332E6">
        <w:rPr>
          <w:color w:val="000000"/>
          <w:szCs w:val="22"/>
          <w:lang w:val="ru-RU"/>
        </w:rPr>
        <w:tab/>
        <w:t xml:space="preserve">соответствие указанным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 xml:space="preserve">пределам плотности потока мощности, создаваемой на геостационарной орбите космическими станциями, а также пределам </w:t>
      </w:r>
      <w:proofErr w:type="spellStart"/>
      <w:r w:rsidRPr="002332E6">
        <w:rPr>
          <w:color w:val="000000"/>
          <w:szCs w:val="22"/>
          <w:lang w:val="ru-RU"/>
        </w:rPr>
        <w:t>э.п.п.м.</w:t>
      </w:r>
      <w:r w:rsidRPr="002332E6">
        <w:rPr>
          <w:color w:val="000000"/>
          <w:szCs w:val="22"/>
          <w:vertAlign w:val="subscript"/>
          <w:lang w:val="ru-RU"/>
        </w:rPr>
        <w:t>мс</w:t>
      </w:r>
      <w:proofErr w:type="spellEnd"/>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w:t>
      </w:r>
      <w:proofErr w:type="spellStart"/>
      <w:r w:rsidRPr="002332E6">
        <w:rPr>
          <w:color w:val="000000"/>
          <w:szCs w:val="22"/>
          <w:lang w:val="ru-RU"/>
        </w:rPr>
        <w:t>э.п.п.м</w:t>
      </w:r>
      <w:proofErr w:type="spellEnd"/>
      <w:r w:rsidRPr="002332E6">
        <w:rPr>
          <w:color w:val="000000"/>
          <w:szCs w:val="22"/>
          <w:lang w:val="ru-RU"/>
        </w:rPr>
        <w:t>.), создаваемой на геостационарной орбите земными станциями (</w:t>
      </w:r>
      <w:proofErr w:type="spellStart"/>
      <w:r w:rsidRPr="002332E6">
        <w:rPr>
          <w:color w:val="000000"/>
          <w:szCs w:val="22"/>
          <w:lang w:val="ru-RU"/>
        </w:rPr>
        <w:t>э.п.п.м</w:t>
      </w:r>
      <w:proofErr w:type="spellEnd"/>
      <w:r w:rsidRPr="002332E6">
        <w:rPr>
          <w:color w:val="000000"/>
          <w:szCs w:val="22"/>
          <w:lang w:val="ru-RU"/>
        </w:rPr>
        <w:t>.</w:t>
      </w:r>
      <w:r w:rsidRPr="002332E6">
        <w:rPr>
          <w:rFonts w:ascii="Symbol" w:hAnsi="Symbol"/>
          <w:color w:val="000000"/>
          <w:position w:val="-4"/>
          <w:szCs w:val="22"/>
          <w:lang w:val="ru-RU"/>
        </w:rPr>
        <w:t></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2.6.6</w:t>
      </w:r>
      <w:r w:rsidRPr="002332E6">
        <w:rPr>
          <w:color w:val="000000"/>
          <w:szCs w:val="22"/>
          <w:lang w:val="ru-RU"/>
        </w:rPr>
        <w:tab/>
        <w:t xml:space="preserve">соответствие пределам, указанным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22.8</w:t>
      </w:r>
      <w:r w:rsidRPr="002332E6">
        <w:rPr>
          <w:color w:val="000000"/>
          <w:szCs w:val="22"/>
          <w:lang w:val="ru-RU"/>
        </w:rPr>
        <w:t xml:space="preserve">, </w:t>
      </w:r>
      <w:r w:rsidRPr="002332E6">
        <w:rPr>
          <w:rStyle w:val="Artref0"/>
          <w:b/>
          <w:color w:val="000000"/>
          <w:szCs w:val="22"/>
          <w:lang w:val="ru-RU"/>
        </w:rPr>
        <w:t>22.13</w:t>
      </w:r>
      <w:r w:rsidRPr="002332E6">
        <w:rPr>
          <w:color w:val="000000"/>
          <w:szCs w:val="22"/>
          <w:lang w:val="ru-RU"/>
        </w:rPr>
        <w:t xml:space="preserve">, </w:t>
      </w:r>
      <w:r w:rsidRPr="002332E6">
        <w:rPr>
          <w:rStyle w:val="Artref0"/>
          <w:b/>
          <w:color w:val="000000"/>
          <w:szCs w:val="22"/>
          <w:lang w:val="ru-RU"/>
        </w:rPr>
        <w:t>22.17</w:t>
      </w:r>
      <w:r w:rsidRPr="002332E6">
        <w:rPr>
          <w:color w:val="000000"/>
          <w:szCs w:val="22"/>
          <w:lang w:val="ru-RU"/>
        </w:rPr>
        <w:t xml:space="preserve"> и </w:t>
      </w:r>
      <w:r w:rsidRPr="002332E6">
        <w:rPr>
          <w:rStyle w:val="Artref0"/>
          <w:b/>
          <w:color w:val="000000"/>
          <w:szCs w:val="22"/>
          <w:lang w:val="ru-RU"/>
        </w:rPr>
        <w:t>22.19</w:t>
      </w:r>
      <w:r w:rsidRPr="002332E6">
        <w:rPr>
          <w:color w:val="000000"/>
          <w:szCs w:val="22"/>
          <w:lang w:val="ru-RU"/>
        </w:rPr>
        <w:t>.</w:t>
      </w:r>
    </w:p>
    <w:p w:rsidR="00844642" w:rsidRPr="002332E6" w:rsidRDefault="00844642" w:rsidP="00844642">
      <w:pPr>
        <w:spacing w:before="280"/>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w:t>
      </w:r>
      <w:proofErr w:type="spellStart"/>
      <w:r w:rsidRPr="002332E6">
        <w:rPr>
          <w:color w:val="000000"/>
          <w:szCs w:val="22"/>
          <w:lang w:val="ru-RU"/>
        </w:rPr>
        <w:t>регламентарном</w:t>
      </w:r>
      <w:proofErr w:type="spellEnd"/>
      <w:r w:rsidRPr="002332E6">
        <w:rPr>
          <w:color w:val="000000"/>
          <w:szCs w:val="22"/>
          <w:lang w:val="ru-RU"/>
        </w:rPr>
        <w:t xml:space="preserve">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rsidR="00D73C1E" w:rsidRPr="002332E6" w:rsidRDefault="00844642" w:rsidP="00844642">
      <w:pPr>
        <w:spacing w:before="280"/>
        <w:rPr>
          <w:b/>
          <w:color w:val="000000"/>
          <w:szCs w:val="22"/>
          <w:lang w:val="ru-RU"/>
        </w:rPr>
      </w:pPr>
      <w:r w:rsidRPr="006472A9">
        <w:rPr>
          <w:b/>
          <w:bCs/>
          <w:color w:val="000000"/>
          <w:szCs w:val="22"/>
          <w:lang w:val="ru-RU"/>
        </w:rPr>
        <w:t>4</w:t>
      </w:r>
      <w:proofErr w:type="gramStart"/>
      <w:r w:rsidRPr="002332E6">
        <w:rPr>
          <w:color w:val="000000"/>
          <w:szCs w:val="22"/>
          <w:lang w:val="ru-RU"/>
        </w:rPr>
        <w:tab/>
      </w:r>
      <w:r w:rsidRPr="002332E6">
        <w:rPr>
          <w:bCs/>
          <w:color w:val="000000"/>
          <w:szCs w:val="22"/>
          <w:lang w:val="ru-RU"/>
        </w:rPr>
        <w:t>(</w:t>
      </w:r>
      <w:proofErr w:type="gramEnd"/>
      <w:r w:rsidRPr="002332E6">
        <w:rPr>
          <w:bCs/>
          <w:color w:val="000000"/>
          <w:szCs w:val="22"/>
          <w:lang w:val="ru-RU"/>
        </w:rPr>
        <w:t>Не используется)</w:t>
      </w:r>
    </w:p>
    <w:p w:rsidR="00D73C1E" w:rsidRPr="002332E6" w:rsidRDefault="00D73C1E" w:rsidP="00844642">
      <w:pPr>
        <w:pStyle w:val="Heading1"/>
        <w:spacing w:before="240"/>
        <w:rPr>
          <w:color w:val="000000"/>
          <w:szCs w:val="26"/>
          <w:lang w:val="ru-RU"/>
        </w:rPr>
      </w:pPr>
      <w:bookmarkStart w:id="6"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6"/>
    </w:p>
    <w:p w:rsidR="00D73C1E" w:rsidRPr="002332E6" w:rsidRDefault="00D73C1E" w:rsidP="00844642">
      <w:pPr>
        <w:spacing w:before="240"/>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rsidR="00D73C1E" w:rsidRPr="002332E6" w:rsidRDefault="008B6896" w:rsidP="00844642">
      <w:pPr>
        <w:spacing w:before="240"/>
        <w:rPr>
          <w:color w:val="000000"/>
          <w:szCs w:val="22"/>
          <w:lang w:val="ru-RU"/>
        </w:rPr>
      </w:pPr>
      <w:r w:rsidRPr="002332E6">
        <w:rPr>
          <w:color w:val="000000"/>
          <w:szCs w:val="22"/>
          <w:lang w:val="ru-RU"/>
        </w:rPr>
        <w:br w:type="page"/>
      </w:r>
      <w:r w:rsidR="00D73C1E" w:rsidRPr="002332E6">
        <w:rPr>
          <w:color w:val="000000"/>
          <w:szCs w:val="22"/>
          <w:lang w:val="ru-RU"/>
        </w:rPr>
        <w:lastRenderedPageBreak/>
        <w:t>5.1</w:t>
      </w:r>
      <w:r w:rsidR="00D73C1E" w:rsidRPr="002332E6">
        <w:rPr>
          <w:color w:val="000000"/>
          <w:szCs w:val="22"/>
          <w:lang w:val="ru-RU"/>
        </w:rPr>
        <w:tab/>
      </w:r>
      <w:r w:rsidR="00D73C1E" w:rsidRPr="002332E6">
        <w:rPr>
          <w:i/>
          <w:color w:val="000000"/>
          <w:szCs w:val="22"/>
          <w:lang w:val="ru-RU"/>
        </w:rPr>
        <w:t>Внеполосные излучения</w:t>
      </w:r>
      <w:r w:rsidR="00D73C1E" w:rsidRPr="002332E6">
        <w:rPr>
          <w:color w:val="000000"/>
          <w:szCs w:val="22"/>
          <w:lang w:val="ru-RU"/>
        </w:rPr>
        <w:t xml:space="preserve">: </w:t>
      </w:r>
      <w:proofErr w:type="gramStart"/>
      <w:r w:rsidR="00D73C1E" w:rsidRPr="002332E6">
        <w:rPr>
          <w:color w:val="000000"/>
          <w:szCs w:val="22"/>
          <w:lang w:val="ru-RU"/>
        </w:rPr>
        <w:t>В</w:t>
      </w:r>
      <w:proofErr w:type="gramEnd"/>
      <w:r w:rsidR="00D73C1E" w:rsidRPr="002332E6">
        <w:rPr>
          <w:color w:val="000000"/>
          <w:szCs w:val="22"/>
          <w:lang w:val="ru-RU"/>
        </w:rPr>
        <w:t xml:space="preserve"> случае, если присвоенная частота расположена в полосе, не распределенной службе, в которой функционирует станция, заявка получает неблагоприятное </w:t>
      </w:r>
      <w:proofErr w:type="spellStart"/>
      <w:r w:rsidR="00D73C1E" w:rsidRPr="002332E6">
        <w:rPr>
          <w:color w:val="000000"/>
          <w:szCs w:val="22"/>
          <w:lang w:val="ru-RU"/>
        </w:rPr>
        <w:t>регламентарное</w:t>
      </w:r>
      <w:proofErr w:type="spellEnd"/>
      <w:r w:rsidR="00D73C1E" w:rsidRPr="002332E6">
        <w:rPr>
          <w:color w:val="000000"/>
          <w:szCs w:val="22"/>
          <w:lang w:val="ru-RU"/>
        </w:rPr>
        <w:t xml:space="preserve"> заключение. Если присвоенная частота расположена на границе полосы, не распределенной данной службе, заключение также будет неблагоприятным.</w:t>
      </w:r>
    </w:p>
    <w:p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xml:space="preserve">: </w:t>
      </w:r>
      <w:proofErr w:type="gramStart"/>
      <w:r w:rsidRPr="002332E6">
        <w:rPr>
          <w:color w:val="000000"/>
          <w:szCs w:val="22"/>
          <w:lang w:val="ru-RU"/>
        </w:rPr>
        <w:t>В</w:t>
      </w:r>
      <w:proofErr w:type="gramEnd"/>
      <w:r w:rsidRPr="002332E6">
        <w:rPr>
          <w:color w:val="000000"/>
          <w:szCs w:val="22"/>
          <w:lang w:val="ru-RU"/>
        </w:rPr>
        <w:t xml:space="preserve">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w:t>
      </w:r>
    </w:p>
    <w:p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xml:space="preserve">: </w:t>
      </w:r>
      <w:proofErr w:type="gramStart"/>
      <w:r w:rsidRPr="002332E6">
        <w:rPr>
          <w:color w:val="000000"/>
          <w:spacing w:val="-4"/>
          <w:szCs w:val="22"/>
          <w:lang w:val="ru-RU"/>
        </w:rPr>
        <w:t>В</w:t>
      </w:r>
      <w:proofErr w:type="gramEnd"/>
      <w:r w:rsidRPr="002332E6">
        <w:rPr>
          <w:color w:val="000000"/>
          <w:spacing w:val="-4"/>
          <w:szCs w:val="22"/>
          <w:lang w:val="ru-RU"/>
        </w:rPr>
        <w:t xml:space="preserve">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w:t>
      </w:r>
      <w:proofErr w:type="spellStart"/>
      <w:r w:rsidRPr="002332E6">
        <w:rPr>
          <w:color w:val="000000"/>
          <w:spacing w:val="-4"/>
          <w:szCs w:val="22"/>
          <w:lang w:val="ru-RU"/>
        </w:rPr>
        <w:t>регламентарное</w:t>
      </w:r>
      <w:proofErr w:type="spellEnd"/>
      <w:r w:rsidRPr="002332E6">
        <w:rPr>
          <w:color w:val="000000"/>
          <w:spacing w:val="-4"/>
          <w:szCs w:val="22"/>
          <w:lang w:val="ru-RU"/>
        </w:rPr>
        <w:t xml:space="preserve"> заключение.</w:t>
      </w:r>
    </w:p>
    <w:p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r>
      <w:proofErr w:type="gramStart"/>
      <w:r w:rsidRPr="002332E6">
        <w:rPr>
          <w:color w:val="000000"/>
          <w:spacing w:val="-2"/>
          <w:szCs w:val="22"/>
          <w:lang w:val="ru-RU"/>
        </w:rPr>
        <w:t>В</w:t>
      </w:r>
      <w:proofErr w:type="gramEnd"/>
      <w:r w:rsidRPr="002332E6">
        <w:rPr>
          <w:color w:val="000000"/>
          <w:spacing w:val="-2"/>
          <w:szCs w:val="22"/>
          <w:lang w:val="ru-RU"/>
        </w:rPr>
        <w:t xml:space="preserve">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r>
      <w:proofErr w:type="gramStart"/>
      <w:r w:rsidRPr="002332E6">
        <w:rPr>
          <w:color w:val="000000"/>
          <w:spacing w:val="-6"/>
          <w:szCs w:val="22"/>
          <w:lang w:val="ru-RU"/>
        </w:rPr>
        <w:t>В</w:t>
      </w:r>
      <w:proofErr w:type="gramEnd"/>
      <w:r w:rsidRPr="002332E6">
        <w:rPr>
          <w:color w:val="000000"/>
          <w:spacing w:val="-6"/>
          <w:szCs w:val="22"/>
          <w:lang w:val="ru-RU"/>
        </w:rPr>
        <w:t xml:space="preserve">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w:t>
      </w:r>
      <w:proofErr w:type="gramStart"/>
      <w:r w:rsidRPr="002332E6">
        <w:rPr>
          <w:color w:val="000000"/>
          <w:spacing w:val="-6"/>
          <w:szCs w:val="22"/>
          <w:lang w:val="ru-RU"/>
        </w:rPr>
        <w:t>или</w:t>
      </w:r>
      <w:proofErr w:type="gramEnd"/>
      <w:r w:rsidRPr="002332E6">
        <w:rPr>
          <w:color w:val="000000"/>
          <w:spacing w:val="-6"/>
          <w:szCs w:val="22"/>
          <w:lang w:val="ru-RU"/>
        </w:rPr>
        <w:t xml:space="preserve">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"зону покрытия", которая в общем случае включает "зону обслуживания".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xml:space="preserve">: </w:t>
      </w:r>
      <w:proofErr w:type="gramStart"/>
      <w:r w:rsidRPr="002332E6">
        <w:rPr>
          <w:color w:val="000000"/>
          <w:szCs w:val="22"/>
          <w:lang w:val="ru-RU"/>
        </w:rPr>
        <w:t>В</w:t>
      </w:r>
      <w:proofErr w:type="gramEnd"/>
      <w:r w:rsidRPr="002332E6">
        <w:rPr>
          <w:color w:val="000000"/>
          <w:szCs w:val="22"/>
          <w:lang w:val="ru-RU"/>
        </w:rPr>
        <w:t xml:space="preserve">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сопровождается указанием статуса, соответствующего низшей из двух категорий распределения.</w:t>
      </w:r>
    </w:p>
    <w:p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rsidR="00302DC4" w:rsidRDefault="00302DC4">
      <w:pPr>
        <w:tabs>
          <w:tab w:val="clear" w:pos="851"/>
        </w:tabs>
        <w:spacing w:before="0"/>
        <w:jc w:val="left"/>
        <w:rPr>
          <w:rFonts w:eastAsia="Times New Roman"/>
          <w:b/>
          <w:bCs/>
          <w:color w:val="000000"/>
          <w:szCs w:val="22"/>
          <w:lang w:val="ru-RU" w:eastAsia="en-US"/>
        </w:rPr>
      </w:pPr>
      <w:bookmarkStart w:id="7" w:name="_Toc103501685"/>
      <w:r>
        <w:rPr>
          <w:color w:val="000000"/>
          <w:szCs w:val="22"/>
          <w:lang w:val="ru-RU"/>
        </w:rPr>
        <w:br w:type="page"/>
      </w:r>
    </w:p>
    <w:p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7"/>
    </w:p>
    <w:p w:rsidR="00D73C1E" w:rsidRPr="002332E6" w:rsidRDefault="00D73C1E" w:rsidP="00844642">
      <w:pPr>
        <w:pStyle w:val="Heading1"/>
        <w:tabs>
          <w:tab w:val="clear" w:pos="1134"/>
          <w:tab w:val="clear" w:pos="1871"/>
        </w:tabs>
        <w:spacing w:before="240"/>
        <w:rPr>
          <w:color w:val="000000"/>
          <w:szCs w:val="26"/>
          <w:lang w:val="ru-RU"/>
        </w:rPr>
      </w:pPr>
      <w:bookmarkStart w:id="8"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8"/>
    </w:p>
    <w:p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 xml:space="preserve">Расчеты в отношении сетей администрации, указанной в заявке как давшей свое согласие на координацию по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rsidR="00302DC4" w:rsidRDefault="00302DC4">
      <w:pPr>
        <w:tabs>
          <w:tab w:val="clear" w:pos="851"/>
        </w:tabs>
        <w:spacing w:before="0"/>
        <w:jc w:val="left"/>
        <w:rPr>
          <w:rFonts w:eastAsia="Times New Roman"/>
          <w:b/>
          <w:bCs/>
          <w:color w:val="000000"/>
          <w:sz w:val="26"/>
          <w:szCs w:val="26"/>
          <w:lang w:val="ru-RU" w:eastAsia="en-US"/>
        </w:rPr>
      </w:pPr>
      <w:bookmarkStart w:id="9" w:name="_Toc103501687"/>
      <w:r>
        <w:rPr>
          <w:color w:val="000000"/>
          <w:szCs w:val="26"/>
          <w:lang w:val="ru-RU"/>
        </w:rPr>
        <w:br w:type="page"/>
      </w:r>
    </w:p>
    <w:p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9.7, 9.12, 9.12A и 9.13</w:t>
      </w:r>
      <w:bookmarkEnd w:id="9"/>
    </w:p>
    <w:p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 xml:space="preserve">особенно в отношении их применения к земным станциям, и решила принять подход с координацией сети. В свете вышеизложенного Комитет решил, что должна </w:t>
      </w:r>
      <w:proofErr w:type="gramStart"/>
      <w:r w:rsidRPr="002332E6">
        <w:rPr>
          <w:color w:val="000000"/>
          <w:szCs w:val="22"/>
          <w:lang w:val="ru-RU"/>
        </w:rPr>
        <w:t>применяться  следующая</w:t>
      </w:r>
      <w:proofErr w:type="gramEnd"/>
      <w:r w:rsidRPr="002332E6">
        <w:rPr>
          <w:color w:val="000000"/>
          <w:szCs w:val="22"/>
          <w:lang w:val="ru-RU"/>
        </w:rPr>
        <w:t xml:space="preserve"> упрощенная процедура.</w:t>
      </w:r>
    </w:p>
    <w:p w:rsidR="00D73C1E" w:rsidRPr="002332E6" w:rsidRDefault="00D73C1E" w:rsidP="00844642">
      <w:pPr>
        <w:pStyle w:val="Heading2"/>
        <w:ind w:left="851" w:hanging="851"/>
        <w:rPr>
          <w:color w:val="000000"/>
          <w:sz w:val="22"/>
          <w:szCs w:val="22"/>
          <w:lang w:val="ru-RU"/>
        </w:rPr>
      </w:pPr>
      <w:bookmarkStart w:id="10"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0"/>
    </w:p>
    <w:p w:rsidR="00D73C1E" w:rsidRPr="002332E6" w:rsidRDefault="00D73C1E" w:rsidP="000E507B">
      <w:pPr>
        <w:spacing w:before="240"/>
        <w:rPr>
          <w:color w:val="000000"/>
          <w:szCs w:val="22"/>
          <w:lang w:val="ru-RU"/>
        </w:rPr>
      </w:pPr>
      <w:r w:rsidRPr="002332E6">
        <w:rPr>
          <w:color w:val="000000"/>
          <w:szCs w:val="22"/>
          <w:lang w:val="ru-RU"/>
        </w:rPr>
        <w:t xml:space="preserve">Рассмотрение частотных присвоений земным станциям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1"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1"/>
    </w:p>
    <w:p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r>
      <w:proofErr w:type="gramStart"/>
      <w:r w:rsidRPr="002332E6">
        <w:rPr>
          <w:color w:val="000000"/>
          <w:szCs w:val="22"/>
          <w:lang w:val="ru-RU"/>
        </w:rPr>
        <w:t>В</w:t>
      </w:r>
      <w:proofErr w:type="gramEnd"/>
      <w:r w:rsidRPr="002332E6">
        <w:rPr>
          <w:color w:val="000000"/>
          <w:szCs w:val="22"/>
          <w:lang w:val="ru-RU"/>
        </w:rPr>
        <w:t xml:space="preserve">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xml:space="preserve">, то могут быть указаны только </w:t>
      </w:r>
      <w:proofErr w:type="spellStart"/>
      <w:r w:rsidRPr="002332E6">
        <w:rPr>
          <w:color w:val="000000"/>
          <w:szCs w:val="22"/>
          <w:lang w:val="ru-RU"/>
        </w:rPr>
        <w:t>пп</w:t>
      </w:r>
      <w:proofErr w:type="spellEnd"/>
      <w:r w:rsidRPr="002332E6">
        <w:rPr>
          <w:color w:val="000000"/>
          <w:szCs w:val="22"/>
          <w:lang w:val="ru-RU"/>
        </w:rPr>
        <w:t>.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xml:space="preserve">, выше, Бюро рассматривает уже зарегистрированное присвоение земной станции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w:t>
      </w:r>
      <w:proofErr w:type="gramStart"/>
      <w:r w:rsidRPr="002332E6">
        <w:rPr>
          <w:color w:val="000000"/>
          <w:szCs w:val="22"/>
          <w:lang w:val="ru-RU"/>
        </w:rPr>
        <w:t>посредством  применения</w:t>
      </w:r>
      <w:proofErr w:type="gramEnd"/>
      <w:r w:rsidRPr="002332E6">
        <w:rPr>
          <w:color w:val="000000"/>
          <w:szCs w:val="22"/>
          <w:lang w:val="ru-RU"/>
        </w:rPr>
        <w:t xml:space="preserve">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w:t>
      </w:r>
      <w:proofErr w:type="gramStart"/>
      <w:r w:rsidRPr="002332E6">
        <w:rPr>
          <w:color w:val="000000"/>
          <w:szCs w:val="22"/>
          <w:lang w:val="ru-RU"/>
        </w:rPr>
        <w:t>пунктах</w:t>
      </w:r>
      <w:proofErr w:type="gramEnd"/>
      <w:r w:rsidRPr="002332E6">
        <w:rPr>
          <w:color w:val="000000"/>
          <w:szCs w:val="22"/>
          <w:lang w:val="ru-RU"/>
        </w:rPr>
        <w:t xml:space="preserve">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xml:space="preserve">.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w:t>
      </w:r>
      <w:proofErr w:type="gramStart"/>
      <w:r w:rsidRPr="002332E6">
        <w:rPr>
          <w:color w:val="000000"/>
          <w:szCs w:val="22"/>
          <w:lang w:val="ru-RU"/>
        </w:rPr>
        <w:t>пункте</w:t>
      </w:r>
      <w:proofErr w:type="gramEnd"/>
      <w:r w:rsidRPr="002332E6">
        <w:rPr>
          <w:color w:val="000000"/>
          <w:szCs w:val="22"/>
          <w:lang w:val="ru-RU"/>
        </w:rPr>
        <w:t xml:space="preserve">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r>
      <w:proofErr w:type="gramStart"/>
      <w:r w:rsidRPr="002332E6">
        <w:rPr>
          <w:color w:val="000000"/>
          <w:szCs w:val="22"/>
          <w:lang w:val="ru-RU"/>
        </w:rPr>
        <w:t>В</w:t>
      </w:r>
      <w:proofErr w:type="gramEnd"/>
      <w:r w:rsidRPr="002332E6">
        <w:rPr>
          <w:color w:val="000000"/>
          <w:szCs w:val="22"/>
          <w:lang w:val="ru-RU"/>
        </w:rPr>
        <w:t xml:space="preserve">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xml:space="preserve">), земная станция получит </w:t>
      </w:r>
      <w:proofErr w:type="spellStart"/>
      <w:r w:rsidRPr="002332E6">
        <w:rPr>
          <w:color w:val="000000"/>
          <w:szCs w:val="22"/>
          <w:lang w:val="ru-RU"/>
        </w:rPr>
        <w:t>регламентарное</w:t>
      </w:r>
      <w:proofErr w:type="spellEnd"/>
      <w:r w:rsidRPr="002332E6">
        <w:rPr>
          <w:color w:val="000000"/>
          <w:szCs w:val="22"/>
          <w:lang w:val="ru-RU"/>
        </w:rPr>
        <w:t xml:space="preserve"> (п. </w:t>
      </w:r>
      <w:r w:rsidRPr="002332E6">
        <w:rPr>
          <w:b/>
          <w:color w:val="000000"/>
          <w:szCs w:val="22"/>
          <w:lang w:val="ru-RU"/>
        </w:rPr>
        <w:t>11.31</w:t>
      </w:r>
      <w:r w:rsidRPr="002332E6">
        <w:rPr>
          <w:color w:val="000000"/>
          <w:szCs w:val="22"/>
          <w:lang w:val="ru-RU"/>
        </w:rPr>
        <w:t xml:space="preserve">) заключение и, если возможно, заключение о координационном соответствии независимо от неблагоприятного </w:t>
      </w:r>
      <w:proofErr w:type="spellStart"/>
      <w:r w:rsidRPr="002332E6">
        <w:rPr>
          <w:color w:val="000000"/>
          <w:szCs w:val="22"/>
          <w:lang w:val="ru-RU"/>
        </w:rPr>
        <w:t>регламентарного</w:t>
      </w:r>
      <w:proofErr w:type="spellEnd"/>
      <w:r w:rsidRPr="002332E6">
        <w:rPr>
          <w:color w:val="000000"/>
          <w:szCs w:val="22"/>
          <w:lang w:val="ru-RU"/>
        </w:rPr>
        <w:t xml:space="preserve">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2"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2"/>
    </w:p>
    <w:p w:rsidR="002C0219" w:rsidRPr="002332E6" w:rsidRDefault="002C0219" w:rsidP="005F5DD0">
      <w:pPr>
        <w:rPr>
          <w:lang w:val="ru-RU"/>
        </w:rPr>
      </w:pPr>
      <w:r w:rsidRPr="002332E6">
        <w:rPr>
          <w:lang w:val="ru-RU"/>
        </w:rPr>
        <w:t>Эта категория может включать следующие случаи:</w:t>
      </w:r>
    </w:p>
    <w:p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xml:space="preserve">), но возвращена администрации с неблагоприятным заключением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proofErr w:type="gramStart"/>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proofErr w:type="gramEnd"/>
      <w:r w:rsidRPr="002332E6">
        <w:rPr>
          <w:i/>
          <w:color w:val="000000"/>
          <w:szCs w:val="22"/>
          <w:lang w:val="ru-RU"/>
        </w:rPr>
        <w:t>)</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3" w:name="_Toc103501691"/>
    </w:p>
    <w:p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3"/>
    </w:p>
    <w:p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rsidR="00D73C1E" w:rsidRPr="002332E6" w:rsidRDefault="00D73C1E" w:rsidP="00302DC4">
      <w:pPr>
        <w:pStyle w:val="Heading2"/>
        <w:ind w:left="851" w:hanging="851"/>
        <w:rPr>
          <w:color w:val="000000"/>
          <w:sz w:val="22"/>
          <w:szCs w:val="22"/>
          <w:lang w:val="ru-RU"/>
        </w:rPr>
      </w:pPr>
      <w:bookmarkStart w:id="14"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4"/>
    </w:p>
    <w:p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rsidR="00302DC4" w:rsidRDefault="00302DC4">
      <w:pPr>
        <w:tabs>
          <w:tab w:val="clear" w:pos="851"/>
        </w:tabs>
        <w:spacing w:before="0"/>
        <w:jc w:val="left"/>
        <w:rPr>
          <w:rFonts w:eastAsia="Times New Roman"/>
          <w:b/>
          <w:bCs/>
          <w:color w:val="000000"/>
          <w:szCs w:val="22"/>
          <w:lang w:val="ru-RU" w:eastAsia="en-US"/>
        </w:rPr>
      </w:pPr>
      <w:bookmarkStart w:id="15" w:name="_Toc103501693"/>
      <w:r>
        <w:rPr>
          <w:color w:val="000000"/>
          <w:szCs w:val="22"/>
          <w:lang w:val="ru-RU"/>
        </w:rPr>
        <w:br w:type="page"/>
      </w:r>
    </w:p>
    <w:p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5"/>
    </w:p>
    <w:p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rsidR="00D73C1E" w:rsidRPr="002332E6" w:rsidRDefault="00D73C1E" w:rsidP="00844642">
      <w:pPr>
        <w:pStyle w:val="Heading2"/>
        <w:spacing w:before="0" w:after="240"/>
        <w:ind w:left="851" w:hanging="851"/>
        <w:rPr>
          <w:color w:val="000000"/>
          <w:sz w:val="22"/>
          <w:szCs w:val="22"/>
          <w:lang w:val="ru-RU"/>
        </w:rPr>
      </w:pPr>
      <w:bookmarkStart w:id="16"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6"/>
    </w:p>
    <w:p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rsidR="00D73C1E" w:rsidRPr="002332E6" w:rsidRDefault="00D73C1E" w:rsidP="00844642">
      <w:pPr>
        <w:pStyle w:val="Heading2"/>
        <w:spacing w:before="0" w:after="240"/>
        <w:ind w:left="851" w:hanging="851"/>
        <w:rPr>
          <w:color w:val="000000"/>
          <w:sz w:val="22"/>
          <w:szCs w:val="22"/>
          <w:lang w:val="ru-RU"/>
        </w:rPr>
      </w:pPr>
      <w:bookmarkStart w:id="17"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7"/>
    </w:p>
    <w:p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rsidR="00D73C1E" w:rsidRPr="002332E6" w:rsidRDefault="00D73C1E" w:rsidP="00844642">
      <w:pPr>
        <w:pStyle w:val="Heading2"/>
        <w:spacing w:before="0" w:after="240"/>
        <w:ind w:left="851" w:hanging="851"/>
        <w:rPr>
          <w:color w:val="000000"/>
          <w:sz w:val="22"/>
          <w:szCs w:val="22"/>
          <w:lang w:val="ru-RU"/>
        </w:rPr>
      </w:pPr>
      <w:bookmarkStart w:id="18"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8"/>
    </w:p>
    <w:p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станцию(и), связанную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rsidR="00D73C1E" w:rsidRPr="002332E6" w:rsidRDefault="00D73C1E" w:rsidP="00302DC4">
      <w:pPr>
        <w:pStyle w:val="Heading1"/>
        <w:keepNext w:val="0"/>
        <w:keepLines w:val="0"/>
        <w:spacing w:before="0" w:line="260" w:lineRule="exact"/>
        <w:ind w:left="851" w:hanging="851"/>
        <w:rPr>
          <w:color w:val="000000"/>
          <w:szCs w:val="26"/>
          <w:lang w:val="ru-RU"/>
        </w:rPr>
      </w:pPr>
      <w:bookmarkStart w:id="19" w:name="_Toc103501697"/>
      <w:r w:rsidRPr="002332E6">
        <w:rPr>
          <w:color w:val="000000"/>
          <w:szCs w:val="26"/>
          <w:lang w:val="ru-RU"/>
        </w:rPr>
        <w:t>3</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9.15, 9.17, 9.17A и 9.19</w:t>
      </w:r>
      <w:bookmarkEnd w:id="19"/>
    </w:p>
    <w:p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rsidR="00302DC4" w:rsidRDefault="00302DC4">
      <w:pPr>
        <w:tabs>
          <w:tab w:val="clear" w:pos="851"/>
        </w:tabs>
        <w:spacing w:before="0"/>
        <w:jc w:val="left"/>
        <w:rPr>
          <w:rFonts w:eastAsia="Times New Roman"/>
          <w:b/>
          <w:bCs/>
          <w:color w:val="000000"/>
          <w:sz w:val="26"/>
          <w:szCs w:val="26"/>
          <w:lang w:val="ru-RU" w:eastAsia="en-US"/>
        </w:rPr>
      </w:pPr>
      <w:bookmarkStart w:id="20" w:name="_Toc103501698"/>
      <w:r>
        <w:rPr>
          <w:color w:val="000000"/>
          <w:szCs w:val="26"/>
          <w:lang w:val="ru-RU"/>
        </w:rPr>
        <w:br w:type="page"/>
      </w:r>
    </w:p>
    <w:p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0"/>
    </w:p>
    <w:p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rsidR="00D73C1E" w:rsidRPr="002332E6" w:rsidRDefault="00D73C1E" w:rsidP="00D06D80">
      <w:pPr>
        <w:pStyle w:val="Heading1"/>
        <w:spacing w:line="260" w:lineRule="exact"/>
        <w:ind w:left="851" w:hanging="851"/>
        <w:rPr>
          <w:color w:val="000000"/>
          <w:szCs w:val="26"/>
          <w:lang w:val="ru-RU"/>
        </w:rPr>
      </w:pPr>
      <w:bookmarkStart w:id="21"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1"/>
    </w:p>
    <w:p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Pr="005F5DD0">
        <w:rPr>
          <w:rStyle w:val="FootnoteReference"/>
          <w:lang w:val="ru-RU"/>
        </w:rPr>
        <w:footnoteReference w:customMarkFollows="1" w:id="9"/>
        <w:t>9</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rsidR="00DA5B40" w:rsidRDefault="00DA5B40">
      <w:pPr>
        <w:spacing w:before="0"/>
        <w:jc w:val="left"/>
        <w:rPr>
          <w:rFonts w:eastAsia="Times New Roman"/>
          <w:b/>
          <w:bCs/>
          <w:color w:val="000000"/>
          <w:sz w:val="26"/>
          <w:szCs w:val="26"/>
          <w:lang w:val="ru-RU" w:eastAsia="en-US"/>
        </w:rPr>
      </w:pPr>
      <w:bookmarkStart w:id="22" w:name="_Toc103501700"/>
      <w:r>
        <w:rPr>
          <w:color w:val="000000"/>
          <w:szCs w:val="26"/>
          <w:lang w:val="ru-RU"/>
        </w:rPr>
        <w:br w:type="page"/>
      </w:r>
    </w:p>
    <w:p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 xml:space="preserve">Рассмотрение частотных присвоений </w:t>
      </w:r>
      <w:proofErr w:type="spellStart"/>
      <w:r w:rsidRPr="002332E6">
        <w:rPr>
          <w:color w:val="000000"/>
          <w:szCs w:val="26"/>
          <w:lang w:val="ru-RU"/>
        </w:rPr>
        <w:t>межспутниковой</w:t>
      </w:r>
      <w:proofErr w:type="spellEnd"/>
      <w:r w:rsidRPr="002332E6">
        <w:rPr>
          <w:color w:val="000000"/>
          <w:szCs w:val="26"/>
          <w:lang w:val="ru-RU"/>
        </w:rPr>
        <w:t xml:space="preserve"> линии геостационарной космической станции, взаимодействующей с негеостационарной космической станцией</w:t>
      </w:r>
      <w:bookmarkEnd w:id="22"/>
    </w:p>
    <w:p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w:t>
      </w:r>
      <w:proofErr w:type="spellStart"/>
      <w:r w:rsidRPr="002332E6">
        <w:rPr>
          <w:color w:val="000000"/>
          <w:szCs w:val="22"/>
          <w:lang w:val="ru-RU"/>
        </w:rPr>
        <w:t>межспутниковой</w:t>
      </w:r>
      <w:proofErr w:type="spellEnd"/>
      <w:r w:rsidRPr="002332E6">
        <w:rPr>
          <w:color w:val="000000"/>
          <w:szCs w:val="22"/>
          <w:lang w:val="ru-RU"/>
        </w:rPr>
        <w:t xml:space="preserve"> связи в случае, когда одним концом линии </w:t>
      </w:r>
      <w:proofErr w:type="gramStart"/>
      <w:r w:rsidRPr="002332E6">
        <w:rPr>
          <w:color w:val="000000"/>
          <w:szCs w:val="22"/>
          <w:lang w:val="ru-RU"/>
        </w:rPr>
        <w:t>является  геостационарная</w:t>
      </w:r>
      <w:proofErr w:type="gramEnd"/>
      <w:r w:rsidRPr="002332E6">
        <w:rPr>
          <w:color w:val="000000"/>
          <w:szCs w:val="22"/>
          <w:lang w:val="ru-RU"/>
        </w:rPr>
        <w:t xml:space="preserve">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 xml:space="preserve">к обоим концам </w:t>
      </w:r>
      <w:proofErr w:type="spellStart"/>
      <w:r w:rsidRPr="002332E6">
        <w:rPr>
          <w:color w:val="000000"/>
          <w:szCs w:val="22"/>
          <w:lang w:val="ru-RU"/>
        </w:rPr>
        <w:t>межспутниковой</w:t>
      </w:r>
      <w:proofErr w:type="spellEnd"/>
      <w:r w:rsidRPr="002332E6">
        <w:rPr>
          <w:color w:val="000000"/>
          <w:szCs w:val="22"/>
          <w:lang w:val="ru-RU"/>
        </w:rPr>
        <w:t xml:space="preserve"> линии т. п. и к ГСО, и к НГСО станции линии, делая, таким образом всю линию скоординированной (как в случае других форм координации); или</w:t>
      </w:r>
    </w:p>
    <w:p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 xml:space="preserve">только к ГСО станции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другой ее конец нескоординированным; или</w:t>
      </w:r>
    </w:p>
    <w:p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 xml:space="preserve">ни к одной из станций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всю линию нескоординированной (как в случае, когда координация не применяется, например, для НГСО сетей).</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 xml:space="preserve">Принимая во внимание вышесказанное, Комитет решил, что до тех пор, пока ВКР не прояснит данный вопрос, присвоения </w:t>
      </w:r>
      <w:proofErr w:type="spellStart"/>
      <w:r w:rsidRPr="002332E6">
        <w:rPr>
          <w:color w:val="000000"/>
          <w:szCs w:val="22"/>
          <w:lang w:val="ru-RU"/>
        </w:rPr>
        <w:t>межспутниковым</w:t>
      </w:r>
      <w:proofErr w:type="spellEnd"/>
      <w:r w:rsidRPr="002332E6">
        <w:rPr>
          <w:color w:val="000000"/>
          <w:szCs w:val="22"/>
          <w:lang w:val="ru-RU"/>
        </w:rPr>
        <w:t xml:space="preserve"> линиям между ГСО и НГСО космическими станциями обрабатываются следующим образом:</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w:t>
      </w:r>
      <w:proofErr w:type="gramStart"/>
      <w:r w:rsidRPr="002332E6">
        <w:rPr>
          <w:color w:val="000000"/>
          <w:szCs w:val="22"/>
          <w:lang w:val="ru-RU"/>
        </w:rPr>
        <w:t>и  в</w:t>
      </w:r>
      <w:proofErr w:type="gramEnd"/>
      <w:r w:rsidRPr="002332E6">
        <w:rPr>
          <w:color w:val="000000"/>
          <w:szCs w:val="22"/>
          <w:lang w:val="ru-RU"/>
        </w:rPr>
        <w:t xml:space="preserve"> столбец 13B2 будет вставлено обозначение "K" со следующим значением:</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proofErr w:type="gramStart"/>
      <w:r w:rsidRPr="002332E6">
        <w:rPr>
          <w:color w:val="000000"/>
          <w:szCs w:val="22"/>
          <w:lang w:val="ru-RU"/>
        </w:rPr>
        <w:t>":</w:t>
      </w:r>
      <w:r w:rsidRPr="002332E6">
        <w:rPr>
          <w:color w:val="000000"/>
          <w:szCs w:val="22"/>
          <w:lang w:val="ru-RU"/>
        </w:rPr>
        <w:tab/>
      </w:r>
      <w:proofErr w:type="gramEnd"/>
      <w:r w:rsidRPr="002332E6">
        <w:rPr>
          <w:color w:val="000000"/>
          <w:szCs w:val="22"/>
          <w:lang w:val="ru-RU"/>
        </w:rPr>
        <w:t xml:space="preserve">это частотное присвоение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w:t>
      </w:r>
      <w:proofErr w:type="spellStart"/>
      <w:r w:rsidRPr="002332E6">
        <w:rPr>
          <w:color w:val="000000"/>
          <w:szCs w:val="22"/>
          <w:lang w:val="ru-RU"/>
        </w:rPr>
        <w:t>межспутниковой</w:t>
      </w:r>
      <w:proofErr w:type="spellEnd"/>
      <w:r w:rsidRPr="002332E6">
        <w:rPr>
          <w:color w:val="000000"/>
          <w:szCs w:val="22"/>
          <w:lang w:val="ru-RU"/>
        </w:rPr>
        <w:t xml:space="preserve">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w:t>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xml:space="preserve">, либо такой случай может быть отмечен в примечании к Таблице распределения частот (см. также </w:t>
      </w:r>
      <w:proofErr w:type="gramStart"/>
      <w:r w:rsidRPr="002332E6">
        <w:rPr>
          <w:color w:val="000000"/>
          <w:szCs w:val="22"/>
          <w:lang w:val="ru-RU"/>
        </w:rPr>
        <w:t>Правило</w:t>
      </w:r>
      <w:proofErr w:type="gramEnd"/>
      <w:r w:rsidRPr="002332E6">
        <w:rPr>
          <w:color w:val="000000"/>
          <w:szCs w:val="22"/>
          <w:lang w:val="ru-RU"/>
        </w:rPr>
        <w:t xml:space="preserve"> процедуры, относящееся к п. </w:t>
      </w:r>
      <w:r w:rsidRPr="002332E6">
        <w:rPr>
          <w:rStyle w:val="Artref0"/>
          <w:b/>
          <w:color w:val="000000"/>
          <w:szCs w:val="22"/>
          <w:lang w:val="ru-RU"/>
        </w:rPr>
        <w:t>9.11A</w:t>
      </w:r>
      <w:r w:rsidRPr="002332E6">
        <w:rPr>
          <w:color w:val="000000"/>
          <w:szCs w:val="22"/>
          <w:lang w:val="ru-RU"/>
        </w:rPr>
        <w:t>).</w:t>
      </w:r>
    </w:p>
    <w:p w:rsidR="00302DC4" w:rsidRDefault="00302DC4">
      <w:pPr>
        <w:tabs>
          <w:tab w:val="clear" w:pos="851"/>
        </w:tabs>
        <w:spacing w:before="0"/>
        <w:jc w:val="left"/>
        <w:rPr>
          <w:rFonts w:eastAsia="Times New Roman"/>
          <w:b/>
          <w:bCs/>
          <w:sz w:val="20"/>
          <w:szCs w:val="20"/>
          <w:lang w:val="ru-RU" w:eastAsia="en-US"/>
        </w:rPr>
      </w:pPr>
      <w:r>
        <w:rPr>
          <w:b/>
          <w:bCs/>
          <w:lang w:val="ru-RU"/>
        </w:rPr>
        <w:br w:type="page"/>
      </w:r>
    </w:p>
    <w:p w:rsidR="00E646A2" w:rsidRPr="004F7E88" w:rsidRDefault="00E646A2" w:rsidP="00421051">
      <w:pPr>
        <w:pStyle w:val="Note"/>
        <w:rPr>
          <w:lang w:val="ru-RU"/>
        </w:rPr>
      </w:pPr>
      <w:r w:rsidRPr="004F7E88">
        <w:rPr>
          <w:b/>
          <w:bCs/>
          <w:lang w:val="ru-RU"/>
        </w:rPr>
        <w:lastRenderedPageBreak/>
        <w:t>Примечание</w:t>
      </w:r>
      <w:r w:rsidRPr="004F7E88">
        <w:rPr>
          <w:lang w:val="ru-RU"/>
        </w:rPr>
        <w:t>.</w:t>
      </w:r>
      <w:r w:rsidRPr="004F7E88">
        <w:t> </w:t>
      </w:r>
      <w:r w:rsidRPr="004F7E88">
        <w:rPr>
          <w:lang w:val="ru-RU"/>
        </w:rPr>
        <w:t>− На ВКР-15,</w:t>
      </w:r>
      <w:r w:rsidRPr="004F7E88">
        <w:rPr>
          <w:rFonts w:eastAsia="SimSun" w:cs="Arial"/>
          <w:lang w:val="ru-RU" w:eastAsia="zh-CN"/>
        </w:rPr>
        <w:t xml:space="preserve"> </w:t>
      </w:r>
      <w:proofErr w:type="gramStart"/>
      <w:r w:rsidRPr="004F7E88">
        <w:rPr>
          <w:rFonts w:eastAsia="SimSun" w:cs="Arial"/>
          <w:lang w:val="ru-RU" w:eastAsia="zh-CN"/>
        </w:rPr>
        <w:t>во время</w:t>
      </w:r>
      <w:proofErr w:type="gramEnd"/>
      <w:r w:rsidRPr="004F7E88">
        <w:rPr>
          <w:rFonts w:eastAsia="SimSun" w:cs="Arial"/>
          <w:lang w:val="ru-RU" w:eastAsia="zh-CN"/>
        </w:rPr>
        <w:t xml:space="preserve"> 8-го пленарного заседания, было принято решение, касающееся </w:t>
      </w:r>
      <w:r w:rsidRPr="004F7E88">
        <w:rPr>
          <w:color w:val="000000"/>
          <w:lang w:val="ru-RU"/>
        </w:rPr>
        <w:t xml:space="preserve">Правила процедуры по п. </w:t>
      </w:r>
      <w:r w:rsidRPr="004F7E88">
        <w:rPr>
          <w:rFonts w:eastAsia="SimSun" w:cs="Arial"/>
          <w:b/>
          <w:bCs/>
          <w:lang w:val="ru-RU" w:eastAsia="zh-CN"/>
        </w:rPr>
        <w:t>11.32</w:t>
      </w:r>
      <w:r w:rsidRPr="004F7E88">
        <w:rPr>
          <w:lang w:val="ru-RU"/>
        </w:rPr>
        <w:t xml:space="preserve">, </w:t>
      </w:r>
      <w:proofErr w:type="spellStart"/>
      <w:r w:rsidRPr="004F7E88">
        <w:rPr>
          <w:lang w:val="ru-RU"/>
        </w:rPr>
        <w:t>пп</w:t>
      </w:r>
      <w:proofErr w:type="spellEnd"/>
      <w:r w:rsidRPr="004F7E88">
        <w:rPr>
          <w:lang w:val="ru-RU"/>
        </w:rPr>
        <w:t xml:space="preserve">. 1.39−1.42 Док. </w:t>
      </w:r>
      <w:r w:rsidRPr="004F7E88">
        <w:t>CMR</w:t>
      </w:r>
      <w:r w:rsidRPr="004F7E88">
        <w:rPr>
          <w:lang w:val="ru-RU"/>
        </w:rPr>
        <w:t xml:space="preserve">15/505, с утверждением Док. </w:t>
      </w:r>
      <w:r w:rsidRPr="004F7E88">
        <w:t>CMR</w:t>
      </w:r>
      <w:r w:rsidRPr="004F7E88">
        <w:rPr>
          <w:lang w:val="ru-RU"/>
        </w:rPr>
        <w:t>15/416 в отношении раздела 3.2.3.2 Док. 4(</w:t>
      </w:r>
      <w:r w:rsidRPr="004F7E88">
        <w:t>Add</w:t>
      </w:r>
      <w:r w:rsidRPr="004F7E88">
        <w:rPr>
          <w:lang w:val="ru-RU"/>
        </w:rPr>
        <w:t>.2</w:t>
      </w:r>
      <w:proofErr w:type="gramStart"/>
      <w:r w:rsidRPr="004F7E88">
        <w:rPr>
          <w:lang w:val="ru-RU"/>
        </w:rPr>
        <w:t>)(</w:t>
      </w:r>
      <w:proofErr w:type="gramEnd"/>
      <w:r w:rsidRPr="004F7E88">
        <w:t>Rev</w:t>
      </w:r>
      <w:r w:rsidRPr="004F7E88">
        <w:rPr>
          <w:lang w:val="ru-RU"/>
        </w:rPr>
        <w:t>.1) в следующей редакции:</w:t>
      </w:r>
    </w:p>
    <w:p w:rsidR="00E646A2" w:rsidRPr="004F7E88" w:rsidRDefault="00E646A2" w:rsidP="00421051">
      <w:pPr>
        <w:pStyle w:val="Note"/>
        <w:rPr>
          <w:i/>
          <w:iCs/>
          <w:lang w:val="ru-RU"/>
        </w:rPr>
      </w:pPr>
      <w:r w:rsidRPr="004F7E88">
        <w:rPr>
          <w:lang w:val="ru-RU"/>
        </w:rPr>
        <w:t>"</w:t>
      </w:r>
      <w:r w:rsidRPr="004F7E88">
        <w:rPr>
          <w:i/>
          <w:iCs/>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4F7E88">
        <w:rPr>
          <w:i/>
          <w:iCs/>
        </w:rPr>
        <w:t> II</w:t>
      </w:r>
      <w:r w:rsidRPr="004F7E88">
        <w:rPr>
          <w:i/>
          <w:iCs/>
          <w:lang w:val="ru-RU"/>
        </w:rPr>
        <w:t>-</w:t>
      </w:r>
      <w:r w:rsidRPr="004F7E88">
        <w:rPr>
          <w:i/>
          <w:iCs/>
        </w:rPr>
        <w:t>S</w:t>
      </w:r>
      <w:r w:rsidRPr="004F7E88">
        <w:rPr>
          <w:i/>
          <w:iCs/>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4F7E88">
        <w:rPr>
          <w:i/>
          <w:iCs/>
        </w:rPr>
        <w:t> </w:t>
      </w:r>
      <w:r w:rsidRPr="004F7E88">
        <w:rPr>
          <w:b/>
          <w:bCs/>
          <w:i/>
          <w:iCs/>
          <w:lang w:val="ru-RU"/>
        </w:rPr>
        <w:t>11.32</w:t>
      </w:r>
      <w:r w:rsidRPr="004F7E88">
        <w:rPr>
          <w:i/>
          <w:iCs/>
          <w:lang w:val="ru-RU"/>
        </w:rPr>
        <w:t xml:space="preserve"> следующим образом:</w:t>
      </w:r>
    </w:p>
    <w:p w:rsidR="00E646A2" w:rsidRPr="004F7E88" w:rsidRDefault="00E646A2" w:rsidP="002D0BCB">
      <w:pPr>
        <w:pStyle w:val="Note"/>
        <w:tabs>
          <w:tab w:val="clear" w:pos="284"/>
          <w:tab w:val="clear" w:pos="851"/>
        </w:tabs>
        <w:ind w:left="851" w:hanging="425"/>
        <w:rPr>
          <w:i/>
          <w:iCs/>
          <w:lang w:val="ru-RU"/>
        </w:rPr>
      </w:pPr>
      <w:proofErr w:type="spellStart"/>
      <w:r w:rsidRPr="004F7E88">
        <w:rPr>
          <w:i/>
          <w:iCs/>
        </w:rPr>
        <w:t>i</w:t>
      </w:r>
      <w:proofErr w:type="spellEnd"/>
      <w:r w:rsidRPr="004F7E88">
        <w:rPr>
          <w:i/>
          <w:iCs/>
          <w:lang w:val="ru-RU"/>
        </w:rPr>
        <w:t>)</w:t>
      </w:r>
      <w:r w:rsidRPr="004F7E88">
        <w:rPr>
          <w:i/>
          <w:iCs/>
          <w:lang w:val="ru-RU"/>
        </w:rPr>
        <w:tab/>
      </w:r>
      <w:proofErr w:type="gramStart"/>
      <w:r w:rsidRPr="004F7E88">
        <w:rPr>
          <w:i/>
          <w:iCs/>
          <w:lang w:val="ru-RU"/>
        </w:rPr>
        <w:t>если</w:t>
      </w:r>
      <w:proofErr w:type="gramEnd"/>
      <w:r w:rsidRPr="004F7E88">
        <w:rPr>
          <w:i/>
          <w:iCs/>
          <w:lang w:val="ru-RU"/>
        </w:rPr>
        <w:t xml:space="preserve">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rsidR="00E646A2" w:rsidRPr="004F7E88" w:rsidRDefault="00E646A2" w:rsidP="002D0BCB">
      <w:pPr>
        <w:pStyle w:val="Note"/>
        <w:tabs>
          <w:tab w:val="clear" w:pos="284"/>
          <w:tab w:val="clear" w:pos="851"/>
        </w:tabs>
        <w:ind w:left="851" w:hanging="425"/>
        <w:rPr>
          <w:i/>
          <w:iCs/>
          <w:lang w:val="ru-RU"/>
        </w:rPr>
      </w:pPr>
      <w:r w:rsidRPr="004F7E88">
        <w:rPr>
          <w:i/>
          <w:iCs/>
        </w:rPr>
        <w:t>ii</w:t>
      </w:r>
      <w:r w:rsidRPr="004F7E88">
        <w:rPr>
          <w:i/>
          <w:iCs/>
          <w:lang w:val="ru-RU"/>
        </w:rPr>
        <w:t>)</w:t>
      </w:r>
      <w:r w:rsidRPr="004F7E88">
        <w:rPr>
          <w:i/>
          <w:iCs/>
          <w:lang w:val="ru-RU"/>
        </w:rPr>
        <w:tab/>
      </w:r>
      <w:proofErr w:type="gramStart"/>
      <w:r w:rsidRPr="004F7E88">
        <w:rPr>
          <w:i/>
          <w:iCs/>
          <w:lang w:val="ru-RU"/>
        </w:rPr>
        <w:t>если</w:t>
      </w:r>
      <w:proofErr w:type="gramEnd"/>
      <w:r w:rsidRPr="004F7E88">
        <w:rPr>
          <w:i/>
          <w:iCs/>
          <w:lang w:val="ru-RU"/>
        </w:rPr>
        <w:t xml:space="preserve">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4F7E88">
        <w:rPr>
          <w:lang w:val="ru-RU"/>
        </w:rPr>
        <w:t>"</w:t>
      </w:r>
      <w:r w:rsidRPr="004F7E88">
        <w:rPr>
          <w:i/>
          <w:iCs/>
          <w:lang w:val="ru-RU"/>
        </w:rPr>
        <w:t>.</w:t>
      </w:r>
      <w:r w:rsidR="00425C3B" w:rsidRPr="004F7E88">
        <w:rPr>
          <w:i/>
          <w:iCs/>
          <w:lang w:val="ru-RU"/>
        </w:rPr>
        <w:t xml:space="preserve"> </w:t>
      </w:r>
    </w:p>
    <w:p w:rsidR="00D73C1E" w:rsidRPr="002332E6" w:rsidRDefault="00D73C1E" w:rsidP="00E646A2">
      <w:pPr>
        <w:pStyle w:val="Heading8"/>
        <w:keepNext w:val="0"/>
        <w:keepLines w:val="0"/>
        <w:rPr>
          <w:color w:val="000000"/>
          <w:sz w:val="22"/>
          <w:szCs w:val="22"/>
          <w:lang w:val="ru-RU"/>
        </w:rPr>
      </w:pPr>
      <w:bookmarkStart w:id="23" w:name="_Toc103501701"/>
      <w:r w:rsidRPr="002332E6">
        <w:rPr>
          <w:color w:val="000000"/>
          <w:sz w:val="22"/>
          <w:szCs w:val="22"/>
          <w:lang w:val="ru-RU"/>
        </w:rPr>
        <w:t>11.32A</w:t>
      </w:r>
      <w:bookmarkEnd w:id="23"/>
    </w:p>
    <w:p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rsidR="00D73C1E" w:rsidRPr="002332E6" w:rsidRDefault="00D73C1E" w:rsidP="00D73C1E">
      <w:pPr>
        <w:pStyle w:val="Heading8"/>
        <w:rPr>
          <w:color w:val="000000"/>
          <w:sz w:val="22"/>
          <w:szCs w:val="22"/>
          <w:lang w:val="ru-RU"/>
        </w:rPr>
      </w:pPr>
      <w:bookmarkStart w:id="24" w:name="_Toc103501702"/>
      <w:r w:rsidRPr="002332E6">
        <w:rPr>
          <w:color w:val="000000"/>
          <w:sz w:val="22"/>
          <w:szCs w:val="22"/>
          <w:lang w:val="ru-RU"/>
        </w:rPr>
        <w:t>11.34</w:t>
      </w:r>
      <w:bookmarkEnd w:id="24"/>
    </w:p>
    <w:p w:rsidR="00D73C1E" w:rsidRPr="002332E6" w:rsidRDefault="00D73C1E" w:rsidP="00844642">
      <w:pPr>
        <w:pStyle w:val="Heading1"/>
        <w:ind w:left="851" w:hanging="851"/>
        <w:rPr>
          <w:color w:val="000000"/>
          <w:szCs w:val="26"/>
          <w:lang w:val="ru-RU"/>
        </w:rPr>
      </w:pPr>
      <w:bookmarkStart w:id="25"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5"/>
    </w:p>
    <w:p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r>
      <w:proofErr w:type="gramStart"/>
      <w:r w:rsidRPr="002332E6">
        <w:rPr>
          <w:color w:val="000000"/>
          <w:szCs w:val="22"/>
          <w:lang w:val="ru-RU"/>
        </w:rPr>
        <w:t>В</w:t>
      </w:r>
      <w:proofErr w:type="gramEnd"/>
      <w:r w:rsidRPr="002332E6">
        <w:rPr>
          <w:color w:val="000000"/>
          <w:szCs w:val="22"/>
          <w:lang w:val="ru-RU"/>
        </w:rPr>
        <w:t xml:space="preserve">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rsidR="00302DC4" w:rsidRDefault="00302DC4">
      <w:pPr>
        <w:tabs>
          <w:tab w:val="clear" w:pos="851"/>
        </w:tabs>
        <w:spacing w:before="0"/>
        <w:jc w:val="left"/>
        <w:rPr>
          <w:color w:val="000000"/>
          <w:szCs w:val="22"/>
          <w:lang w:val="ru-RU"/>
        </w:rPr>
      </w:pPr>
      <w:r>
        <w:rPr>
          <w:color w:val="000000"/>
          <w:szCs w:val="22"/>
          <w:lang w:val="ru-RU"/>
        </w:rPr>
        <w:br w:type="page"/>
      </w:r>
    </w:p>
    <w:p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r>
      <w:proofErr w:type="gramStart"/>
      <w:r w:rsidRPr="002332E6">
        <w:rPr>
          <w:color w:val="000000"/>
          <w:szCs w:val="22"/>
          <w:lang w:val="ru-RU"/>
        </w:rPr>
        <w:t>С</w:t>
      </w:r>
      <w:proofErr w:type="gramEnd"/>
      <w:r w:rsidRPr="002332E6">
        <w:rPr>
          <w:color w:val="000000"/>
          <w:szCs w:val="22"/>
          <w:lang w:val="ru-RU"/>
        </w:rPr>
        <w:t xml:space="preserve">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0"/>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xml:space="preserve">: соответствие положениям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rsidR="00302DC4" w:rsidRDefault="00302DC4">
      <w:pPr>
        <w:tabs>
          <w:tab w:val="clear" w:pos="851"/>
        </w:tabs>
        <w:spacing w:before="0"/>
        <w:jc w:val="left"/>
        <w:rPr>
          <w:color w:val="000000"/>
          <w:szCs w:val="22"/>
          <w:lang w:val="ru-RU"/>
        </w:rPr>
      </w:pPr>
      <w:r>
        <w:rPr>
          <w:color w:val="000000"/>
          <w:szCs w:val="22"/>
          <w:lang w:val="ru-RU"/>
        </w:rPr>
        <w:br w:type="page"/>
      </w:r>
    </w:p>
    <w:p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1"/>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6" w:name="_Toc103501704"/>
    </w:p>
    <w:p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6"/>
    </w:p>
    <w:p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7" w:name="_Toc103501708"/>
    </w:p>
    <w:p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rsidR="00302DC4" w:rsidRDefault="00302DC4">
      <w:pPr>
        <w:tabs>
          <w:tab w:val="clear" w:pos="851"/>
        </w:tabs>
        <w:spacing w:before="0"/>
        <w:jc w:val="left"/>
        <w:rPr>
          <w:color w:val="000000"/>
          <w:szCs w:val="22"/>
          <w:lang w:val="ru-RU"/>
        </w:rPr>
      </w:pPr>
      <w:r>
        <w:rPr>
          <w:color w:val="000000"/>
          <w:szCs w:val="22"/>
          <w:lang w:val="ru-RU"/>
        </w:rPr>
        <w:br w:type="page"/>
      </w:r>
    </w:p>
    <w:p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rsidR="00843597" w:rsidRPr="002332E6" w:rsidRDefault="00843597" w:rsidP="00843597">
      <w:pPr>
        <w:pStyle w:val="Heading8"/>
        <w:spacing w:before="480"/>
        <w:rPr>
          <w:color w:val="000000"/>
          <w:szCs w:val="22"/>
          <w:lang w:val="ru-RU"/>
        </w:rPr>
      </w:pPr>
      <w:bookmarkStart w:id="28" w:name="_Toc103501705"/>
      <w:r w:rsidRPr="002332E6">
        <w:rPr>
          <w:color w:val="000000"/>
          <w:szCs w:val="22"/>
          <w:lang w:val="ru-RU"/>
        </w:rPr>
        <w:t>11.36</w:t>
      </w:r>
      <w:bookmarkEnd w:id="28"/>
    </w:p>
    <w:p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rsidR="00843597" w:rsidRPr="002332E6" w:rsidRDefault="00843597" w:rsidP="00843597">
      <w:pPr>
        <w:pStyle w:val="Heading8"/>
        <w:spacing w:before="480"/>
        <w:rPr>
          <w:color w:val="000000"/>
          <w:szCs w:val="22"/>
          <w:lang w:val="ru-RU"/>
        </w:rPr>
      </w:pPr>
      <w:bookmarkStart w:id="29" w:name="_Toc103501706"/>
      <w:r w:rsidRPr="002332E6">
        <w:rPr>
          <w:color w:val="000000"/>
          <w:szCs w:val="22"/>
          <w:lang w:val="ru-RU"/>
        </w:rPr>
        <w:t>11.37</w:t>
      </w:r>
      <w:bookmarkEnd w:id="29"/>
    </w:p>
    <w:p w:rsidR="00C57618"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 xml:space="preserve">процедура координации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xml:space="preserve">. Существуют другие положения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rsidR="00302DC4" w:rsidRDefault="00302DC4">
      <w:pPr>
        <w:tabs>
          <w:tab w:val="clear" w:pos="851"/>
        </w:tabs>
        <w:spacing w:before="0"/>
        <w:jc w:val="left"/>
        <w:rPr>
          <w:rFonts w:eastAsia="Times New Roman"/>
          <w:b/>
          <w:bCs/>
          <w:color w:val="000000"/>
          <w:szCs w:val="22"/>
          <w:lang w:val="ru-RU" w:eastAsia="en-US"/>
        </w:rPr>
      </w:pPr>
      <w:r>
        <w:rPr>
          <w:rFonts w:eastAsia="Times New Roman"/>
          <w:b/>
          <w:bCs/>
          <w:color w:val="000000"/>
          <w:szCs w:val="22"/>
          <w:lang w:val="ru-RU" w:eastAsia="en-US"/>
        </w:rPr>
        <w:br w:type="page"/>
      </w:r>
    </w:p>
    <w:p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7"/>
    </w:p>
    <w:p w:rsidR="00D73C1E" w:rsidRPr="002332E6" w:rsidRDefault="00D73C1E" w:rsidP="00CF2C20">
      <w:pPr>
        <w:spacing w:before="360" w:line="240" w:lineRule="exact"/>
        <w:rPr>
          <w:color w:val="000000"/>
          <w:szCs w:val="22"/>
          <w:lang w:val="ru-RU"/>
        </w:rPr>
      </w:pPr>
      <w:r w:rsidRPr="002332E6">
        <w:rPr>
          <w:color w:val="000000"/>
          <w:szCs w:val="22"/>
          <w:lang w:val="ru-RU"/>
        </w:rPr>
        <w:t>1</w:t>
      </w:r>
      <w:r w:rsidRPr="002332E6">
        <w:rPr>
          <w:color w:val="000000"/>
          <w:szCs w:val="22"/>
          <w:lang w:val="ru-RU"/>
        </w:rPr>
        <w:tab/>
        <w:t xml:space="preserve">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9.27</w:t>
      </w:r>
      <w:r w:rsidRPr="002332E6">
        <w:rPr>
          <w:color w:val="000000"/>
          <w:szCs w:val="22"/>
          <w:lang w:val="ru-RU"/>
        </w:rPr>
        <w:t xml:space="preserve"> (§ 3), </w:t>
      </w:r>
      <w:r w:rsidRPr="002332E6">
        <w:rPr>
          <w:rStyle w:val="Artref0"/>
          <w:b/>
          <w:color w:val="000000"/>
          <w:szCs w:val="22"/>
          <w:lang w:val="ru-RU"/>
        </w:rPr>
        <w:t>9.58</w:t>
      </w:r>
      <w:r w:rsidRPr="002332E6">
        <w:rPr>
          <w:color w:val="000000"/>
          <w:szCs w:val="22"/>
          <w:lang w:val="ru-RU"/>
        </w:rPr>
        <w:t xml:space="preserve">, </w:t>
      </w:r>
      <w:r w:rsidRPr="002332E6">
        <w:rPr>
          <w:rStyle w:val="Artref0"/>
          <w:b/>
          <w:color w:val="000000"/>
          <w:szCs w:val="22"/>
          <w:lang w:val="ru-RU"/>
        </w:rPr>
        <w:t>11.28</w:t>
      </w:r>
      <w:r w:rsidRPr="002332E6">
        <w:rPr>
          <w:color w:val="000000"/>
          <w:szCs w:val="22"/>
          <w:lang w:val="ru-RU"/>
        </w:rPr>
        <w:t xml:space="preserve"> и </w:t>
      </w:r>
      <w:r w:rsidRPr="002332E6">
        <w:rPr>
          <w:rStyle w:val="Artref0"/>
          <w:b/>
          <w:color w:val="000000"/>
          <w:szCs w:val="22"/>
          <w:lang w:val="ru-RU"/>
        </w:rPr>
        <w:t>11.32</w:t>
      </w:r>
      <w:r w:rsidRPr="002332E6">
        <w:rPr>
          <w:color w:val="000000"/>
          <w:szCs w:val="22"/>
          <w:lang w:val="ru-RU"/>
        </w:rPr>
        <w:t>.</w:t>
      </w:r>
    </w:p>
    <w:p w:rsidR="00C933C1" w:rsidRPr="00E9723E" w:rsidRDefault="00C933C1" w:rsidP="002F0C3E">
      <w:pPr>
        <w:rPr>
          <w:lang w:val="ru-RU"/>
        </w:rPr>
      </w:pPr>
      <w:r w:rsidRPr="00E9723E">
        <w:rPr>
          <w:lang w:val="ru-RU"/>
        </w:rPr>
        <w:t>2</w:t>
      </w:r>
      <w:r w:rsidRPr="00E9723E">
        <w:rPr>
          <w:lang w:val="ru-RU"/>
        </w:rPr>
        <w:tab/>
        <w:t>Что касается применяемых процедур для случаев внесения изменений в присвоения спутниковым сетям, зарегистрированным в Справочном регистре, ВАРК Орб-88 решила, что в случае геостационарных спутниковых сетей на любые изменения базовых характеристик присвоения при применении п. </w:t>
      </w:r>
      <w:r w:rsidRPr="00E9723E">
        <w:rPr>
          <w:rStyle w:val="Artref"/>
          <w:b/>
          <w:color w:val="000000"/>
          <w:lang w:val="ru-RU"/>
        </w:rPr>
        <w:t>11.43A</w:t>
      </w:r>
      <w:r w:rsidRPr="00E9723E">
        <w:rPr>
          <w:lang w:val="ru-RU"/>
        </w:rPr>
        <w:t xml:space="preserve"> (бывшего п. </w:t>
      </w:r>
      <w:r w:rsidRPr="00E9723E">
        <w:rPr>
          <w:b/>
          <w:bCs/>
          <w:lang w:val="ru-RU"/>
        </w:rPr>
        <w:t>1548</w:t>
      </w:r>
      <w:r w:rsidRPr="00E9723E">
        <w:rPr>
          <w:lang w:val="ru-RU"/>
        </w:rPr>
        <w:t> РР) должна распространяться только процедура координации (Раздел II Статьи </w:t>
      </w:r>
      <w:r w:rsidRPr="00E9723E">
        <w:rPr>
          <w:rStyle w:val="Artref"/>
          <w:b/>
          <w:color w:val="000000"/>
          <w:lang w:val="ru-RU"/>
        </w:rPr>
        <w:t>9</w:t>
      </w:r>
      <w:r w:rsidRPr="00E9723E">
        <w:rPr>
          <w:lang w:val="ru-RU"/>
        </w:rPr>
        <w:t>). Если изменение касается заявления присвоения(й) в полосе(полосах) частот, не охваченных другим(и) присвоением(</w:t>
      </w:r>
      <w:proofErr w:type="spellStart"/>
      <w:r w:rsidRPr="00E9723E">
        <w:rPr>
          <w:lang w:val="ru-RU"/>
        </w:rPr>
        <w:t>ями</w:t>
      </w:r>
      <w:proofErr w:type="spellEnd"/>
      <w:r w:rsidRPr="00E9723E">
        <w:rPr>
          <w:lang w:val="ru-RU"/>
        </w:rPr>
        <w:t>), уже записанным(и) в Справочный Регистр, то п. </w:t>
      </w:r>
      <w:r w:rsidRPr="00E9723E">
        <w:rPr>
          <w:rStyle w:val="Artref0"/>
          <w:b/>
          <w:color w:val="000000"/>
          <w:lang w:val="ru-RU"/>
        </w:rPr>
        <w:t>11.43A</w:t>
      </w:r>
      <w:r w:rsidRPr="00E9723E">
        <w:rPr>
          <w:lang w:val="ru-RU"/>
        </w:rPr>
        <w:t xml:space="preserve"> не применяется и это изменение обрабатывается в соответствии с п. </w:t>
      </w:r>
      <w:r w:rsidRPr="00E9723E">
        <w:rPr>
          <w:rStyle w:val="Artref0"/>
          <w:b/>
          <w:color w:val="000000"/>
          <w:lang w:val="ru-RU"/>
        </w:rPr>
        <w:t>11.2</w:t>
      </w:r>
      <w:r w:rsidRPr="00E9723E">
        <w:rPr>
          <w:lang w:val="ru-RU"/>
        </w:rPr>
        <w:t xml:space="preserve"> или </w:t>
      </w:r>
      <w:r w:rsidRPr="00E9723E">
        <w:rPr>
          <w:rStyle w:val="Artref0"/>
          <w:b/>
          <w:color w:val="000000"/>
          <w:lang w:val="ru-RU"/>
        </w:rPr>
        <w:t>11.9</w:t>
      </w:r>
      <w:r w:rsidRPr="00E9723E">
        <w:rPr>
          <w:lang w:val="ru-RU"/>
        </w:rPr>
        <w:t>, в зависимости от случая.</w:t>
      </w:r>
    </w:p>
    <w:p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p>
    <w:p w:rsidR="00657DCA" w:rsidRDefault="00657DCA" w:rsidP="00657DCA">
      <w:pPr>
        <w:spacing w:before="0"/>
        <w:jc w:val="left"/>
        <w:rPr>
          <w:lang w:val="ru-RU"/>
        </w:rPr>
      </w:pPr>
      <w:r>
        <w:rPr>
          <w:lang w:val="ru-RU"/>
        </w:rPr>
        <w:br w:type="page"/>
      </w:r>
    </w:p>
    <w:p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w:t>
      </w:r>
      <w:proofErr w:type="spellStart"/>
      <w:r w:rsidRPr="003D57F7">
        <w:rPr>
          <w:color w:val="000000"/>
          <w:szCs w:val="22"/>
          <w:lang w:val="ru-RU"/>
        </w:rPr>
        <w:t>пп</w:t>
      </w:r>
      <w:proofErr w:type="spellEnd"/>
      <w:r w:rsidRPr="003D57F7">
        <w:rPr>
          <w:color w:val="000000"/>
          <w:szCs w:val="22"/>
          <w:lang w:val="ru-RU"/>
        </w:rPr>
        <w:t xml:space="preserve">.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w:t>
      </w:r>
      <w:proofErr w:type="spellStart"/>
      <w:r w:rsidRPr="003D57F7">
        <w:rPr>
          <w:color w:val="000000"/>
          <w:szCs w:val="22"/>
          <w:lang w:val="ru-RU"/>
        </w:rPr>
        <w:t>регламентарный</w:t>
      </w:r>
      <w:proofErr w:type="spellEnd"/>
      <w:r w:rsidRPr="003D57F7">
        <w:rPr>
          <w:color w:val="000000"/>
          <w:szCs w:val="22"/>
          <w:lang w:val="ru-RU"/>
        </w:rPr>
        <w:t xml:space="preserve">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 xml:space="preserve">Когда изменение частотного присвоения земной станции рассматривается с применением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координационное расстояние рассчитывается по каждому азимуту, и координация согласно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rsidR="00D73C1E" w:rsidRPr="002332E6" w:rsidRDefault="00D73C1E" w:rsidP="00D73C1E">
      <w:pPr>
        <w:pStyle w:val="Heading8"/>
        <w:rPr>
          <w:color w:val="000000"/>
          <w:sz w:val="22"/>
          <w:szCs w:val="22"/>
          <w:lang w:val="ru-RU"/>
        </w:rPr>
      </w:pPr>
      <w:bookmarkStart w:id="30" w:name="_Toc103501709"/>
      <w:r w:rsidRPr="002332E6">
        <w:rPr>
          <w:color w:val="000000"/>
          <w:sz w:val="22"/>
          <w:szCs w:val="22"/>
          <w:lang w:val="ru-RU"/>
        </w:rPr>
        <w:t>11.43B</w:t>
      </w:r>
      <w:bookmarkEnd w:id="30"/>
    </w:p>
    <w:p w:rsidR="00D73C1E" w:rsidRPr="002332E6" w:rsidRDefault="00D73C1E" w:rsidP="00CF2C20">
      <w:pPr>
        <w:spacing w:before="240" w:line="240" w:lineRule="exact"/>
        <w:rPr>
          <w:color w:val="000000"/>
          <w:szCs w:val="22"/>
          <w:lang w:val="ru-RU"/>
        </w:rPr>
      </w:pPr>
      <w:r w:rsidRPr="002332E6">
        <w:rPr>
          <w:color w:val="000000"/>
          <w:szCs w:val="22"/>
          <w:lang w:val="ru-RU"/>
        </w:rPr>
        <w:t>1</w:t>
      </w:r>
      <w:r w:rsidRPr="002332E6">
        <w:rPr>
          <w:color w:val="000000"/>
          <w:szCs w:val="22"/>
          <w:lang w:val="ru-RU"/>
        </w:rPr>
        <w:tab/>
        <w:t xml:space="preserve">Данное положение оговаривает, что изменение характеристик рассматривается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w:t>
      </w:r>
      <w:r w:rsidRPr="002332E6">
        <w:rPr>
          <w:rStyle w:val="Artref"/>
          <w:b/>
          <w:color w:val="000000"/>
          <w:szCs w:val="22"/>
          <w:lang w:val="ru-RU"/>
        </w:rPr>
        <w:t>11.34</w:t>
      </w:r>
      <w:r w:rsidRPr="002332E6">
        <w:rPr>
          <w:color w:val="000000"/>
          <w:szCs w:val="22"/>
          <w:lang w:val="ru-RU"/>
        </w:rPr>
        <w:t>, в зависимости от случая.</w:t>
      </w:r>
    </w:p>
    <w:p w:rsidR="00D73C1E" w:rsidRPr="002332E6" w:rsidRDefault="00D73C1E" w:rsidP="00CF2C20">
      <w:pPr>
        <w:spacing w:before="240" w:line="240" w:lineRule="exact"/>
        <w:rPr>
          <w:color w:val="000000"/>
          <w:szCs w:val="22"/>
          <w:lang w:val="ru-RU"/>
        </w:rPr>
      </w:pPr>
      <w:r w:rsidRPr="002332E6">
        <w:rPr>
          <w:color w:val="000000"/>
          <w:szCs w:val="22"/>
          <w:lang w:val="ru-RU"/>
        </w:rPr>
        <w:t>1.1</w:t>
      </w:r>
      <w:r w:rsidRPr="002332E6">
        <w:rPr>
          <w:color w:val="000000"/>
          <w:szCs w:val="22"/>
          <w:lang w:val="ru-RU"/>
        </w:rPr>
        <w:tab/>
        <w:t xml:space="preserve">В случае рассмотрения космических сетей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 xml:space="preserve"> или </w:t>
      </w:r>
      <w:r w:rsidRPr="002332E6">
        <w:rPr>
          <w:rStyle w:val="Artref"/>
          <w:b/>
          <w:color w:val="000000"/>
          <w:szCs w:val="22"/>
          <w:lang w:val="ru-RU"/>
        </w:rPr>
        <w:t>11.32A</w:t>
      </w:r>
      <w:r w:rsidRPr="002332E6">
        <w:rPr>
          <w:rStyle w:val="Artref"/>
          <w:color w:val="000000"/>
          <w:szCs w:val="22"/>
          <w:lang w:val="ru-RU"/>
        </w:rPr>
        <w:t>,</w:t>
      </w:r>
      <w:r w:rsidRPr="002332E6">
        <w:rPr>
          <w:color w:val="000000"/>
          <w:szCs w:val="22"/>
          <w:lang w:val="ru-RU"/>
        </w:rPr>
        <w:t xml:space="preserve"> замечания к п. </w:t>
      </w:r>
      <w:r w:rsidRPr="002332E6">
        <w:rPr>
          <w:rStyle w:val="Artref"/>
          <w:b/>
          <w:color w:val="000000"/>
          <w:szCs w:val="22"/>
          <w:lang w:val="ru-RU"/>
        </w:rPr>
        <w:t>11.43A</w:t>
      </w:r>
      <w:r w:rsidRPr="002332E6">
        <w:rPr>
          <w:color w:val="000000"/>
          <w:szCs w:val="22"/>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2332E6">
        <w:rPr>
          <w:i/>
          <w:color w:val="000000"/>
          <w:szCs w:val="22"/>
          <w:lang w:val="ru-RU"/>
        </w:rPr>
        <w:t>a)</w:t>
      </w:r>
      <w:r w:rsidRPr="002332E6">
        <w:rPr>
          <w:color w:val="000000"/>
          <w:szCs w:val="22"/>
          <w:lang w:val="ru-RU"/>
        </w:rPr>
        <w:t>–6 </w:t>
      </w:r>
      <w:r w:rsidRPr="002332E6">
        <w:rPr>
          <w:i/>
          <w:color w:val="000000"/>
          <w:szCs w:val="22"/>
          <w:lang w:val="ru-RU"/>
        </w:rPr>
        <w:t>c)</w:t>
      </w:r>
      <w:r w:rsidRPr="002332E6">
        <w:rPr>
          <w:color w:val="000000"/>
          <w:szCs w:val="22"/>
          <w:lang w:val="ru-RU"/>
        </w:rPr>
        <w:t xml:space="preserve"> Приложения </w:t>
      </w:r>
      <w:r w:rsidRPr="002332E6">
        <w:rPr>
          <w:rStyle w:val="Appref"/>
          <w:b/>
          <w:color w:val="000000"/>
          <w:szCs w:val="22"/>
          <w:lang w:val="ru-RU"/>
        </w:rPr>
        <w:t>5</w:t>
      </w:r>
      <w:r w:rsidRPr="002332E6">
        <w:rPr>
          <w:color w:val="000000"/>
          <w:szCs w:val="22"/>
          <w:lang w:val="ru-RU"/>
        </w:rPr>
        <w:t xml:space="preserve">. В тех случаях, когда отсутствует метод расчета и/или критерии для проверки применения этих положений (например, потребность в координации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9.12</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Бюро рассматривает эти изменения как новые заявления присвоений. В п. </w:t>
      </w:r>
      <w:r w:rsidRPr="002332E6">
        <w:rPr>
          <w:rStyle w:val="Artref"/>
          <w:b/>
          <w:color w:val="000000"/>
          <w:szCs w:val="22"/>
          <w:lang w:val="ru-RU"/>
        </w:rPr>
        <w:t>11.43B</w:t>
      </w:r>
      <w:r w:rsidRPr="002332E6">
        <w:rPr>
          <w:color w:val="000000"/>
          <w:szCs w:val="22"/>
          <w:lang w:val="ru-RU"/>
        </w:rPr>
        <w:t xml:space="preserve"> делается ссылка на повышение вероятности вредных помех. Вероятность вредных помех (</w:t>
      </w:r>
      <w:r w:rsidRPr="002332E6">
        <w:rPr>
          <w:i/>
          <w:color w:val="000000"/>
          <w:szCs w:val="22"/>
          <w:lang w:val="ru-RU"/>
        </w:rPr>
        <w:t>C</w:t>
      </w:r>
      <w:r w:rsidRPr="002332E6">
        <w:rPr>
          <w:color w:val="000000"/>
          <w:szCs w:val="22"/>
          <w:lang w:val="ru-RU"/>
        </w:rPr>
        <w:t>/</w:t>
      </w:r>
      <w:r w:rsidRPr="002332E6">
        <w:rPr>
          <w:i/>
          <w:color w:val="000000"/>
          <w:szCs w:val="22"/>
          <w:lang w:val="ru-RU"/>
        </w:rPr>
        <w:t>I</w:t>
      </w:r>
      <w:r w:rsidRPr="002332E6">
        <w:rPr>
          <w:color w:val="000000"/>
          <w:szCs w:val="22"/>
          <w:lang w:val="ru-RU"/>
        </w:rPr>
        <w:t xml:space="preserve">) рассчитывается только при рассмотрении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Рассмотрение по п. </w:t>
      </w:r>
      <w:r w:rsidRPr="002332E6">
        <w:rPr>
          <w:rStyle w:val="Artref"/>
          <w:b/>
          <w:color w:val="000000"/>
          <w:szCs w:val="22"/>
          <w:lang w:val="ru-RU"/>
        </w:rPr>
        <w:t>11.32</w:t>
      </w:r>
      <w:r w:rsidRPr="002332E6">
        <w:rPr>
          <w:color w:val="000000"/>
          <w:szCs w:val="22"/>
          <w:lang w:val="ru-RU"/>
        </w:rPr>
        <w:t xml:space="preserve"> осуществляется с использованием пороговых уровней/условий, определенных в Приложении </w:t>
      </w:r>
      <w:r w:rsidRPr="002332E6">
        <w:rPr>
          <w:rStyle w:val="Appref"/>
          <w:b/>
          <w:color w:val="000000"/>
          <w:szCs w:val="22"/>
          <w:lang w:val="ru-RU"/>
        </w:rPr>
        <w:t>5</w:t>
      </w:r>
      <w:r w:rsidRPr="002332E6">
        <w:rPr>
          <w:color w:val="000000"/>
          <w:szCs w:val="22"/>
          <w:lang w:val="ru-RU"/>
        </w:rPr>
        <w:t>.</w:t>
      </w:r>
    </w:p>
    <w:p w:rsidR="00D73C1E" w:rsidRPr="002332E6"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rsidR="004F7E88" w:rsidRDefault="004F7E88" w:rsidP="004F7E88">
      <w:pPr>
        <w:tabs>
          <w:tab w:val="clear" w:pos="851"/>
        </w:tabs>
        <w:spacing w:before="0"/>
        <w:jc w:val="left"/>
        <w:rPr>
          <w:rFonts w:eastAsia="Times New Roman"/>
          <w:b/>
          <w:bCs/>
          <w:color w:val="000000"/>
          <w:sz w:val="24"/>
          <w:lang w:val="ru-RU" w:eastAsia="en-US"/>
        </w:rPr>
      </w:pPr>
      <w:r>
        <w:rPr>
          <w:color w:val="000000"/>
          <w:lang w:val="ru-RU"/>
        </w:rPr>
        <w:br w:type="page"/>
      </w:r>
    </w:p>
    <w:p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"первоначальную дату внесения в Справочный регистр".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rsidR="00D73C1E" w:rsidRPr="002332E6" w:rsidRDefault="00D73C1E" w:rsidP="00CF2C20">
      <w:pPr>
        <w:pStyle w:val="Heading8"/>
        <w:keepNext w:val="0"/>
        <w:keepLines w:val="0"/>
        <w:rPr>
          <w:color w:val="000000"/>
          <w:sz w:val="22"/>
          <w:szCs w:val="22"/>
          <w:lang w:val="ru-RU"/>
        </w:rPr>
      </w:pPr>
      <w:bookmarkStart w:id="31" w:name="_Toc103501710"/>
      <w:smartTag w:uri="urn:schemas-microsoft-com:office:smarttags" w:element="metricconverter">
        <w:smartTagPr>
          <w:attr w:name="ProductID" w:val="11.43C"/>
        </w:smartTagPr>
        <w:r w:rsidRPr="002332E6">
          <w:rPr>
            <w:color w:val="000000"/>
            <w:sz w:val="22"/>
            <w:szCs w:val="22"/>
            <w:lang w:val="ru-RU"/>
          </w:rPr>
          <w:t>11.43C</w:t>
        </w:r>
      </w:smartTag>
      <w:bookmarkEnd w:id="31"/>
    </w:p>
    <w:p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rsidR="00A503E3" w:rsidRPr="003D57F7" w:rsidRDefault="00A503E3" w:rsidP="00B97B99">
      <w:pPr>
        <w:pStyle w:val="Heading8"/>
        <w:spacing w:before="0" w:after="240"/>
        <w:rPr>
          <w:rStyle w:val="Artref0"/>
          <w:b w:val="0"/>
          <w:color w:val="000000"/>
          <w:sz w:val="16"/>
          <w:szCs w:val="16"/>
          <w:lang w:val="ru-RU"/>
        </w:rPr>
      </w:pPr>
      <w:r w:rsidRPr="003D57F7">
        <w:rPr>
          <w:color w:val="000000"/>
          <w:lang w:val="ru-RU"/>
        </w:rPr>
        <w:t>11.44</w:t>
      </w:r>
    </w:p>
    <w:p w:rsidR="008315E2" w:rsidRPr="002332E6" w:rsidRDefault="008315E2" w:rsidP="00AB3839">
      <w:pPr>
        <w:rPr>
          <w:szCs w:val="22"/>
          <w:lang w:val="ru-RU"/>
        </w:rPr>
      </w:pPr>
      <w:r w:rsidRPr="002332E6">
        <w:rPr>
          <w:szCs w:val="22"/>
          <w:lang w:val="ru-RU"/>
        </w:rPr>
        <w:t>1</w:t>
      </w:r>
      <w:r w:rsidRPr="002332E6">
        <w:rPr>
          <w:szCs w:val="22"/>
          <w:lang w:val="ru-RU"/>
        </w:rPr>
        <w:tab/>
        <w:t>Информация, касающаяся даты ввода в действие, обычно предоставляется в следующих случаях:</w:t>
      </w:r>
    </w:p>
    <w:p w:rsidR="008315E2" w:rsidRPr="002332E6" w:rsidRDefault="008315E2" w:rsidP="00AB3839">
      <w:pPr>
        <w:pStyle w:val="enumlev1"/>
        <w:rPr>
          <w:szCs w:val="22"/>
          <w:lang w:val="ru-RU"/>
        </w:rPr>
      </w:pPr>
      <w:r w:rsidRPr="002332E6">
        <w:rPr>
          <w:szCs w:val="22"/>
          <w:lang w:val="ru-RU"/>
        </w:rPr>
        <w:t>–</w:t>
      </w:r>
      <w:r w:rsidRPr="002332E6">
        <w:rPr>
          <w:szCs w:val="22"/>
          <w:lang w:val="ru-RU"/>
        </w:rPr>
        <w:tab/>
        <w:t>в формах заявки AP4, предоставляемых согласно п. </w:t>
      </w:r>
      <w:r w:rsidRPr="002332E6">
        <w:rPr>
          <w:b/>
          <w:bCs/>
          <w:szCs w:val="22"/>
          <w:lang w:val="ru-RU"/>
        </w:rPr>
        <w:t>11.15</w:t>
      </w:r>
      <w:r w:rsidRPr="002332E6">
        <w:rPr>
          <w:szCs w:val="22"/>
          <w:lang w:val="ru-RU"/>
        </w:rPr>
        <w:t>; и</w:t>
      </w:r>
    </w:p>
    <w:p w:rsidR="008315E2" w:rsidRPr="002332E6" w:rsidRDefault="008315E2" w:rsidP="00AB3839">
      <w:pPr>
        <w:pStyle w:val="enumlev1"/>
        <w:rPr>
          <w:szCs w:val="22"/>
          <w:lang w:val="ru-RU"/>
        </w:rPr>
      </w:pPr>
      <w:r w:rsidRPr="002332E6">
        <w:rPr>
          <w:szCs w:val="22"/>
          <w:lang w:val="ru-RU"/>
        </w:rPr>
        <w:t>–</w:t>
      </w:r>
      <w:r w:rsidRPr="002332E6">
        <w:rPr>
          <w:szCs w:val="22"/>
          <w:lang w:val="ru-RU"/>
        </w:rPr>
        <w:tab/>
        <w:t xml:space="preserve">при подтверждении даты ввода в действие согласно </w:t>
      </w:r>
      <w:proofErr w:type="spellStart"/>
      <w:r w:rsidRPr="002332E6">
        <w:rPr>
          <w:szCs w:val="22"/>
          <w:lang w:val="ru-RU"/>
        </w:rPr>
        <w:t>пп</w:t>
      </w:r>
      <w:proofErr w:type="spellEnd"/>
      <w:r w:rsidRPr="002332E6">
        <w:rPr>
          <w:szCs w:val="22"/>
          <w:lang w:val="ru-RU"/>
        </w:rPr>
        <w:t xml:space="preserve">. </w:t>
      </w:r>
      <w:r w:rsidRPr="002332E6">
        <w:rPr>
          <w:b/>
          <w:bCs/>
          <w:szCs w:val="22"/>
          <w:lang w:val="ru-RU"/>
        </w:rPr>
        <w:t>11.44.2</w:t>
      </w:r>
      <w:r w:rsidRPr="002332E6">
        <w:rPr>
          <w:szCs w:val="22"/>
          <w:lang w:val="ru-RU"/>
        </w:rPr>
        <w:t xml:space="preserve">, </w:t>
      </w:r>
      <w:r w:rsidRPr="002332E6">
        <w:rPr>
          <w:b/>
          <w:bCs/>
          <w:szCs w:val="22"/>
          <w:lang w:val="ru-RU"/>
        </w:rPr>
        <w:t>11.47</w:t>
      </w:r>
      <w:r w:rsidRPr="002332E6">
        <w:rPr>
          <w:szCs w:val="22"/>
          <w:lang w:val="ru-RU"/>
        </w:rPr>
        <w:t xml:space="preserve"> и </w:t>
      </w:r>
      <w:r w:rsidRPr="002332E6">
        <w:rPr>
          <w:b/>
          <w:bCs/>
          <w:szCs w:val="22"/>
          <w:lang w:val="ru-RU"/>
        </w:rPr>
        <w:t>11.44B</w:t>
      </w:r>
      <w:r w:rsidRPr="002332E6">
        <w:rPr>
          <w:szCs w:val="22"/>
          <w:lang w:val="ru-RU"/>
        </w:rPr>
        <w:t>.</w:t>
      </w:r>
    </w:p>
    <w:p w:rsidR="008315E2" w:rsidRDefault="008315E2" w:rsidP="00AB3839">
      <w:pPr>
        <w:spacing w:before="240"/>
        <w:rPr>
          <w:szCs w:val="22"/>
          <w:lang w:val="ru-RU"/>
        </w:rPr>
      </w:pPr>
      <w:r w:rsidRPr="002332E6">
        <w:rPr>
          <w:szCs w:val="22"/>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2332E6">
        <w:rPr>
          <w:b/>
          <w:bCs/>
          <w:szCs w:val="22"/>
          <w:lang w:val="ru-RU"/>
        </w:rPr>
        <w:t>11.44B</w:t>
      </w:r>
      <w:r w:rsidRPr="002332E6">
        <w:rPr>
          <w:szCs w:val="22"/>
          <w:lang w:val="ru-RU"/>
        </w:rPr>
        <w:t>.)</w:t>
      </w:r>
    </w:p>
    <w:p w:rsidR="00AB3839" w:rsidRPr="004C1E6B" w:rsidRDefault="00CF2C20" w:rsidP="00AB3839">
      <w:pPr>
        <w:rPr>
          <w:lang w:val="ru-RU"/>
        </w:rPr>
      </w:pPr>
      <w:r>
        <w:rPr>
          <w:szCs w:val="22"/>
          <w:lang w:val="ru-RU"/>
        </w:rPr>
        <w:t>2</w:t>
      </w:r>
      <w:r>
        <w:rPr>
          <w:szCs w:val="22"/>
          <w:lang w:val="ru-RU"/>
        </w:rPr>
        <w:tab/>
      </w:r>
      <w:r w:rsidR="00AB3839" w:rsidRPr="004C1E6B">
        <w:rPr>
          <w:lang w:val="ru-RU"/>
        </w:rPr>
        <w:t xml:space="preserve">Комитет рассмотрел информацию, которая должна предоставляться для ввода в действие любого частотного присвоения космическим станциям негеостационарной спутниковой системы ФСС или ПСС до принятия </w:t>
      </w:r>
      <w:proofErr w:type="spellStart"/>
      <w:r w:rsidR="00AB3839" w:rsidRPr="004C1E6B">
        <w:rPr>
          <w:lang w:val="ru-RU"/>
        </w:rPr>
        <w:t>регламентарных</w:t>
      </w:r>
      <w:proofErr w:type="spellEnd"/>
      <w:r w:rsidR="00AB3839" w:rsidRPr="004C1E6B">
        <w:rPr>
          <w:lang w:val="ru-RU"/>
        </w:rPr>
        <w:t xml:space="preserve"> положений какой-либо будущей всемирной конференцией радиосвязи, и пришел к следующим заключениям. </w:t>
      </w:r>
    </w:p>
    <w:p w:rsidR="00295D9D" w:rsidRPr="00833E27" w:rsidRDefault="00AB3839" w:rsidP="00B97B99">
      <w:pPr>
        <w:rPr>
          <w:lang w:val="ru-RU"/>
        </w:rPr>
      </w:pPr>
      <w:r w:rsidRPr="004C1E6B">
        <w:rPr>
          <w:lang w:val="ru-RU"/>
        </w:rPr>
        <w:t>Для того чтобы любое частотное присвоение космической станции негеостационарной спутниковой системы рассматривалось как введенное в действие, заявляющая администрация должна информировать Бюро о том, что по крайней мере одна космическая станция,</w:t>
      </w:r>
      <w:r w:rsidRPr="004C1E6B">
        <w:rPr>
          <w:color w:val="000000"/>
          <w:lang w:val="ru-RU"/>
        </w:rPr>
        <w:t xml:space="preserve"> имеющая подтвержденную возможность осуществлять передачу или прием в рамках данного частотного присвоения, развернута в течение непрерывного периода в 90 дней</w:t>
      </w:r>
      <w:r w:rsidRPr="004C1E6B">
        <w:rPr>
          <w:lang w:val="ru-RU"/>
        </w:rPr>
        <w:t xml:space="preserve"> в одной из заявленных орбитальных плоскостей негеостационарной спутниковой системы, независимо от заявленного числа орбитальных плоскостей или спутников в орбитальной плоскости в системе. Заявляющая администрация должна сообщить Бюро об этом в течение тридцати дней после окончания девяностодневного периода. Частотное присвоение космической станции негеостационарной спутниковой системы с заявленной датой ввода в действие, наступившей более чем за 120 дней до даты получения</w:t>
      </w:r>
      <w:r w:rsidRPr="00660795">
        <w:rPr>
          <w:lang w:val="ru-RU"/>
        </w:rPr>
        <w:t xml:space="preserve"> информации для заявления, также должно рассматриваться как введенное в действие, если заявляющая администрация подтверждает</w:t>
      </w:r>
      <w:r>
        <w:rPr>
          <w:lang w:val="ru-RU"/>
        </w:rPr>
        <w:t xml:space="preserve"> </w:t>
      </w:r>
      <w:r w:rsidRPr="00742D02">
        <w:rPr>
          <w:lang w:val="ru-RU"/>
        </w:rPr>
        <w:t>при представлении информации для заявления в отношении данного присвоения</w:t>
      </w:r>
      <w:r w:rsidRPr="00660795">
        <w:rPr>
          <w:lang w:val="ru-RU"/>
        </w:rPr>
        <w:t xml:space="preserve">, что </w:t>
      </w:r>
      <w:r w:rsidRPr="00833E27">
        <w:rPr>
          <w:lang w:val="ru-RU"/>
        </w:rPr>
        <w:t>по крайней мере одна</w:t>
      </w:r>
      <w:r w:rsidRPr="00660795">
        <w:rPr>
          <w:lang w:val="ru-RU"/>
        </w:rPr>
        <w:t xml:space="preserve"> космическая станция, имеющая возможность осуществлять передачу или прием в рамках данного частотного присвоения, была развернута</w:t>
      </w:r>
      <w:r w:rsidRPr="00742D02">
        <w:rPr>
          <w:lang w:val="ru-RU"/>
        </w:rPr>
        <w:t xml:space="preserve"> </w:t>
      </w:r>
      <w:r w:rsidRPr="00833E27">
        <w:rPr>
          <w:lang w:val="ru-RU"/>
        </w:rPr>
        <w:t xml:space="preserve">в одной из заявленных орбитальных плоскостей негеостационарной </w:t>
      </w:r>
      <w:r w:rsidRPr="00BB181A">
        <w:rPr>
          <w:lang w:val="ru-RU"/>
        </w:rPr>
        <w:t>спутниковой системы</w:t>
      </w:r>
      <w:r w:rsidRPr="00660795">
        <w:rPr>
          <w:lang w:val="ru-RU"/>
        </w:rPr>
        <w:t xml:space="preserve"> и удерживалась непрерывно с заявленной даты ввода в действие до даты получения информации для заявления в отношении </w:t>
      </w:r>
      <w:r>
        <w:rPr>
          <w:lang w:val="ru-RU"/>
        </w:rPr>
        <w:t>данного</w:t>
      </w:r>
      <w:r w:rsidRPr="00660795">
        <w:rPr>
          <w:lang w:val="ru-RU"/>
        </w:rPr>
        <w:t xml:space="preserve"> частотного присвоения.</w:t>
      </w:r>
      <w:r>
        <w:rPr>
          <w:lang w:val="ru-RU"/>
        </w:rPr>
        <w:t xml:space="preserve"> </w:t>
      </w:r>
      <w:r w:rsidRPr="00833E27">
        <w:rPr>
          <w:lang w:val="ru-RU"/>
        </w:rPr>
        <w:t xml:space="preserve">Дата развертывания первого спутника на предназначенной для него орбите должна быть в рамках </w:t>
      </w:r>
      <w:r w:rsidRPr="00833E27">
        <w:rPr>
          <w:color w:val="000000"/>
          <w:lang w:val="ru-RU"/>
        </w:rPr>
        <w:t>предельного семилетнего срока ввода в действие частотных присвоений космической станции согласно</w:t>
      </w:r>
      <w:r w:rsidRPr="00833E27">
        <w:rPr>
          <w:lang w:val="ru-RU"/>
        </w:rPr>
        <w:t xml:space="preserve"> п. </w:t>
      </w:r>
      <w:r w:rsidRPr="00833E27">
        <w:rPr>
          <w:b/>
          <w:bCs/>
          <w:lang w:val="ru-RU"/>
        </w:rPr>
        <w:t>11.44</w:t>
      </w:r>
      <w:r w:rsidRPr="00833E27">
        <w:rPr>
          <w:lang w:val="ru-RU"/>
        </w:rPr>
        <w:t xml:space="preserve">. </w:t>
      </w:r>
    </w:p>
    <w:p w:rsidR="004F7E88" w:rsidRDefault="004F7E88">
      <w:pPr>
        <w:tabs>
          <w:tab w:val="clear" w:pos="851"/>
        </w:tabs>
        <w:spacing w:before="0"/>
        <w:jc w:val="left"/>
        <w:rPr>
          <w:rFonts w:eastAsia="Times New Roman"/>
          <w:b/>
          <w:bCs/>
          <w:color w:val="000000"/>
          <w:sz w:val="24"/>
          <w:lang w:val="ru-RU" w:eastAsia="en-US"/>
        </w:rPr>
      </w:pPr>
      <w:r>
        <w:rPr>
          <w:color w:val="000000"/>
          <w:lang w:val="ru-RU"/>
        </w:rPr>
        <w:br w:type="page"/>
      </w:r>
    </w:p>
    <w:p w:rsidR="004331E7" w:rsidRPr="003D57F7" w:rsidRDefault="004331E7" w:rsidP="000438CD">
      <w:pPr>
        <w:pStyle w:val="Heading8"/>
        <w:rPr>
          <w:rStyle w:val="Artref0"/>
          <w:b w:val="0"/>
          <w:color w:val="000000"/>
          <w:sz w:val="16"/>
          <w:szCs w:val="16"/>
          <w:lang w:val="ru-RU"/>
        </w:rPr>
      </w:pPr>
      <w:r w:rsidRPr="003D57F7">
        <w:rPr>
          <w:color w:val="000000"/>
          <w:lang w:val="ru-RU"/>
        </w:rPr>
        <w:lastRenderedPageBreak/>
        <w:t>11.44</w:t>
      </w:r>
      <w:r w:rsidRPr="002332E6">
        <w:rPr>
          <w:color w:val="000000"/>
        </w:rPr>
        <w:t>B</w:t>
      </w:r>
    </w:p>
    <w:p w:rsidR="008315E2" w:rsidRPr="002332E6" w:rsidRDefault="008315E2" w:rsidP="003409DA">
      <w:pPr>
        <w:spacing w:before="240" w:line="230" w:lineRule="exact"/>
        <w:rPr>
          <w:szCs w:val="22"/>
          <w:lang w:val="ru-RU"/>
        </w:rPr>
      </w:pPr>
      <w:r w:rsidRPr="002332E6">
        <w:rPr>
          <w:szCs w:val="22"/>
          <w:lang w:val="ru-RU"/>
        </w:rPr>
        <w:t>1</w:t>
      </w:r>
      <w:r w:rsidRPr="002332E6">
        <w:rPr>
          <w:szCs w:val="22"/>
          <w:lang w:val="ru-RU"/>
        </w:rPr>
        <w:tab/>
        <w:t xml:space="preserve">Настоящее положение касается ввода в действие частотного присвоения космической станции на геостационарной спутниковой орбите. Для того чтобы частотное присвоение считалось введенным в действие, заявляющая администрация должна информировать Бюро в течение тридцати дней с даты </w:t>
      </w:r>
      <w:r w:rsidRPr="002332E6">
        <w:rPr>
          <w:szCs w:val="22"/>
          <w:cs/>
          <w:lang w:val="ru-RU"/>
        </w:rPr>
        <w:t>‎</w:t>
      </w:r>
      <w:r w:rsidRPr="002332E6">
        <w:rPr>
          <w:szCs w:val="22"/>
          <w:lang w:val="ru-RU"/>
        </w:rPr>
        <w:t>окончания периода в девяносто дней, во время которого космическая станция на геостационарной спутниковой орбите, имеющая возможность осуществлять передачу или прием в рамках данных частотных присвоений, развернута и удерживается в заявленной орбитальной позиции непрерывно.</w:t>
      </w:r>
    </w:p>
    <w:p w:rsidR="008315E2" w:rsidRPr="002332E6" w:rsidRDefault="008315E2" w:rsidP="00A4659A">
      <w:pPr>
        <w:spacing w:line="230" w:lineRule="exact"/>
        <w:rPr>
          <w:szCs w:val="22"/>
          <w:lang w:val="ru-RU"/>
        </w:rPr>
      </w:pPr>
      <w:r w:rsidRPr="002332E6">
        <w:rPr>
          <w:szCs w:val="22"/>
          <w:lang w:val="ru-RU"/>
        </w:rPr>
        <w:t>2</w:t>
      </w:r>
      <w:r w:rsidRPr="002332E6">
        <w:rPr>
          <w:szCs w:val="22"/>
          <w:lang w:val="ru-RU"/>
        </w:rPr>
        <w:tab/>
      </w:r>
      <w:r w:rsidR="00627AE3" w:rsidRPr="00833E27">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ГСО согласно положениям </w:t>
      </w:r>
      <w:proofErr w:type="spellStart"/>
      <w:r w:rsidR="00627AE3" w:rsidRPr="00833E27">
        <w:rPr>
          <w:lang w:val="ru-RU"/>
        </w:rPr>
        <w:t>пп</w:t>
      </w:r>
      <w:proofErr w:type="spellEnd"/>
      <w:r w:rsidR="00627AE3" w:rsidRPr="00833E27">
        <w:rPr>
          <w:lang w:val="ru-RU"/>
        </w:rPr>
        <w:t xml:space="preserve">. </w:t>
      </w:r>
      <w:r w:rsidR="00627AE3" w:rsidRPr="00833E27">
        <w:rPr>
          <w:b/>
          <w:bCs/>
          <w:lang w:val="ru-RU"/>
        </w:rPr>
        <w:t>11.43A</w:t>
      </w:r>
      <w:r w:rsidR="00627AE3" w:rsidRPr="00833E27">
        <w:rPr>
          <w:lang w:val="ru-RU"/>
        </w:rPr>
        <w:t xml:space="preserve">, </w:t>
      </w:r>
      <w:r w:rsidR="00627AE3" w:rsidRPr="00833E27">
        <w:rPr>
          <w:b/>
          <w:bCs/>
          <w:lang w:val="ru-RU"/>
        </w:rPr>
        <w:t>11.44</w:t>
      </w:r>
      <w:r w:rsidR="00627AE3" w:rsidRPr="00833E27">
        <w:rPr>
          <w:lang w:val="ru-RU"/>
        </w:rPr>
        <w:t xml:space="preserve">, </w:t>
      </w:r>
      <w:r w:rsidR="00627AE3" w:rsidRPr="00833E27">
        <w:rPr>
          <w:b/>
          <w:bCs/>
          <w:lang w:val="ru-RU"/>
        </w:rPr>
        <w:t>11.44.2</w:t>
      </w:r>
      <w:r w:rsidR="00627AE3" w:rsidRPr="00833E27">
        <w:rPr>
          <w:lang w:val="ru-RU"/>
        </w:rPr>
        <w:t xml:space="preserve">, </w:t>
      </w:r>
      <w:r w:rsidR="00627AE3" w:rsidRPr="00833E27">
        <w:rPr>
          <w:b/>
          <w:bCs/>
          <w:lang w:val="ru-RU"/>
        </w:rPr>
        <w:t>11.44.3</w:t>
      </w:r>
      <w:r w:rsidR="00627AE3" w:rsidRPr="00833E27">
        <w:rPr>
          <w:lang w:val="ru-RU"/>
        </w:rPr>
        <w:t xml:space="preserve">, </w:t>
      </w:r>
      <w:r w:rsidR="00627AE3" w:rsidRPr="00833E27">
        <w:rPr>
          <w:b/>
          <w:bCs/>
          <w:lang w:val="ru-RU"/>
        </w:rPr>
        <w:t>11.44B</w:t>
      </w:r>
      <w:r w:rsidR="00627AE3" w:rsidRPr="00833E27">
        <w:rPr>
          <w:lang w:val="ru-RU"/>
        </w:rPr>
        <w:t xml:space="preserve">, </w:t>
      </w:r>
      <w:r w:rsidR="00627AE3" w:rsidRPr="00833E27">
        <w:rPr>
          <w:b/>
          <w:bCs/>
          <w:lang w:val="ru-RU"/>
        </w:rPr>
        <w:t>11.44B.1</w:t>
      </w:r>
      <w:r w:rsidR="00627AE3" w:rsidRPr="00833E27">
        <w:rPr>
          <w:lang w:val="ru-RU"/>
        </w:rPr>
        <w:t xml:space="preserve">, </w:t>
      </w:r>
      <w:r w:rsidR="00627AE3" w:rsidRPr="00833E27">
        <w:rPr>
          <w:b/>
          <w:bCs/>
          <w:lang w:val="ru-RU"/>
        </w:rPr>
        <w:t>11.44B2</w:t>
      </w:r>
      <w:r w:rsidR="00627AE3" w:rsidRPr="00833E27">
        <w:rPr>
          <w:lang w:val="ru-RU"/>
        </w:rPr>
        <w:t xml:space="preserve"> и </w:t>
      </w:r>
      <w:r w:rsidR="00627AE3" w:rsidRPr="00833E27">
        <w:rPr>
          <w:b/>
          <w:bCs/>
          <w:lang w:val="ru-RU"/>
        </w:rPr>
        <w:t>11.47</w:t>
      </w:r>
      <w:r w:rsidR="00627AE3" w:rsidRPr="00833E27">
        <w:rPr>
          <w:lang w:val="ru-RU"/>
        </w:rPr>
        <w:t>, и пришел к заключению, что Бюро должно применять следующую процедуру.</w:t>
      </w:r>
      <w:r w:rsidR="00627AE3" w:rsidRPr="00B1247D">
        <w:rPr>
          <w:lang w:val="ru-RU"/>
        </w:rPr>
        <w:t xml:space="preserve"> </w:t>
      </w:r>
    </w:p>
    <w:p w:rsidR="008315E2" w:rsidRPr="00B1247D" w:rsidRDefault="008315E2" w:rsidP="00AA6701">
      <w:pPr>
        <w:spacing w:before="240"/>
        <w:rPr>
          <w:rFonts w:asciiTheme="majorBidi" w:hAnsiTheme="majorBidi" w:cstheme="majorBidi"/>
          <w:szCs w:val="22"/>
          <w:lang w:val="ru-RU"/>
        </w:rPr>
      </w:pPr>
      <w:r w:rsidRPr="002332E6">
        <w:rPr>
          <w:szCs w:val="22"/>
          <w:lang w:val="ru-RU"/>
        </w:rPr>
        <w:t>3</w:t>
      </w:r>
      <w:r w:rsidRPr="002332E6">
        <w:rPr>
          <w:szCs w:val="22"/>
          <w:lang w:val="ru-RU"/>
        </w:rPr>
        <w:tab/>
      </w:r>
      <w:r w:rsidR="00627AE3" w:rsidRPr="002E7D31">
        <w:rPr>
          <w:rFonts w:asciiTheme="majorBidi" w:hAnsiTheme="majorBidi" w:cstheme="majorBidi"/>
          <w:lang w:val="ru-RU"/>
        </w:rPr>
        <w:t>В п.</w:t>
      </w:r>
      <w:r w:rsidR="00816395">
        <w:rPr>
          <w:rFonts w:asciiTheme="majorBidi" w:hAnsiTheme="majorBidi" w:cstheme="majorBidi"/>
        </w:rPr>
        <w:t> </w:t>
      </w:r>
      <w:r w:rsidR="00627AE3" w:rsidRPr="002E7D31">
        <w:rPr>
          <w:rFonts w:asciiTheme="majorBidi" w:hAnsiTheme="majorBidi" w:cstheme="majorBidi"/>
          <w:b/>
          <w:bCs/>
          <w:lang w:val="ru-RU"/>
        </w:rPr>
        <w:t>11.44</w:t>
      </w:r>
      <w:r w:rsidR="00816395" w:rsidRPr="00816395">
        <w:rPr>
          <w:rStyle w:val="FootnoteReference"/>
          <w:rFonts w:asciiTheme="majorBidi" w:hAnsiTheme="majorBidi" w:cstheme="majorBidi"/>
          <w:lang w:val="ru-RU"/>
        </w:rPr>
        <w:footnoteReference w:customMarkFollows="1" w:id="12"/>
        <w:sym w:font="Symbol" w:char="F031"/>
      </w:r>
      <w:r w:rsidR="00816395" w:rsidRPr="00816395">
        <w:rPr>
          <w:rStyle w:val="FootnoteReference"/>
          <w:rFonts w:asciiTheme="majorBidi" w:hAnsiTheme="majorBidi" w:cstheme="majorBidi"/>
          <w:lang w:val="ru-RU"/>
        </w:rPr>
        <w:sym w:font="Symbol" w:char="F030"/>
      </w:r>
      <w:r w:rsidR="00627AE3" w:rsidRPr="002E7D31">
        <w:rPr>
          <w:rFonts w:asciiTheme="majorBidi" w:hAnsiTheme="majorBidi" w:cstheme="majorBidi"/>
          <w:lang w:val="ru-RU"/>
        </w:rPr>
        <w:t xml:space="preserve"> устанавливается </w:t>
      </w:r>
      <w:proofErr w:type="spellStart"/>
      <w:r w:rsidR="00627AE3" w:rsidRPr="002E7D31">
        <w:rPr>
          <w:rFonts w:asciiTheme="majorBidi" w:hAnsiTheme="majorBidi" w:cstheme="majorBidi"/>
          <w:lang w:val="ru-RU"/>
        </w:rPr>
        <w:t>регламентарный</w:t>
      </w:r>
      <w:proofErr w:type="spellEnd"/>
      <w:r w:rsidR="00627AE3" w:rsidRPr="002E7D31">
        <w:rPr>
          <w:rFonts w:asciiTheme="majorBidi" w:hAnsiTheme="majorBidi" w:cstheme="majorBidi"/>
          <w:lang w:val="ru-RU"/>
        </w:rPr>
        <w:t xml:space="preserve">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w:t>
      </w:r>
      <w:r w:rsidR="00A4659A">
        <w:rPr>
          <w:rFonts w:asciiTheme="majorBidi" w:hAnsiTheme="majorBidi" w:cstheme="majorBidi"/>
          <w:lang w:val="ru-RU"/>
        </w:rPr>
        <w:t xml:space="preserve">буемый </w:t>
      </w:r>
      <w:proofErr w:type="spellStart"/>
      <w:r w:rsidR="00A4659A">
        <w:rPr>
          <w:rFonts w:asciiTheme="majorBidi" w:hAnsiTheme="majorBidi" w:cstheme="majorBidi"/>
          <w:lang w:val="ru-RU"/>
        </w:rPr>
        <w:t>регламентарный</w:t>
      </w:r>
      <w:proofErr w:type="spellEnd"/>
      <w:r w:rsidR="00A4659A">
        <w:rPr>
          <w:rFonts w:asciiTheme="majorBidi" w:hAnsiTheme="majorBidi" w:cstheme="majorBidi"/>
          <w:lang w:val="ru-RU"/>
        </w:rPr>
        <w:t xml:space="preserve"> период. В</w:t>
      </w:r>
      <w:r w:rsidR="00A4659A">
        <w:rPr>
          <w:rFonts w:asciiTheme="majorBidi" w:hAnsiTheme="majorBidi" w:cstheme="majorBidi"/>
          <w:lang w:val="en-GB"/>
        </w:rPr>
        <w:t> </w:t>
      </w:r>
      <w:proofErr w:type="spellStart"/>
      <w:r w:rsidR="00627AE3" w:rsidRPr="002E7D31">
        <w:rPr>
          <w:rFonts w:asciiTheme="majorBidi" w:hAnsiTheme="majorBidi" w:cstheme="majorBidi"/>
          <w:lang w:val="ru-RU"/>
        </w:rPr>
        <w:t>п</w:t>
      </w:r>
      <w:r w:rsidR="00627AE3" w:rsidRPr="002E7D31">
        <w:rPr>
          <w:rFonts w:asciiTheme="majorBidi" w:hAnsiTheme="majorBidi" w:cstheme="majorBidi"/>
          <w:color w:val="000000"/>
          <w:lang w:val="ru-RU"/>
        </w:rPr>
        <w:t>п</w:t>
      </w:r>
      <w:proofErr w:type="spellEnd"/>
      <w:r w:rsidR="00627AE3" w:rsidRPr="002E7D31">
        <w:rPr>
          <w:rFonts w:asciiTheme="majorBidi" w:hAnsiTheme="majorBidi" w:cstheme="majorBidi"/>
          <w:color w:val="000000"/>
          <w:lang w:val="ru-RU"/>
        </w:rPr>
        <w:t>.</w:t>
      </w:r>
      <w:r w:rsidR="00527B54">
        <w:rPr>
          <w:rFonts w:asciiTheme="majorBidi" w:hAnsiTheme="majorBidi" w:cstheme="majorBidi"/>
          <w:b/>
          <w:bCs/>
          <w:color w:val="000000"/>
          <w:lang w:val="en-GB"/>
        </w:rPr>
        <w:t> </w:t>
      </w:r>
      <w:r w:rsidR="00627AE3" w:rsidRPr="002E7D31">
        <w:rPr>
          <w:rFonts w:asciiTheme="majorBidi" w:hAnsiTheme="majorBidi" w:cstheme="majorBidi"/>
          <w:b/>
          <w:bCs/>
          <w:color w:val="000000"/>
          <w:lang w:val="ru-RU"/>
        </w:rPr>
        <w:t>11.44B</w:t>
      </w:r>
      <w:r w:rsidR="00627AE3" w:rsidRPr="002E7D31">
        <w:rPr>
          <w:rFonts w:asciiTheme="majorBidi" w:hAnsiTheme="majorBidi" w:cstheme="majorBidi"/>
          <w:color w:val="000000"/>
          <w:lang w:val="ru-RU"/>
        </w:rPr>
        <w:t xml:space="preserve"> и </w:t>
      </w:r>
      <w:r w:rsidR="00627AE3" w:rsidRPr="002E7D31">
        <w:rPr>
          <w:rFonts w:asciiTheme="majorBidi" w:hAnsiTheme="majorBidi" w:cstheme="majorBidi"/>
          <w:b/>
          <w:bCs/>
          <w:color w:val="000000"/>
          <w:lang w:val="ru-RU"/>
        </w:rPr>
        <w:t>11.44B.2</w:t>
      </w:r>
      <w:r w:rsidR="00627AE3" w:rsidRPr="002E7D31">
        <w:rPr>
          <w:rFonts w:asciiTheme="majorBidi" w:hAnsiTheme="majorBidi" w:cstheme="majorBidi"/>
          <w:color w:val="000000"/>
          <w:lang w:val="ru-RU"/>
        </w:rPr>
        <w:t xml:space="preserve"> определены условия, при которых </w:t>
      </w:r>
      <w:r w:rsidR="00627AE3" w:rsidRPr="002E7D31">
        <w:rPr>
          <w:rFonts w:asciiTheme="majorBidi" w:hAnsiTheme="majorBidi" w:cstheme="majorBidi"/>
          <w:lang w:val="ru-RU"/>
        </w:rPr>
        <w:t xml:space="preserve">частотное присвоение космической станции на геостационарной спутниковой орбите должно рассматриваться как введенное в действие. Бюро зарегистрирует дату начала срока в девяносто дней, определенного в п. </w:t>
      </w:r>
      <w:r w:rsidR="00627AE3" w:rsidRPr="002E7D31">
        <w:rPr>
          <w:rFonts w:asciiTheme="majorBidi" w:hAnsiTheme="majorBidi" w:cstheme="majorBidi"/>
          <w:b/>
          <w:bCs/>
          <w:lang w:val="ru-RU"/>
        </w:rPr>
        <w:t>11.44B</w:t>
      </w:r>
      <w:r w:rsidR="00627AE3" w:rsidRPr="002E7D31">
        <w:rPr>
          <w:rFonts w:asciiTheme="majorBidi" w:hAnsiTheme="majorBidi" w:cstheme="majorBidi"/>
          <w:lang w:val="ru-RU"/>
        </w:rPr>
        <w:t xml:space="preserve">, или дату, сообщенную администрацией согласно п. </w:t>
      </w:r>
      <w:r w:rsidR="00627AE3" w:rsidRPr="002E7D31">
        <w:rPr>
          <w:rFonts w:asciiTheme="majorBidi" w:hAnsiTheme="majorBidi" w:cstheme="majorBidi"/>
          <w:b/>
          <w:bCs/>
          <w:lang w:val="ru-RU"/>
        </w:rPr>
        <w:t>11.44B.2</w:t>
      </w:r>
      <w:r w:rsidR="00627AE3" w:rsidRPr="002E7D31">
        <w:rPr>
          <w:rFonts w:asciiTheme="majorBidi" w:hAnsiTheme="majorBidi" w:cstheme="majorBidi"/>
          <w:lang w:val="ru-RU"/>
        </w:rPr>
        <w:t>, как заявленную дату ввода в действие (см. п. </w:t>
      </w:r>
      <w:r w:rsidR="00627AE3" w:rsidRPr="002E7D31">
        <w:rPr>
          <w:rFonts w:asciiTheme="majorBidi" w:hAnsiTheme="majorBidi" w:cstheme="majorBidi"/>
          <w:b/>
          <w:bCs/>
          <w:lang w:val="ru-RU"/>
        </w:rPr>
        <w:t>11.44.2</w:t>
      </w:r>
      <w:r w:rsidR="00627AE3" w:rsidRPr="002E7D31">
        <w:rPr>
          <w:rFonts w:asciiTheme="majorBidi" w:hAnsiTheme="majorBidi" w:cstheme="majorBidi"/>
          <w:lang w:val="ru-RU"/>
        </w:rPr>
        <w:t>).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п. </w:t>
      </w:r>
      <w:r w:rsidR="00627AE3" w:rsidRPr="002E7D31">
        <w:rPr>
          <w:rFonts w:asciiTheme="majorBidi" w:hAnsiTheme="majorBidi" w:cstheme="majorBidi"/>
          <w:b/>
          <w:bCs/>
          <w:lang w:val="ru-RU"/>
        </w:rPr>
        <w:t>11.44B</w:t>
      </w:r>
      <w:r w:rsidR="00627AE3" w:rsidRPr="002E7D31">
        <w:rPr>
          <w:rFonts w:asciiTheme="majorBidi" w:hAnsiTheme="majorBidi" w:cstheme="majorBidi"/>
          <w:lang w:val="ru-RU"/>
        </w:rPr>
        <w:t xml:space="preserve"> и п. </w:t>
      </w:r>
      <w:r w:rsidR="00627AE3" w:rsidRPr="002E7D31">
        <w:rPr>
          <w:rFonts w:asciiTheme="majorBidi" w:hAnsiTheme="majorBidi" w:cstheme="majorBidi"/>
          <w:b/>
          <w:bCs/>
          <w:lang w:val="ru-RU"/>
        </w:rPr>
        <w:t xml:space="preserve">11.44В.2 </w:t>
      </w:r>
      <w:r w:rsidR="00627AE3" w:rsidRPr="002E7D31">
        <w:rPr>
          <w:rFonts w:asciiTheme="majorBidi" w:hAnsiTheme="majorBidi" w:cstheme="majorBidi"/>
          <w:lang w:val="ru-RU"/>
        </w:rPr>
        <w:t>Бюро должно аннулировать предварительно зарегистрированные в МСРЧ присвоения согласно п. </w:t>
      </w:r>
      <w:r w:rsidR="00627AE3" w:rsidRPr="002E7D31">
        <w:rPr>
          <w:rFonts w:asciiTheme="majorBidi" w:hAnsiTheme="majorBidi" w:cstheme="majorBidi"/>
          <w:b/>
          <w:bCs/>
          <w:lang w:val="ru-RU"/>
        </w:rPr>
        <w:t>11.44</w:t>
      </w:r>
      <w:r w:rsidR="00816395" w:rsidRPr="00816395">
        <w:rPr>
          <w:rStyle w:val="FootnoteReference"/>
          <w:rFonts w:asciiTheme="majorBidi" w:hAnsiTheme="majorBidi" w:cstheme="majorBidi"/>
          <w:lang w:val="ru-RU"/>
        </w:rPr>
        <w:footnoteReference w:customMarkFollows="1" w:id="13"/>
        <w:sym w:font="Symbol" w:char="F031"/>
      </w:r>
      <w:r w:rsidR="00816395" w:rsidRPr="00816395">
        <w:rPr>
          <w:rStyle w:val="FootnoteReference"/>
          <w:rFonts w:asciiTheme="majorBidi" w:hAnsiTheme="majorBidi" w:cstheme="majorBidi"/>
          <w:lang w:val="ru-RU"/>
        </w:rPr>
        <w:sym w:font="Symbol" w:char="F031"/>
      </w:r>
      <w:r w:rsidR="00627AE3" w:rsidRPr="002E7D31">
        <w:rPr>
          <w:rFonts w:asciiTheme="majorBidi" w:hAnsiTheme="majorBidi" w:cstheme="majorBidi"/>
          <w:lang w:val="ru-RU"/>
        </w:rPr>
        <w:t xml:space="preserve"> и/или удалить соответствующие специальные секции согласно п. </w:t>
      </w:r>
      <w:r w:rsidR="00627AE3" w:rsidRPr="002E7D31">
        <w:rPr>
          <w:rFonts w:asciiTheme="majorBidi" w:hAnsiTheme="majorBidi" w:cstheme="majorBidi"/>
          <w:b/>
          <w:bCs/>
          <w:lang w:val="ru-RU"/>
        </w:rPr>
        <w:t>11.48</w:t>
      </w:r>
      <w:r w:rsidR="00816395" w:rsidRPr="00816395">
        <w:rPr>
          <w:rStyle w:val="FootnoteReference"/>
          <w:rFonts w:asciiTheme="majorBidi" w:hAnsiTheme="majorBidi" w:cstheme="majorBidi"/>
          <w:lang w:val="ru-RU"/>
        </w:rPr>
        <w:footnoteReference w:customMarkFollows="1" w:id="14"/>
        <w:sym w:font="Symbol" w:char="F031"/>
      </w:r>
      <w:r w:rsidR="00816395" w:rsidRPr="00816395">
        <w:rPr>
          <w:rStyle w:val="FootnoteReference"/>
          <w:rFonts w:asciiTheme="majorBidi" w:hAnsiTheme="majorBidi" w:cstheme="majorBidi"/>
          <w:lang w:val="ru-RU"/>
        </w:rPr>
        <w:sym w:font="Symbol" w:char="F032"/>
      </w:r>
      <w:r w:rsidR="00627AE3" w:rsidRPr="002E7D31">
        <w:rPr>
          <w:rFonts w:asciiTheme="majorBidi" w:hAnsiTheme="majorBidi" w:cstheme="majorBidi"/>
          <w:lang w:val="ru-RU"/>
        </w:rPr>
        <w:t>, в зависимости от случая.</w:t>
      </w:r>
      <w:r w:rsidR="00627AE3" w:rsidRPr="00B1247D">
        <w:rPr>
          <w:rFonts w:asciiTheme="majorBidi" w:hAnsiTheme="majorBidi" w:cstheme="majorBidi"/>
          <w:lang w:val="ru-RU"/>
        </w:rPr>
        <w:t xml:space="preserve"> </w:t>
      </w:r>
    </w:p>
    <w:p w:rsidR="008315E2" w:rsidRDefault="008315E2" w:rsidP="003409DA">
      <w:pPr>
        <w:spacing w:before="240" w:line="230" w:lineRule="exact"/>
        <w:rPr>
          <w:szCs w:val="22"/>
          <w:lang w:val="ru-RU"/>
        </w:rPr>
      </w:pPr>
      <w:r w:rsidRPr="002332E6">
        <w:rPr>
          <w:szCs w:val="22"/>
          <w:lang w:val="ru-RU"/>
        </w:rPr>
        <w:t>4</w:t>
      </w:r>
      <w:r w:rsidRPr="002332E6">
        <w:rPr>
          <w:szCs w:val="22"/>
          <w:lang w:val="ru-RU"/>
        </w:rPr>
        <w:tab/>
        <w:t>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п. </w:t>
      </w:r>
      <w:r w:rsidRPr="002332E6">
        <w:rPr>
          <w:b/>
          <w:bCs/>
          <w:szCs w:val="22"/>
          <w:lang w:val="ru-RU"/>
        </w:rPr>
        <w:t>11.44B</w:t>
      </w:r>
      <w:r w:rsidRPr="002332E6">
        <w:rPr>
          <w:szCs w:val="22"/>
          <w:lang w:val="ru-RU"/>
        </w:rPr>
        <w:t>,</w:t>
      </w:r>
      <w:r w:rsidRPr="002332E6">
        <w:rPr>
          <w:b/>
          <w:bCs/>
          <w:szCs w:val="22"/>
          <w:lang w:val="ru-RU"/>
        </w:rPr>
        <w:t xml:space="preserve"> </w:t>
      </w:r>
      <w:r w:rsidRPr="002332E6">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2332E6">
        <w:rPr>
          <w:b/>
          <w:bCs/>
          <w:szCs w:val="22"/>
          <w:lang w:val="ru-RU"/>
        </w:rPr>
        <w:t>11.44</w:t>
      </w:r>
      <w:r w:rsidRPr="002332E6">
        <w:rPr>
          <w:szCs w:val="22"/>
          <w:lang w:val="ru-RU"/>
        </w:rPr>
        <w:t>, Бюро должно действовать в соответствии с положениями п. </w:t>
      </w:r>
      <w:r w:rsidRPr="002332E6">
        <w:rPr>
          <w:b/>
          <w:bCs/>
          <w:szCs w:val="22"/>
          <w:lang w:val="ru-RU"/>
        </w:rPr>
        <w:t xml:space="preserve">11.47 </w:t>
      </w:r>
      <w:r w:rsidRPr="002332E6">
        <w:rPr>
          <w:szCs w:val="22"/>
          <w:lang w:val="ru-RU"/>
        </w:rPr>
        <w:t>и/или п. </w:t>
      </w:r>
      <w:r w:rsidRPr="002332E6">
        <w:rPr>
          <w:b/>
          <w:bCs/>
          <w:szCs w:val="22"/>
          <w:lang w:val="ru-RU"/>
        </w:rPr>
        <w:t>11.44B</w:t>
      </w:r>
      <w:r w:rsidRPr="002332E6">
        <w:rPr>
          <w:szCs w:val="22"/>
          <w:lang w:val="ru-RU"/>
        </w:rPr>
        <w:t>.</w:t>
      </w:r>
    </w:p>
    <w:p w:rsidR="00F134C7" w:rsidRDefault="00F134C7">
      <w:pPr>
        <w:tabs>
          <w:tab w:val="clear" w:pos="851"/>
        </w:tabs>
        <w:spacing w:before="0"/>
        <w:jc w:val="left"/>
        <w:rPr>
          <w:color w:val="000000"/>
          <w:szCs w:val="22"/>
          <w:lang w:val="ru-RU"/>
        </w:rPr>
        <w:sectPr w:rsidR="00F134C7" w:rsidSect="00994624">
          <w:headerReference w:type="even" r:id="rId15"/>
          <w:footnotePr>
            <w:pos w:val="beneathText"/>
          </w:footnotePr>
          <w:pgSz w:w="11901" w:h="16840" w:code="9"/>
          <w:pgMar w:top="1701" w:right="851" w:bottom="1134" w:left="1985" w:header="720" w:footer="720" w:gutter="0"/>
          <w:cols w:space="720"/>
          <w:vAlign w:val="both"/>
          <w:docGrid w:linePitch="360"/>
        </w:sectPr>
      </w:pPr>
      <w:bookmarkStart w:id="32" w:name="_Toc103501712"/>
    </w:p>
    <w:p w:rsidR="00627AE3" w:rsidRPr="002332E6" w:rsidRDefault="00627AE3" w:rsidP="00627AE3">
      <w:pPr>
        <w:pStyle w:val="Heading8"/>
        <w:keepNext w:val="0"/>
        <w:keepLines w:val="0"/>
        <w:rPr>
          <w:color w:val="000000"/>
          <w:sz w:val="22"/>
          <w:szCs w:val="22"/>
          <w:lang w:val="ru-RU"/>
        </w:rPr>
      </w:pPr>
      <w:r w:rsidRPr="002332E6">
        <w:rPr>
          <w:color w:val="000000"/>
          <w:sz w:val="22"/>
          <w:szCs w:val="22"/>
          <w:lang w:val="ru-RU"/>
        </w:rPr>
        <w:lastRenderedPageBreak/>
        <w:t>11.47</w:t>
      </w:r>
      <w:bookmarkEnd w:id="32"/>
    </w:p>
    <w:p w:rsidR="00627AE3" w:rsidRDefault="00627AE3" w:rsidP="00AA6701">
      <w:pPr>
        <w:spacing w:before="240" w:line="230" w:lineRule="exact"/>
        <w:rPr>
          <w:sz w:val="16"/>
          <w:szCs w:val="16"/>
          <w:lang w:val="ru-RU"/>
        </w:rPr>
      </w:pPr>
      <w:r w:rsidRPr="002332E6">
        <w:rPr>
          <w:color w:val="000000"/>
          <w:szCs w:val="22"/>
          <w:lang w:val="ru-RU"/>
        </w:rPr>
        <w:t>1</w:t>
      </w:r>
      <w:r w:rsidRPr="002332E6">
        <w:rPr>
          <w:color w:val="000000"/>
          <w:szCs w:val="22"/>
          <w:lang w:val="ru-RU"/>
        </w:rPr>
        <w:tab/>
      </w:r>
      <w:r w:rsidRPr="002332E6">
        <w:rPr>
          <w:szCs w:val="22"/>
          <w:lang w:val="ru-RU"/>
        </w:rPr>
        <w:t xml:space="preserve">Ссылка в п. </w:t>
      </w:r>
      <w:r w:rsidRPr="002332E6">
        <w:rPr>
          <w:b/>
          <w:bCs/>
          <w:szCs w:val="22"/>
          <w:lang w:val="ru-RU"/>
        </w:rPr>
        <w:t>11.47</w:t>
      </w:r>
      <w:r w:rsidRPr="002332E6">
        <w:rPr>
          <w:szCs w:val="22"/>
          <w:lang w:val="ru-RU"/>
        </w:rPr>
        <w:t xml:space="preserve"> на п. </w:t>
      </w:r>
      <w:r w:rsidRPr="002332E6">
        <w:rPr>
          <w:b/>
          <w:bCs/>
          <w:szCs w:val="22"/>
          <w:lang w:val="ru-RU"/>
        </w:rPr>
        <w:t>11.44</w:t>
      </w:r>
      <w:r w:rsidRPr="002332E6">
        <w:rPr>
          <w:szCs w:val="22"/>
          <w:lang w:val="ru-RU"/>
        </w:rPr>
        <w:t xml:space="preserve"> и указанный в нем </w:t>
      </w:r>
      <w:proofErr w:type="spellStart"/>
      <w:r w:rsidRPr="002332E6">
        <w:rPr>
          <w:szCs w:val="22"/>
          <w:lang w:val="ru-RU"/>
        </w:rPr>
        <w:t>регламентарный</w:t>
      </w:r>
      <w:proofErr w:type="spellEnd"/>
      <w:r w:rsidRPr="002332E6">
        <w:rPr>
          <w:szCs w:val="22"/>
          <w:lang w:val="ru-RU"/>
        </w:rPr>
        <w:t xml:space="preserve"> период должна рассматриваться как пять лет с даты получения заявления об изменении, указанного в п. </w:t>
      </w:r>
      <w:r w:rsidRPr="002332E6">
        <w:rPr>
          <w:b/>
          <w:bCs/>
          <w:szCs w:val="22"/>
          <w:lang w:val="ru-RU"/>
        </w:rPr>
        <w:t>11.43A</w:t>
      </w:r>
      <w:r w:rsidRPr="002332E6">
        <w:rPr>
          <w:szCs w:val="22"/>
          <w:lang w:val="ru-RU"/>
        </w:rPr>
        <w:t xml:space="preserve">. (См. также примечания к Правилам процедуры, относящимся к </w:t>
      </w:r>
      <w:proofErr w:type="spellStart"/>
      <w:r w:rsidRPr="002332E6">
        <w:rPr>
          <w:szCs w:val="22"/>
          <w:lang w:val="ru-RU"/>
        </w:rPr>
        <w:t>пп</w:t>
      </w:r>
      <w:proofErr w:type="spellEnd"/>
      <w:r w:rsidRPr="002332E6">
        <w:rPr>
          <w:szCs w:val="22"/>
          <w:lang w:val="ru-RU"/>
        </w:rPr>
        <w:t>. </w:t>
      </w:r>
      <w:r w:rsidRPr="002332E6">
        <w:rPr>
          <w:b/>
          <w:bCs/>
          <w:szCs w:val="22"/>
          <w:lang w:val="ru-RU"/>
        </w:rPr>
        <w:t>11.43A</w:t>
      </w:r>
      <w:r w:rsidRPr="003D57F7">
        <w:rPr>
          <w:b/>
          <w:bCs/>
          <w:szCs w:val="22"/>
          <w:lang w:val="ru-RU"/>
        </w:rPr>
        <w:br/>
      </w:r>
      <w:r w:rsidRPr="002332E6">
        <w:rPr>
          <w:szCs w:val="22"/>
          <w:lang w:val="ru-RU"/>
        </w:rPr>
        <w:t xml:space="preserve">и </w:t>
      </w:r>
      <w:r w:rsidRPr="002332E6">
        <w:rPr>
          <w:b/>
          <w:bCs/>
          <w:szCs w:val="22"/>
          <w:lang w:val="ru-RU"/>
        </w:rPr>
        <w:t>11.44В</w:t>
      </w:r>
      <w:r w:rsidRPr="002332E6">
        <w:rPr>
          <w:szCs w:val="22"/>
          <w:lang w:val="ru-RU"/>
        </w:rPr>
        <w:t>.)</w:t>
      </w:r>
    </w:p>
    <w:p w:rsidR="00627AE3" w:rsidRPr="00B1247D" w:rsidRDefault="00627AE3" w:rsidP="00AA6701">
      <w:pPr>
        <w:pStyle w:val="Heading8"/>
        <w:keepNext w:val="0"/>
        <w:keepLines w:val="0"/>
        <w:rPr>
          <w:rStyle w:val="Artref0"/>
          <w:b w:val="0"/>
          <w:color w:val="000000"/>
          <w:sz w:val="16"/>
          <w:szCs w:val="16"/>
          <w:lang w:val="ru-RU"/>
        </w:rPr>
      </w:pPr>
      <w:r w:rsidRPr="002332E6">
        <w:rPr>
          <w:color w:val="000000"/>
          <w:sz w:val="22"/>
          <w:szCs w:val="22"/>
          <w:lang w:val="ru-RU"/>
        </w:rPr>
        <w:t>11.4</w:t>
      </w:r>
      <w:r w:rsidRPr="00B1247D">
        <w:rPr>
          <w:color w:val="000000"/>
          <w:sz w:val="22"/>
          <w:szCs w:val="22"/>
          <w:lang w:val="ru-RU"/>
        </w:rPr>
        <w:t>8</w:t>
      </w:r>
    </w:p>
    <w:p w:rsidR="00627AE3" w:rsidRPr="00B1247D" w:rsidRDefault="00627AE3" w:rsidP="0045056D">
      <w:pPr>
        <w:pStyle w:val="Note"/>
        <w:rPr>
          <w:lang w:val="ru-RU"/>
        </w:rPr>
      </w:pPr>
      <w:r w:rsidRPr="00B1247D">
        <w:rPr>
          <w:b/>
          <w:bCs/>
          <w:lang w:val="ru-RU"/>
        </w:rPr>
        <w:t>Примечание</w:t>
      </w:r>
      <w:r w:rsidRPr="00B1247D">
        <w:rPr>
          <w:lang w:val="ru-RU"/>
        </w:rPr>
        <w:t>.</w:t>
      </w:r>
      <w:r w:rsidRPr="00833E27">
        <w:t> </w:t>
      </w:r>
      <w:r w:rsidRPr="00B1247D">
        <w:rPr>
          <w:lang w:val="ru-RU"/>
        </w:rPr>
        <w:t>− На ВКР-15,</w:t>
      </w:r>
      <w:r w:rsidRPr="00B1247D">
        <w:rPr>
          <w:rFonts w:eastAsia="SimSun" w:cs="Arial"/>
          <w:lang w:val="ru-RU" w:eastAsia="zh-CN"/>
        </w:rPr>
        <w:t xml:space="preserve"> во время 8-го пленарного заседания, было принято решение, касающееся </w:t>
      </w:r>
      <w:r w:rsidRPr="00B1247D">
        <w:rPr>
          <w:color w:val="000000"/>
          <w:lang w:val="ru-RU"/>
        </w:rPr>
        <w:t xml:space="preserve">Правила процедуры по п. </w:t>
      </w:r>
      <w:r w:rsidRPr="00B1247D">
        <w:rPr>
          <w:rFonts w:eastAsia="SimSun" w:cs="Arial"/>
          <w:b/>
          <w:bCs/>
          <w:lang w:val="ru-RU" w:eastAsia="zh-CN"/>
        </w:rPr>
        <w:t>11.48</w:t>
      </w:r>
      <w:r w:rsidRPr="00B1247D">
        <w:rPr>
          <w:lang w:val="ru-RU"/>
        </w:rPr>
        <w:t xml:space="preserve">, </w:t>
      </w:r>
      <w:proofErr w:type="spellStart"/>
      <w:r w:rsidRPr="00B1247D">
        <w:rPr>
          <w:lang w:val="ru-RU"/>
        </w:rPr>
        <w:t>пп</w:t>
      </w:r>
      <w:proofErr w:type="spellEnd"/>
      <w:r w:rsidRPr="00B1247D">
        <w:rPr>
          <w:lang w:val="ru-RU"/>
        </w:rPr>
        <w:t xml:space="preserve">. 1.39−1.42 Док. </w:t>
      </w:r>
      <w:r w:rsidRPr="00833E27">
        <w:t>CMR</w:t>
      </w:r>
      <w:r w:rsidRPr="00B1247D">
        <w:rPr>
          <w:lang w:val="ru-RU"/>
        </w:rPr>
        <w:t xml:space="preserve">15/505, с утверждением Док. </w:t>
      </w:r>
      <w:r w:rsidRPr="00833E27">
        <w:t>CMR</w:t>
      </w:r>
      <w:r w:rsidRPr="00B1247D">
        <w:rPr>
          <w:lang w:val="ru-RU"/>
        </w:rPr>
        <w:t>15/416 в отношении раздела 2.2.2 в следующей редакции:</w:t>
      </w:r>
    </w:p>
    <w:p w:rsidR="00627AE3" w:rsidRDefault="00627AE3" w:rsidP="0081713A">
      <w:pPr>
        <w:pStyle w:val="Note"/>
        <w:rPr>
          <w:i/>
          <w:iCs/>
          <w:lang w:val="ru-RU"/>
        </w:rPr>
      </w:pPr>
      <w:r w:rsidRPr="00B1247D">
        <w:rPr>
          <w:lang w:val="ru-RU"/>
        </w:rPr>
        <w:t>"</w:t>
      </w:r>
      <w:r w:rsidRPr="00B1247D">
        <w:rPr>
          <w:i/>
          <w:iCs/>
          <w:lang w:val="ru-RU"/>
        </w:rPr>
        <w:t xml:space="preserve">ВКР-15 приняла к сведению противоречие между п. </w:t>
      </w:r>
      <w:r w:rsidRPr="00B1247D">
        <w:rPr>
          <w:b/>
          <w:bCs/>
          <w:i/>
          <w:iCs/>
          <w:lang w:val="ru-RU"/>
        </w:rPr>
        <w:t>11.48</w:t>
      </w:r>
      <w:r w:rsidRPr="00B1247D">
        <w:rPr>
          <w:i/>
          <w:iCs/>
          <w:lang w:val="ru-RU"/>
        </w:rPr>
        <w:t xml:space="preserve"> и п. 8 Дополнения 1 к Резолюции </w:t>
      </w:r>
      <w:r w:rsidRPr="00B1247D">
        <w:rPr>
          <w:b/>
          <w:bCs/>
          <w:i/>
          <w:iCs/>
          <w:lang w:val="ru-RU"/>
        </w:rPr>
        <w:t>552 (ВКР</w:t>
      </w:r>
      <w:r w:rsidRPr="00B1247D">
        <w:rPr>
          <w:b/>
          <w:bCs/>
          <w:i/>
          <w:iCs/>
          <w:lang w:val="ru-RU"/>
        </w:rPr>
        <w:noBreakHyphen/>
        <w:t>12)</w:t>
      </w:r>
      <w:r w:rsidR="0081713A" w:rsidRPr="00994624">
        <w:rPr>
          <w:rStyle w:val="FootnoteReference"/>
          <w:b/>
          <w:bCs/>
          <w:i/>
          <w:iCs/>
          <w:lang w:val="ru-RU"/>
        </w:rPr>
        <w:footnoteReference w:customMarkFollows="1" w:id="15"/>
        <w:t>*</w:t>
      </w:r>
      <w:r w:rsidRPr="00B1247D">
        <w:rPr>
          <w:i/>
          <w:iCs/>
          <w:lang w:val="ru-RU"/>
        </w:rPr>
        <w:t xml:space="preserve"> и подтвердила свое понимание, что частотные присвоения спутниковых сетей, работающих в полосе 21,4−22 ГГц, должны быть аннулированы Бюро через 30 дней после окончания семилетнего периода с даты получения Бюро соответствующей полной информации согласно п.</w:t>
      </w:r>
      <w:r w:rsidRPr="00833E27">
        <w:rPr>
          <w:i/>
          <w:iCs/>
        </w:rPr>
        <w:t> </w:t>
      </w:r>
      <w:r w:rsidRPr="00B1247D">
        <w:rPr>
          <w:b/>
          <w:bCs/>
          <w:i/>
          <w:iCs/>
          <w:lang w:val="ru-RU"/>
        </w:rPr>
        <w:t>9.1</w:t>
      </w:r>
      <w:r w:rsidRPr="00B1247D">
        <w:rPr>
          <w:i/>
          <w:iCs/>
          <w:lang w:val="ru-RU"/>
        </w:rPr>
        <w:t xml:space="preserve"> или п. </w:t>
      </w:r>
      <w:r w:rsidRPr="00B1247D">
        <w:rPr>
          <w:b/>
          <w:bCs/>
          <w:i/>
          <w:iCs/>
          <w:lang w:val="ru-RU"/>
        </w:rPr>
        <w:t>9.2</w:t>
      </w:r>
      <w:r w:rsidR="00527B54">
        <w:rPr>
          <w:i/>
          <w:iCs/>
          <w:lang w:val="ru-RU"/>
        </w:rPr>
        <w:t xml:space="preserve"> РР, в</w:t>
      </w:r>
      <w:r w:rsidR="00527B54">
        <w:rPr>
          <w:i/>
          <w:iCs/>
        </w:rPr>
        <w:t> </w:t>
      </w:r>
      <w:r w:rsidRPr="00B1247D">
        <w:rPr>
          <w:i/>
          <w:iCs/>
          <w:lang w:val="ru-RU"/>
        </w:rPr>
        <w:t>зависимости от случая, и по окончании трехгодичного периода после даты приостановки согласно п.</w:t>
      </w:r>
      <w:r w:rsidRPr="00833E27">
        <w:rPr>
          <w:i/>
          <w:iCs/>
        </w:rPr>
        <w:t> </w:t>
      </w:r>
      <w:r w:rsidRPr="00B1247D">
        <w:rPr>
          <w:b/>
          <w:bCs/>
          <w:i/>
          <w:iCs/>
          <w:lang w:val="ru-RU"/>
        </w:rPr>
        <w:t>11.49</w:t>
      </w:r>
      <w:r w:rsidRPr="00B1247D">
        <w:rPr>
          <w:i/>
          <w:iCs/>
          <w:lang w:val="ru-RU"/>
        </w:rPr>
        <w:t xml:space="preserve"> РР</w:t>
      </w:r>
      <w:r w:rsidR="0081713A" w:rsidRPr="00994624">
        <w:rPr>
          <w:rStyle w:val="FootnoteReference"/>
          <w:b/>
          <w:bCs/>
          <w:i/>
          <w:iCs/>
          <w:lang w:val="ru-RU"/>
        </w:rPr>
        <w:footnoteReference w:customMarkFollows="1" w:id="16"/>
        <w:t>**</w:t>
      </w:r>
      <w:r w:rsidRPr="00B1247D">
        <w:rPr>
          <w:lang w:val="ru-RU"/>
        </w:rPr>
        <w:t>"</w:t>
      </w:r>
      <w:r w:rsidRPr="00B1247D">
        <w:rPr>
          <w:i/>
          <w:iCs/>
          <w:lang w:val="ru-RU"/>
        </w:rPr>
        <w:t>.</w:t>
      </w:r>
    </w:p>
    <w:p w:rsidR="00F134C7" w:rsidRDefault="00F134C7" w:rsidP="00F134C7">
      <w:r w:rsidRPr="00D97807">
        <w:rPr>
          <w:bCs/>
          <w:color w:val="000000"/>
          <w:sz w:val="16"/>
          <w:szCs w:val="16"/>
        </w:rPr>
        <w:t>(</w:t>
      </w:r>
      <w:r>
        <w:rPr>
          <w:bCs/>
          <w:color w:val="000000"/>
          <w:sz w:val="16"/>
          <w:szCs w:val="16"/>
        </w:rPr>
        <w:t>AD</w:t>
      </w:r>
      <w:r w:rsidRPr="00D97807">
        <w:rPr>
          <w:bCs/>
          <w:color w:val="000000"/>
          <w:sz w:val="16"/>
          <w:szCs w:val="16"/>
        </w:rPr>
        <w:t>D RRB18/78)</w:t>
      </w:r>
    </w:p>
    <w:p w:rsidR="00F134C7" w:rsidRPr="00F134C7" w:rsidRDefault="00F134C7" w:rsidP="00F134C7">
      <w:pPr>
        <w:pStyle w:val="Headingb0"/>
        <w:spacing w:before="120"/>
        <w:rPr>
          <w:rFonts w:eastAsia="SimSun" w:cs="Times New Roman"/>
          <w:lang w:val="ru-RU" w:eastAsia="zh-CN"/>
        </w:rPr>
      </w:pPr>
      <w:r w:rsidRPr="00F134C7">
        <w:rPr>
          <w:rFonts w:eastAsia="SimSun" w:cs="Times New Roman"/>
          <w:lang w:val="ru-RU" w:eastAsia="zh-CN"/>
        </w:rPr>
        <w:t>Действия Бюро после принятия Комитетом решения предоставить продление ввода в действие частотных присвоений спутниковой сети</w:t>
      </w:r>
    </w:p>
    <w:p w:rsidR="00F134C7" w:rsidRPr="00C23C34" w:rsidRDefault="00F134C7" w:rsidP="00F134C7">
      <w:r w:rsidRPr="00F134C7">
        <w:rPr>
          <w:lang w:val="ru-RU"/>
        </w:rPr>
        <w:t xml:space="preserve">Если Комитет решает продлить </w:t>
      </w:r>
      <w:proofErr w:type="spellStart"/>
      <w:r w:rsidRPr="00F134C7">
        <w:rPr>
          <w:lang w:val="ru-RU"/>
        </w:rPr>
        <w:t>регламентарный</w:t>
      </w:r>
      <w:proofErr w:type="spellEnd"/>
      <w:r w:rsidRPr="00F134C7">
        <w:rPr>
          <w:lang w:val="ru-RU"/>
        </w:rPr>
        <w:t xml:space="preserve"> предельный срок ввода в действие частотных присвоений спутниковой сети в случаях форс-мажорных обстоятельств или </w:t>
      </w:r>
      <w:r w:rsidRPr="00F134C7">
        <w:rPr>
          <w:color w:val="000000"/>
          <w:lang w:val="ru-RU"/>
        </w:rPr>
        <w:t>задержки запуска, вызванной неготовностью одного из спутников, размещаемых на той же ракете-носителе</w:t>
      </w:r>
      <w:r w:rsidRPr="00F134C7">
        <w:rPr>
          <w:lang w:val="ru-RU"/>
        </w:rPr>
        <w:t xml:space="preserve">, возникает вопрос о том, </w:t>
      </w:r>
      <w:r w:rsidRPr="00F134C7">
        <w:rPr>
          <w:color w:val="000000"/>
          <w:lang w:val="ru-RU"/>
        </w:rPr>
        <w:t xml:space="preserve">следует ли продлить также предельный срок представления данных согласно Резолюции </w:t>
      </w:r>
      <w:r w:rsidRPr="00F134C7">
        <w:rPr>
          <w:b/>
          <w:bCs/>
          <w:color w:val="000000"/>
          <w:lang w:val="ru-RU"/>
        </w:rPr>
        <w:t>49 (Пересм. ВКР-15)</w:t>
      </w:r>
      <w:r w:rsidRPr="00F134C7">
        <w:rPr>
          <w:color w:val="000000"/>
          <w:lang w:val="ru-RU"/>
        </w:rPr>
        <w:t xml:space="preserve"> и информации для заявления</w:t>
      </w:r>
      <w:r w:rsidRPr="00F134C7">
        <w:rPr>
          <w:lang w:val="ru-RU"/>
        </w:rPr>
        <w:t xml:space="preserve">. Действительно, п. </w:t>
      </w:r>
      <w:r w:rsidRPr="00F134C7">
        <w:rPr>
          <w:b/>
          <w:bCs/>
          <w:lang w:val="ru-RU"/>
        </w:rPr>
        <w:t>11.48</w:t>
      </w:r>
      <w:r w:rsidRPr="00F134C7">
        <w:rPr>
          <w:lang w:val="ru-RU"/>
        </w:rPr>
        <w:t xml:space="preserve"> не только относится к вводу в действие, но также требует, чтобы Бюро получило первую заявку для регистрации частотных присвоений в соответствии с п. </w:t>
      </w:r>
      <w:r w:rsidRPr="00F134C7">
        <w:rPr>
          <w:b/>
          <w:bCs/>
          <w:lang w:val="ru-RU"/>
        </w:rPr>
        <w:t>11.15</w:t>
      </w:r>
      <w:r w:rsidRPr="00F134C7">
        <w:rPr>
          <w:lang w:val="ru-RU"/>
        </w:rPr>
        <w:t xml:space="preserve"> и информацию по процедуре надлежащего исполнения в соответствии с Резолюцией </w:t>
      </w:r>
      <w:r w:rsidRPr="00F134C7">
        <w:rPr>
          <w:b/>
          <w:bCs/>
          <w:lang w:val="ru-RU"/>
        </w:rPr>
        <w:t>49 (Пересм. ВКР-15)</w:t>
      </w:r>
      <w:r w:rsidRPr="00F134C7">
        <w:rPr>
          <w:lang w:val="ru-RU"/>
        </w:rPr>
        <w:t xml:space="preserve"> до окончания семилетнего </w:t>
      </w:r>
      <w:proofErr w:type="spellStart"/>
      <w:r w:rsidRPr="00F134C7">
        <w:rPr>
          <w:lang w:val="ru-RU"/>
        </w:rPr>
        <w:t>регламентарного</w:t>
      </w:r>
      <w:proofErr w:type="spellEnd"/>
      <w:r w:rsidRPr="00F134C7">
        <w:rPr>
          <w:lang w:val="ru-RU"/>
        </w:rPr>
        <w:t xml:space="preserve"> периода.</w:t>
      </w:r>
      <w:r w:rsidRPr="00C23C34">
        <w:t xml:space="preserve"> </w:t>
      </w:r>
    </w:p>
    <w:p w:rsidR="00F134C7" w:rsidRDefault="00F134C7" w:rsidP="00F134C7">
      <w:pPr>
        <w:rPr>
          <w:lang w:val="ru-RU"/>
        </w:rPr>
        <w:sectPr w:rsidR="00F134C7" w:rsidSect="00994624">
          <w:headerReference w:type="even" r:id="rId16"/>
          <w:footnotePr>
            <w:pos w:val="beneathText"/>
          </w:footnotePr>
          <w:pgSz w:w="11901" w:h="16840" w:code="9"/>
          <w:pgMar w:top="1701" w:right="851" w:bottom="1134" w:left="1985" w:header="720" w:footer="720" w:gutter="0"/>
          <w:cols w:space="720"/>
          <w:vAlign w:val="both"/>
          <w:docGrid w:linePitch="360"/>
        </w:sectPr>
      </w:pPr>
    </w:p>
    <w:p w:rsidR="00F134C7" w:rsidRPr="00F134C7" w:rsidRDefault="00F134C7" w:rsidP="00F134C7">
      <w:pPr>
        <w:rPr>
          <w:lang w:val="ru-RU"/>
        </w:rPr>
      </w:pPr>
      <w:r w:rsidRPr="00F134C7">
        <w:rPr>
          <w:lang w:val="ru-RU"/>
        </w:rPr>
        <w:lastRenderedPageBreak/>
        <w:t xml:space="preserve">Если в решении Комитета явно </w:t>
      </w:r>
      <w:proofErr w:type="gramStart"/>
      <w:r w:rsidRPr="00F134C7">
        <w:rPr>
          <w:lang w:val="ru-RU"/>
        </w:rPr>
        <w:t>не оговорено</w:t>
      </w:r>
      <w:proofErr w:type="gramEnd"/>
      <w:r w:rsidRPr="00F134C7">
        <w:rPr>
          <w:lang w:val="ru-RU"/>
        </w:rPr>
        <w:t xml:space="preserve"> иное, продление срока ввода в действие частотных присвоений спутниковой сети не подразумевает продления </w:t>
      </w:r>
      <w:proofErr w:type="spellStart"/>
      <w:r w:rsidRPr="00F134C7">
        <w:rPr>
          <w:lang w:val="ru-RU"/>
        </w:rPr>
        <w:t>регламентарного</w:t>
      </w:r>
      <w:proofErr w:type="spellEnd"/>
      <w:r w:rsidRPr="00F134C7">
        <w:rPr>
          <w:lang w:val="ru-RU"/>
        </w:rPr>
        <w:t xml:space="preserve"> предельного срока представления информации для заявления и информации по Резолюции </w:t>
      </w:r>
      <w:r w:rsidRPr="00F134C7">
        <w:rPr>
          <w:b/>
          <w:bCs/>
          <w:lang w:val="ru-RU"/>
        </w:rPr>
        <w:t>49 (Пересм. ВКР-15)</w:t>
      </w:r>
      <w:r w:rsidRPr="00F134C7">
        <w:rPr>
          <w:lang w:val="ru-RU"/>
        </w:rPr>
        <w:t xml:space="preserve"> в соответствии с п. </w:t>
      </w:r>
      <w:r w:rsidRPr="00F134C7">
        <w:rPr>
          <w:b/>
          <w:bCs/>
          <w:lang w:val="ru-RU"/>
        </w:rPr>
        <w:t>11.48</w:t>
      </w:r>
      <w:r w:rsidRPr="00F134C7">
        <w:rPr>
          <w:lang w:val="ru-RU"/>
        </w:rPr>
        <w:t>,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течение семилетнего периода и в соответствии с п. </w:t>
      </w:r>
      <w:r w:rsidRPr="00F134C7">
        <w:rPr>
          <w:b/>
          <w:bCs/>
          <w:lang w:val="ru-RU"/>
        </w:rPr>
        <w:t>11.48</w:t>
      </w:r>
      <w:r w:rsidRPr="00F134C7">
        <w:rPr>
          <w:lang w:val="ru-RU"/>
        </w:rPr>
        <w:t xml:space="preserve"> информацию для заявления и информацию по Резолюции </w:t>
      </w:r>
      <w:r w:rsidRPr="00F134C7">
        <w:rPr>
          <w:b/>
          <w:bCs/>
          <w:lang w:val="ru-RU"/>
        </w:rPr>
        <w:t>49 (Пересм. ВКР-15)</w:t>
      </w:r>
      <w:r w:rsidRPr="00F134C7">
        <w:rPr>
          <w:lang w:val="ru-RU"/>
        </w:rPr>
        <w:t xml:space="preserve">, относящуюся к спутнику, запуск которого задержан вследствие </w:t>
      </w:r>
      <w:r w:rsidRPr="00F134C7">
        <w:rPr>
          <w:i/>
          <w:iCs/>
          <w:lang w:val="ru-RU"/>
        </w:rPr>
        <w:t>форс-мажорных</w:t>
      </w:r>
      <w:r w:rsidRPr="00F134C7">
        <w:rPr>
          <w:lang w:val="ru-RU"/>
        </w:rPr>
        <w:t xml:space="preserve"> обстоятельств или </w:t>
      </w:r>
      <w:r w:rsidRPr="00F134C7">
        <w:rPr>
          <w:color w:val="000000"/>
          <w:lang w:val="ru-RU"/>
        </w:rPr>
        <w:t>неготовности одного из спутников, размещаемых на той же ракете-носителе</w:t>
      </w:r>
      <w:r w:rsidRPr="00F134C7">
        <w:rPr>
          <w:lang w:val="ru-RU"/>
        </w:rPr>
        <w:t xml:space="preserve">. </w:t>
      </w:r>
    </w:p>
    <w:p w:rsidR="00F134C7" w:rsidRPr="005751D8" w:rsidRDefault="00F134C7" w:rsidP="00F134C7">
      <w:pPr>
        <w:rPr>
          <w:rFonts w:asciiTheme="majorBidi" w:hAnsiTheme="majorBidi" w:cstheme="majorBidi"/>
        </w:rPr>
      </w:pPr>
      <w:r w:rsidRPr="00F134C7">
        <w:rPr>
          <w:rFonts w:asciiTheme="majorBidi" w:hAnsiTheme="majorBidi" w:cstheme="majorBidi"/>
          <w:lang w:val="ru-RU"/>
        </w:rPr>
        <w:t>Если до завершения периода продления или в течение одного года после принятия Комитетом решения о предоставлении продления, в зависимости от того, какой срок наступит раньше, заявляющая администрация не представит в Бюро обновленную информацию, предусмотренную Резолюцией </w:t>
      </w:r>
      <w:r w:rsidRPr="00F134C7">
        <w:rPr>
          <w:rFonts w:asciiTheme="majorBidi" w:hAnsiTheme="majorBidi" w:cstheme="majorBidi"/>
          <w:b/>
          <w:bCs/>
          <w:lang w:val="ru-RU"/>
        </w:rPr>
        <w:t>49 (Пересм. ВКР-15)</w:t>
      </w:r>
      <w:r w:rsidRPr="00F134C7">
        <w:rPr>
          <w:rFonts w:asciiTheme="majorBidi" w:hAnsiTheme="majorBidi" w:cstheme="majorBidi"/>
          <w:lang w:val="ru-RU"/>
        </w:rPr>
        <w:t xml:space="preserve">, о приобретаемом новом спутнике, соответствующие частотные присвоения будут аннулированы. Если за месяц до указанного выше предельного срока заявляющая администрация не представит в Бюро обновленную информацию по </w:t>
      </w:r>
      <w:r w:rsidRPr="00F134C7">
        <w:rPr>
          <w:rFonts w:asciiTheme="majorBidi" w:hAnsiTheme="majorBidi" w:cstheme="majorBidi"/>
          <w:b/>
          <w:bCs/>
          <w:lang w:val="ru-RU"/>
        </w:rPr>
        <w:t>Резолюции</w:t>
      </w:r>
      <w:r w:rsidRPr="00F134C7">
        <w:rPr>
          <w:rFonts w:asciiTheme="majorBidi" w:hAnsiTheme="majorBidi" w:cstheme="majorBidi"/>
          <w:lang w:val="ru-RU"/>
        </w:rPr>
        <w:t> </w:t>
      </w:r>
      <w:r w:rsidRPr="00F134C7">
        <w:rPr>
          <w:rFonts w:asciiTheme="majorBidi" w:hAnsiTheme="majorBidi" w:cstheme="majorBidi"/>
          <w:b/>
          <w:bCs/>
          <w:lang w:val="ru-RU"/>
        </w:rPr>
        <w:t>49 (Пересм. ВКР</w:t>
      </w:r>
      <w:r w:rsidRPr="00F134C7">
        <w:rPr>
          <w:rFonts w:asciiTheme="majorBidi" w:hAnsiTheme="majorBidi" w:cstheme="majorBidi"/>
          <w:b/>
          <w:bCs/>
          <w:lang w:val="ru-RU"/>
        </w:rPr>
        <w:noBreakHyphen/>
        <w:t>15)</w:t>
      </w:r>
      <w:r w:rsidRPr="00F134C7">
        <w:rPr>
          <w:rFonts w:asciiTheme="majorBidi" w:hAnsiTheme="majorBidi" w:cstheme="majorBidi"/>
          <w:lang w:val="ru-RU"/>
        </w:rPr>
        <w:t>, Бюро должно незамедлительно направить заявляющей администрации напоминание.</w:t>
      </w:r>
    </w:p>
    <w:p w:rsidR="004331E7" w:rsidRPr="002332E6" w:rsidRDefault="004331E7" w:rsidP="00784DAC">
      <w:pPr>
        <w:pStyle w:val="Heading8"/>
        <w:keepNext w:val="0"/>
        <w:keepLines w:val="0"/>
        <w:jc w:val="left"/>
        <w:rPr>
          <w:lang w:val="ru-RU"/>
        </w:rPr>
      </w:pPr>
      <w:r w:rsidRPr="002332E6">
        <w:rPr>
          <w:lang w:val="ru-RU"/>
        </w:rPr>
        <w:t>11.49 и 11.49.1</w:t>
      </w:r>
      <w:r w:rsidR="00784DAC" w:rsidRPr="00784DAC">
        <w:rPr>
          <w:rStyle w:val="FootnoteReference"/>
          <w:b w:val="0"/>
          <w:bCs w:val="0"/>
          <w:lang w:val="ru-RU"/>
        </w:rPr>
        <w:footnoteReference w:customMarkFollows="1" w:id="17"/>
        <w:sym w:font="Symbol" w:char="F031"/>
      </w:r>
      <w:r w:rsidR="00784DAC" w:rsidRPr="00784DAC">
        <w:rPr>
          <w:rStyle w:val="FootnoteReference"/>
          <w:b w:val="0"/>
          <w:bCs w:val="0"/>
          <w:lang w:val="ru-RU"/>
        </w:rPr>
        <w:sym w:font="Symbol" w:char="F033"/>
      </w:r>
    </w:p>
    <w:p w:rsidR="004331E7" w:rsidRPr="002332E6" w:rsidRDefault="004331E7" w:rsidP="004331E7">
      <w:pPr>
        <w:pStyle w:val="Heading1"/>
        <w:ind w:left="851" w:hanging="851"/>
        <w:rPr>
          <w:color w:val="000000"/>
          <w:szCs w:val="26"/>
          <w:lang w:val="ru-RU"/>
        </w:rPr>
      </w:pPr>
      <w:bookmarkStart w:id="33"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3"/>
    </w:p>
    <w:p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rsidR="004331E7" w:rsidRPr="002332E6" w:rsidRDefault="004331E7" w:rsidP="00EB4D7D">
      <w:pPr>
        <w:rPr>
          <w:szCs w:val="22"/>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rsidR="00F134C7" w:rsidRDefault="00F134C7" w:rsidP="004331E7">
      <w:pPr>
        <w:pStyle w:val="Heading1"/>
        <w:ind w:left="851" w:hanging="851"/>
        <w:rPr>
          <w:color w:val="000000"/>
          <w:szCs w:val="26"/>
          <w:lang w:val="ru-RU"/>
        </w:rPr>
        <w:sectPr w:rsidR="00F134C7" w:rsidSect="00994624">
          <w:headerReference w:type="default" r:id="rId17"/>
          <w:footnotePr>
            <w:pos w:val="beneathText"/>
          </w:footnotePr>
          <w:pgSz w:w="11901" w:h="16840" w:code="9"/>
          <w:pgMar w:top="1701" w:right="851" w:bottom="1134" w:left="1985" w:header="720" w:footer="720" w:gutter="0"/>
          <w:cols w:space="720"/>
          <w:vAlign w:val="both"/>
          <w:docGrid w:linePitch="360"/>
        </w:sectPr>
      </w:pPr>
      <w:bookmarkStart w:id="34" w:name="_Toc103501715"/>
    </w:p>
    <w:p w:rsidR="004331E7" w:rsidRPr="002332E6" w:rsidRDefault="004331E7" w:rsidP="004331E7">
      <w:pPr>
        <w:pStyle w:val="Heading1"/>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Регистрация приостановки использования</w:t>
      </w:r>
      <w:bookmarkEnd w:id="34"/>
    </w:p>
    <w:p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rsidR="00EB4D7D" w:rsidRPr="002332E6" w:rsidRDefault="00EB4D7D" w:rsidP="00EB4D7D">
      <w:pPr>
        <w:spacing w:after="120"/>
        <w:rPr>
          <w:szCs w:val="22"/>
          <w:lang w:val="ru-RU"/>
        </w:rPr>
      </w:pPr>
      <w:r w:rsidRPr="002332E6">
        <w:rPr>
          <w:szCs w:val="22"/>
          <w:lang w:val="ru-RU"/>
        </w:rPr>
        <w:t>2.2</w:t>
      </w:r>
      <w:r w:rsidRPr="002332E6">
        <w:rPr>
          <w:szCs w:val="22"/>
          <w:lang w:val="ru-RU"/>
        </w:rPr>
        <w:tab/>
        <w:t xml:space="preserve">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rsidR="00EB4D7D" w:rsidRPr="002332E6" w:rsidRDefault="00EB4D7D" w:rsidP="00EB4D7D">
      <w:pPr>
        <w:spacing w:after="120"/>
        <w:rPr>
          <w:szCs w:val="22"/>
          <w:lang w:val="ru-RU"/>
        </w:rPr>
      </w:pPr>
      <w:r w:rsidRPr="002332E6">
        <w:rPr>
          <w:szCs w:val="22"/>
          <w:lang w:val="ru-RU"/>
        </w:rPr>
        <w:t>2.3</w:t>
      </w:r>
      <w:r w:rsidRPr="002332E6">
        <w:rPr>
          <w:szCs w:val="22"/>
          <w:lang w:val="ru-RU"/>
        </w:rPr>
        <w:tab/>
        <w:t xml:space="preserve">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proofErr w:type="spellStart"/>
      <w:r w:rsidRPr="00833E27">
        <w:rPr>
          <w:lang w:val="ru-RU"/>
        </w:rPr>
        <w:t>рмирует</w:t>
      </w:r>
      <w:proofErr w:type="spellEnd"/>
      <w:r w:rsidRPr="00833E27">
        <w:rPr>
          <w:lang w:val="ru-RU"/>
        </w:rPr>
        <w:t>,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(ВКР</w:t>
      </w:r>
      <w:r w:rsidR="002A3953">
        <w:rPr>
          <w:b/>
          <w:bCs/>
          <w:lang w:val="ru-RU"/>
        </w:rPr>
        <w:noBreakHyphen/>
      </w:r>
      <w:r w:rsidRPr="00833E27">
        <w:rPr>
          <w:b/>
          <w:bCs/>
          <w:lang w:val="ru-RU"/>
        </w:rPr>
        <w:t>15)</w:t>
      </w:r>
      <w:r w:rsidRPr="00833E27">
        <w:rPr>
          <w:lang w:val="ru-RU"/>
        </w:rPr>
        <w:t>.</w:t>
      </w:r>
    </w:p>
    <w:p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rsidR="008E63B8" w:rsidRDefault="008E63B8">
      <w:pPr>
        <w:tabs>
          <w:tab w:val="clear" w:pos="851"/>
        </w:tabs>
        <w:spacing w:before="0"/>
        <w:jc w:val="left"/>
        <w:rPr>
          <w:rFonts w:eastAsia="Times New Roman"/>
          <w:b/>
          <w:bCs/>
          <w:sz w:val="20"/>
          <w:szCs w:val="20"/>
          <w:lang w:val="ru-RU" w:eastAsia="en-US"/>
        </w:rPr>
      </w:pPr>
      <w:r>
        <w:rPr>
          <w:b/>
          <w:bCs/>
          <w:lang w:val="ru-RU"/>
        </w:rPr>
        <w:br w:type="page"/>
      </w:r>
    </w:p>
    <w:p w:rsidR="00AB3839" w:rsidRPr="00B1247D" w:rsidRDefault="00AB3839" w:rsidP="00AB3839">
      <w:pPr>
        <w:pStyle w:val="Note"/>
        <w:rPr>
          <w:lang w:val="ru-RU"/>
        </w:rPr>
      </w:pPr>
      <w:r w:rsidRPr="00B1247D">
        <w:rPr>
          <w:b/>
          <w:bCs/>
          <w:lang w:val="ru-RU"/>
        </w:rPr>
        <w:lastRenderedPageBreak/>
        <w:t>Примечание</w:t>
      </w:r>
      <w:r w:rsidRPr="00B1247D">
        <w:rPr>
          <w:lang w:val="ru-RU"/>
        </w:rPr>
        <w:t>.</w:t>
      </w:r>
      <w:r w:rsidRPr="00833E27">
        <w:t> </w:t>
      </w:r>
      <w:r w:rsidRPr="00B1247D">
        <w:rPr>
          <w:lang w:val="ru-RU"/>
        </w:rPr>
        <w:t>− На ВКР-15,</w:t>
      </w:r>
      <w:r w:rsidRPr="00B1247D">
        <w:rPr>
          <w:rFonts w:eastAsia="SimSun" w:cs="Arial"/>
          <w:lang w:val="ru-RU" w:eastAsia="zh-CN"/>
        </w:rPr>
        <w:t xml:space="preserve"> во время 12-го пленарного заседания, было принято решение, касающееся </w:t>
      </w:r>
      <w:r w:rsidRPr="00B1247D">
        <w:rPr>
          <w:color w:val="000000"/>
          <w:lang w:val="ru-RU"/>
        </w:rPr>
        <w:t xml:space="preserve">Правил процедуры по </w:t>
      </w:r>
      <w:proofErr w:type="spellStart"/>
      <w:r w:rsidRPr="00B1247D">
        <w:rPr>
          <w:color w:val="000000"/>
          <w:lang w:val="ru-RU"/>
        </w:rPr>
        <w:t>пп</w:t>
      </w:r>
      <w:proofErr w:type="spellEnd"/>
      <w:r w:rsidRPr="00B1247D">
        <w:rPr>
          <w:color w:val="000000"/>
          <w:lang w:val="ru-RU"/>
        </w:rPr>
        <w:t xml:space="preserve">. </w:t>
      </w:r>
      <w:r w:rsidRPr="00B1247D">
        <w:rPr>
          <w:b/>
          <w:lang w:val="ru-RU"/>
        </w:rPr>
        <w:t>11.49</w:t>
      </w:r>
      <w:r w:rsidRPr="00B1247D">
        <w:rPr>
          <w:lang w:val="ru-RU"/>
        </w:rPr>
        <w:t xml:space="preserve"> и </w:t>
      </w:r>
      <w:r w:rsidRPr="00B1247D">
        <w:rPr>
          <w:b/>
          <w:lang w:val="ru-RU"/>
        </w:rPr>
        <w:t>11.49.1</w:t>
      </w:r>
      <w:r w:rsidRPr="00B1247D">
        <w:rPr>
          <w:lang w:val="ru-RU"/>
        </w:rPr>
        <w:t xml:space="preserve">, </w:t>
      </w:r>
      <w:proofErr w:type="spellStart"/>
      <w:r w:rsidRPr="00B1247D">
        <w:rPr>
          <w:lang w:val="ru-RU"/>
        </w:rPr>
        <w:t>пп</w:t>
      </w:r>
      <w:proofErr w:type="spellEnd"/>
      <w:r w:rsidRPr="00B1247D">
        <w:rPr>
          <w:lang w:val="ru-RU"/>
        </w:rPr>
        <w:t xml:space="preserve">. 3.1−3.8 Док. </w:t>
      </w:r>
      <w:r w:rsidRPr="00833E27">
        <w:t>CMR</w:t>
      </w:r>
      <w:r w:rsidRPr="00B1247D">
        <w:rPr>
          <w:lang w:val="ru-RU"/>
        </w:rPr>
        <w:t>15/509, с утверждением Документа</w:t>
      </w:r>
      <w:r>
        <w:t> </w:t>
      </w:r>
      <w:r w:rsidRPr="00833E27">
        <w:t>CMR</w:t>
      </w:r>
      <w:r w:rsidRPr="00B1247D">
        <w:rPr>
          <w:lang w:val="ru-RU"/>
        </w:rPr>
        <w:t>15/453 в следующей редакции:</w:t>
      </w:r>
    </w:p>
    <w:p w:rsidR="00AB3839" w:rsidRPr="00B1247D" w:rsidRDefault="00AB3839" w:rsidP="00AA6701">
      <w:pPr>
        <w:pStyle w:val="Note"/>
        <w:rPr>
          <w:sz w:val="16"/>
          <w:szCs w:val="16"/>
          <w:lang w:val="ru-RU"/>
        </w:rPr>
      </w:pPr>
      <w:r w:rsidRPr="00B1247D">
        <w:rPr>
          <w:lang w:val="ru-RU"/>
        </w:rPr>
        <w:t>"</w:t>
      </w:r>
      <w:r w:rsidRPr="00B1247D">
        <w:rPr>
          <w:i/>
          <w:iCs/>
          <w:lang w:val="ru-RU"/>
        </w:rPr>
        <w:t xml:space="preserve">ВКР-15 приняла решение предложить </w:t>
      </w:r>
      <w:proofErr w:type="spellStart"/>
      <w:r w:rsidRPr="00B1247D">
        <w:rPr>
          <w:i/>
          <w:iCs/>
          <w:lang w:val="ru-RU"/>
        </w:rPr>
        <w:t>Радиорегламентарному</w:t>
      </w:r>
      <w:proofErr w:type="spellEnd"/>
      <w:r w:rsidRPr="00B1247D">
        <w:rPr>
          <w:i/>
          <w:iCs/>
          <w:lang w:val="ru-RU"/>
        </w:rPr>
        <w:t xml:space="preserve"> комитету при применении п.</w:t>
      </w:r>
      <w:r w:rsidRPr="00833E27">
        <w:rPr>
          <w:i/>
          <w:iCs/>
        </w:rPr>
        <w:t> </w:t>
      </w:r>
      <w:r w:rsidRPr="00B1247D">
        <w:rPr>
          <w:b/>
          <w:bCs/>
          <w:i/>
          <w:iCs/>
          <w:lang w:val="ru-RU"/>
        </w:rPr>
        <w:t>11.49</w:t>
      </w:r>
      <w:r w:rsidRPr="00B1247D">
        <w:rPr>
          <w:i/>
          <w:iCs/>
          <w:lang w:val="ru-RU"/>
        </w:rPr>
        <w:t xml:space="preserve">,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 администрации о ее обязанности информировать Бюро о приостановке использования согласно п. </w:t>
      </w:r>
      <w:r w:rsidRPr="00B1247D">
        <w:rPr>
          <w:b/>
          <w:bCs/>
          <w:i/>
          <w:iCs/>
          <w:lang w:val="ru-RU"/>
        </w:rPr>
        <w:t>11.49</w:t>
      </w:r>
      <w:r w:rsidRPr="00B1247D">
        <w:rPr>
          <w:lang w:val="ru-RU"/>
        </w:rPr>
        <w:t>"</w:t>
      </w:r>
      <w:r w:rsidRPr="00B1247D">
        <w:rPr>
          <w:i/>
          <w:iCs/>
          <w:lang w:val="ru-RU"/>
        </w:rPr>
        <w:t>.</w:t>
      </w:r>
      <w:r w:rsidRPr="00B1247D">
        <w:rPr>
          <w:bCs/>
          <w:i/>
          <w:iCs/>
          <w:lang w:val="ru-RU"/>
        </w:rPr>
        <w:t xml:space="preserve"> </w:t>
      </w:r>
    </w:p>
    <w:p w:rsidR="00EB4D7D" w:rsidRPr="00B1247D" w:rsidRDefault="00EB4D7D" w:rsidP="00AA6701">
      <w:pPr>
        <w:pStyle w:val="Heading8"/>
        <w:rPr>
          <w:color w:val="000000"/>
          <w:lang w:val="ru-RU"/>
        </w:rPr>
      </w:pPr>
      <w:r w:rsidRPr="00B1247D">
        <w:rPr>
          <w:lang w:val="ru-RU"/>
        </w:rPr>
        <w:t>11.50</w:t>
      </w:r>
    </w:p>
    <w:p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"…придавая особое значение…",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rsidR="00EB4D7D" w:rsidRDefault="00EB4D7D" w:rsidP="00EB4D7D">
      <w:pPr>
        <w:spacing w:before="200"/>
        <w:rPr>
          <w:szCs w:val="22"/>
          <w:lang w:val="ru-RU"/>
        </w:rPr>
      </w:pPr>
      <w:r w:rsidRPr="003E3F51">
        <w:rPr>
          <w:szCs w:val="22"/>
          <w:lang w:val="ru-RU"/>
        </w:rPr>
        <w:t>1</w:t>
      </w:r>
      <w:r w:rsidRPr="003E3F51">
        <w:rPr>
          <w:szCs w:val="22"/>
          <w:lang w:val="ru-RU"/>
        </w:rPr>
        <w:tab/>
        <w:t xml:space="preserve">При вступлении в силу новых или измененных </w:t>
      </w:r>
      <w:proofErr w:type="spellStart"/>
      <w:r w:rsidRPr="003E3F51">
        <w:rPr>
          <w:szCs w:val="22"/>
          <w:lang w:val="ru-RU"/>
        </w:rPr>
        <w:t>регламентарных</w:t>
      </w:r>
      <w:proofErr w:type="spellEnd"/>
      <w:r w:rsidRPr="003E3F51">
        <w:rPr>
          <w:szCs w:val="22"/>
          <w:lang w:val="ru-RU"/>
        </w:rPr>
        <w:t xml:space="preserve">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w:t>
      </w:r>
      <w:proofErr w:type="spellStart"/>
      <w:r w:rsidRPr="003E3F51">
        <w:rPr>
          <w:szCs w:val="22"/>
          <w:lang w:val="ru-RU"/>
        </w:rPr>
        <w:t>регламентарным</w:t>
      </w:r>
      <w:proofErr w:type="spellEnd"/>
      <w:r w:rsidRPr="003E3F51">
        <w:rPr>
          <w:szCs w:val="22"/>
          <w:lang w:val="ru-RU"/>
        </w:rPr>
        <w:t xml:space="preserve"> положениям/распределениям.</w:t>
      </w:r>
    </w:p>
    <w:p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rsidR="00AA6701" w:rsidRDefault="00AA6701">
      <w:pPr>
        <w:tabs>
          <w:tab w:val="clear" w:pos="851"/>
        </w:tabs>
        <w:spacing w:before="0"/>
        <w:jc w:val="left"/>
        <w:rPr>
          <w:szCs w:val="22"/>
          <w:lang w:val="ru-RU"/>
        </w:rPr>
      </w:pPr>
      <w:r>
        <w:rPr>
          <w:szCs w:val="22"/>
          <w:lang w:val="ru-RU"/>
        </w:rPr>
        <w:br w:type="page"/>
      </w:r>
    </w:p>
    <w:p w:rsidR="00EB4D7D" w:rsidRPr="003E3F51" w:rsidRDefault="00EB4D7D" w:rsidP="00EB4D7D">
      <w:pPr>
        <w:spacing w:before="200"/>
        <w:rPr>
          <w:szCs w:val="22"/>
          <w:lang w:val="ru-RU"/>
        </w:rPr>
      </w:pPr>
      <w:r w:rsidRPr="003E3F51">
        <w:rPr>
          <w:szCs w:val="22"/>
          <w:lang w:val="ru-RU"/>
        </w:rPr>
        <w:lastRenderedPageBreak/>
        <w:t>3</w:t>
      </w:r>
      <w:r w:rsidRPr="003E3F51">
        <w:rPr>
          <w:szCs w:val="22"/>
          <w:lang w:val="ru-RU"/>
        </w:rPr>
        <w:tab/>
        <w:t xml:space="preserve">Если какое-либо изменение в Статье 5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rsidR="00EB4D7D" w:rsidRPr="003E3F51" w:rsidRDefault="00EB4D7D" w:rsidP="00421051">
      <w:pPr>
        <w:spacing w:before="200"/>
        <w:rPr>
          <w:szCs w:val="22"/>
          <w:lang w:val="ru-RU"/>
        </w:rPr>
      </w:pPr>
      <w:r w:rsidRPr="003E3F51">
        <w:rPr>
          <w:szCs w:val="22"/>
          <w:lang w:val="ru-RU"/>
        </w:rPr>
        <w:t>4</w:t>
      </w:r>
      <w:r w:rsidRPr="003E3F51">
        <w:rPr>
          <w:szCs w:val="22"/>
          <w:lang w:val="ru-RU"/>
        </w:rPr>
        <w:tab/>
        <w:t>Если какое-либо изменение в Статье 5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rsidR="00EB4D7D" w:rsidRPr="003E3F51" w:rsidRDefault="00EB4D7D" w:rsidP="00257826">
      <w:pPr>
        <w:spacing w:before="200"/>
        <w:rPr>
          <w:szCs w:val="22"/>
          <w:lang w:val="ru-RU"/>
        </w:rPr>
      </w:pPr>
      <w:r w:rsidRPr="003E3F51">
        <w:rPr>
          <w:szCs w:val="22"/>
          <w:lang w:val="ru-RU"/>
        </w:rPr>
        <w:t xml:space="preserve">Если к понижаемому в статусе распределению применяются какие-либо дополнительные условия и условия, касающиеся </w:t>
      </w:r>
      <w:proofErr w:type="spellStart"/>
      <w:r w:rsidRPr="003E3F51">
        <w:rPr>
          <w:szCs w:val="22"/>
          <w:lang w:val="ru-RU"/>
        </w:rPr>
        <w:t>регламентарного</w:t>
      </w:r>
      <w:proofErr w:type="spellEnd"/>
      <w:r w:rsidRPr="003E3F51">
        <w:rPr>
          <w:szCs w:val="22"/>
          <w:lang w:val="ru-RU"/>
        </w:rPr>
        <w:t xml:space="preserve">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rsidR="008E63B8" w:rsidRDefault="00EB4D7D" w:rsidP="00AA6701">
      <w:pPr>
        <w:rPr>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xml:space="preserve">,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w:t>
      </w:r>
      <w:r w:rsidR="008E63B8">
        <w:rPr>
          <w:lang w:val="ru-RU"/>
        </w:rPr>
        <w:br/>
      </w:r>
    </w:p>
    <w:p w:rsidR="008E63B8" w:rsidRDefault="008E63B8" w:rsidP="008E63B8">
      <w:pPr>
        <w:tabs>
          <w:tab w:val="clear" w:pos="851"/>
        </w:tabs>
        <w:spacing w:before="0"/>
        <w:jc w:val="left"/>
        <w:rPr>
          <w:szCs w:val="22"/>
          <w:lang w:val="ru-RU"/>
        </w:rPr>
      </w:pPr>
      <w:r>
        <w:rPr>
          <w:szCs w:val="22"/>
          <w:lang w:val="ru-RU"/>
        </w:rPr>
        <w:br w:type="page"/>
      </w:r>
    </w:p>
    <w:p w:rsidR="00421051" w:rsidRPr="00833E27" w:rsidRDefault="00421051" w:rsidP="00AA6701">
      <w:pPr>
        <w:rPr>
          <w:color w:val="000000"/>
          <w:lang w:val="ru-RU"/>
        </w:rPr>
      </w:pPr>
      <w:r w:rsidRPr="00833E27">
        <w:rPr>
          <w:lang w:val="ru-RU"/>
        </w:rPr>
        <w:lastRenderedPageBreak/>
        <w:t>новым распределением или повышением категории распределения какой-либо службе (S2)</w:t>
      </w:r>
      <w:r w:rsidRPr="00833E27">
        <w:rPr>
          <w:color w:val="000000"/>
          <w:lang w:val="ru-RU"/>
        </w:rPr>
        <w:t xml:space="preserve"> изменение в Статье </w:t>
      </w:r>
      <w:r w:rsidRPr="00421051">
        <w:rPr>
          <w:b/>
          <w:bCs/>
          <w:color w:val="000000"/>
          <w:lang w:val="ru-RU"/>
        </w:rPr>
        <w:t>5</w:t>
      </w:r>
      <w:r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Pr="00421051">
        <w:rPr>
          <w:color w:val="000000"/>
          <w:lang w:val="ru-RU"/>
        </w:rPr>
        <w:t xml:space="preserve"> S2.</w:t>
      </w:r>
    </w:p>
    <w:p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w:t>
      </w:r>
      <w:proofErr w:type="spellStart"/>
      <w:r w:rsidRPr="003E3F51">
        <w:rPr>
          <w:szCs w:val="22"/>
          <w:lang w:val="ru-RU"/>
        </w:rPr>
        <w:t>регламентарные</w:t>
      </w:r>
      <w:proofErr w:type="spellEnd"/>
      <w:r w:rsidRPr="003E3F51">
        <w:rPr>
          <w:szCs w:val="22"/>
          <w:lang w:val="ru-RU"/>
        </w:rPr>
        <w:t>/технические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rsidR="00EB4D7D" w:rsidRPr="003E3F51" w:rsidRDefault="00EB4D7D" w:rsidP="00EB4D7D">
      <w:pPr>
        <w:spacing w:before="200"/>
        <w:rPr>
          <w:szCs w:val="22"/>
          <w:lang w:val="ru-RU"/>
        </w:rPr>
      </w:pPr>
      <w:r w:rsidRPr="003E3F51">
        <w:rPr>
          <w:szCs w:val="22"/>
          <w:lang w:val="ru-RU"/>
        </w:rPr>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w:t>
      </w:r>
      <w:proofErr w:type="spellStart"/>
      <w:r w:rsidRPr="003E3F51">
        <w:rPr>
          <w:szCs w:val="22"/>
          <w:lang w:val="ru-RU"/>
        </w:rPr>
        <w:t>пп</w:t>
      </w:r>
      <w:proofErr w:type="spellEnd"/>
      <w:r w:rsidRPr="003E3F51">
        <w:rPr>
          <w:szCs w:val="22"/>
          <w:lang w:val="ru-RU"/>
        </w:rPr>
        <w:t xml:space="preserve">.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rsidR="00EB4D7D" w:rsidRDefault="00EB4D7D" w:rsidP="00EB4D7D">
      <w:pPr>
        <w:jc w:val="center"/>
        <w:rPr>
          <w:color w:val="000000"/>
        </w:rPr>
      </w:pPr>
      <w:r w:rsidRPr="002332E6">
        <w:rPr>
          <w:color w:val="000000"/>
          <w:lang w:val="ru-RU"/>
        </w:rPr>
        <w:t>__________________</w:t>
      </w:r>
    </w:p>
    <w:p w:rsidR="00EB4D7D" w:rsidRDefault="00EB4D7D" w:rsidP="00EB4D7D">
      <w:pPr>
        <w:spacing w:after="120"/>
        <w:rPr>
          <w:sz w:val="16"/>
          <w:szCs w:val="16"/>
          <w:lang w:val="ru-RU"/>
        </w:rPr>
      </w:pPr>
    </w:p>
    <w:p w:rsidR="007F3B08" w:rsidRDefault="007F3B08" w:rsidP="005D6D08">
      <w:pPr>
        <w:spacing w:after="120"/>
        <w:rPr>
          <w:sz w:val="16"/>
          <w:szCs w:val="16"/>
          <w:lang w:val="ru-RU"/>
        </w:rPr>
        <w:sectPr w:rsidR="007F3B08" w:rsidSect="008800E7">
          <w:headerReference w:type="even" r:id="rId18"/>
          <w:headerReference w:type="default" r:id="rId19"/>
          <w:footnotePr>
            <w:pos w:val="beneathText"/>
          </w:footnotePr>
          <w:type w:val="oddPage"/>
          <w:pgSz w:w="11901" w:h="16840" w:code="9"/>
          <w:pgMar w:top="1701" w:right="851" w:bottom="1134" w:left="1985" w:header="720" w:footer="720" w:gutter="0"/>
          <w:pgNumType w:start="29"/>
          <w:cols w:space="720"/>
          <w:vAlign w:val="both"/>
          <w:docGrid w:linePitch="360"/>
        </w:sectPr>
      </w:pPr>
    </w:p>
    <w:p w:rsidR="00CF38AB" w:rsidRPr="00CF38AB" w:rsidRDefault="00CF38AB" w:rsidP="008B6896"/>
    <w:sectPr w:rsidR="00CF38AB" w:rsidRPr="00CF38AB" w:rsidSect="00447916">
      <w:headerReference w:type="even" r:id="rId20"/>
      <w:headerReference w:type="default" r:id="rId21"/>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780" w:rsidRDefault="00AC0780">
      <w:r>
        <w:separator/>
      </w:r>
    </w:p>
  </w:endnote>
  <w:endnote w:type="continuationSeparator" w:id="0">
    <w:p w:rsidR="00AC0780" w:rsidRDefault="00AC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C69" w:rsidRDefault="00143C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C69" w:rsidRDefault="00143C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C69" w:rsidRDefault="00143C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780" w:rsidRDefault="00AC0780">
      <w:r>
        <w:separator/>
      </w:r>
    </w:p>
  </w:footnote>
  <w:footnote w:type="continuationSeparator" w:id="0">
    <w:p w:rsidR="00AC0780" w:rsidRDefault="00AC0780">
      <w:r>
        <w:continuationSeparator/>
      </w:r>
    </w:p>
  </w:footnote>
  <w:footnote w:id="1">
    <w:p w:rsidR="00AC0780" w:rsidRPr="006D1313" w:rsidRDefault="00AC0780"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sidR="00853BA1">
        <w:rPr>
          <w:color w:val="000000"/>
          <w:lang w:val="ru-RU"/>
        </w:rPr>
        <w:t>вия к МСЧ, не</w:t>
      </w:r>
      <w:r w:rsidR="00853BA1">
        <w:rPr>
          <w:color w:val="000000"/>
        </w:rPr>
        <w:t> </w:t>
      </w:r>
      <w:r>
        <w:rPr>
          <w:color w:val="000000"/>
          <w:lang w:val="ru-RU"/>
        </w:rPr>
        <w:t>заявляются.</w:t>
      </w:r>
      <w:r w:rsidRPr="009E0F40">
        <w:rPr>
          <w:color w:val="000000"/>
          <w:lang w:val="ru-RU"/>
        </w:rPr>
        <w:t xml:space="preserve"> </w:t>
      </w:r>
    </w:p>
  </w:footnote>
  <w:footnote w:id="2">
    <w:p w:rsidR="00AC0780" w:rsidRPr="009E0F40" w:rsidRDefault="00AC0780"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rsidR="00AC0780" w:rsidRPr="009E0F40" w:rsidRDefault="00AC0780"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sidR="00853BA1">
        <w:rPr>
          <w:color w:val="000000"/>
          <w:lang w:val="ru-RU"/>
        </w:rPr>
        <w:t xml:space="preserve"> не</w:t>
      </w:r>
      <w:r w:rsidR="00853BA1">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rsidR="00AC0780" w:rsidRPr="009E0F40" w:rsidRDefault="00AC0780"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 xml:space="preserve">Значения </w:t>
      </w:r>
      <w:proofErr w:type="spellStart"/>
      <w:r w:rsidRPr="009E0F40">
        <w:rPr>
          <w:color w:val="000000"/>
          <w:lang w:val="ru-RU"/>
        </w:rPr>
        <w:t>э.и.и.м</w:t>
      </w:r>
      <w:proofErr w:type="spellEnd"/>
      <w:r w:rsidRPr="009E0F40">
        <w:rPr>
          <w:color w:val="000000"/>
          <w:lang w:val="ru-RU"/>
        </w:rPr>
        <w:t>.,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w:t>
      </w:r>
      <w:proofErr w:type="spellStart"/>
      <w:r w:rsidRPr="009E0F40">
        <w:rPr>
          <w:color w:val="000000"/>
          <w:lang w:val="ru-RU"/>
        </w:rPr>
        <w:t>э.и.и.м</w:t>
      </w:r>
      <w:proofErr w:type="spellEnd"/>
      <w:r w:rsidRPr="009E0F40">
        <w:rPr>
          <w:color w:val="000000"/>
          <w:lang w:val="ru-RU"/>
        </w:rPr>
        <w:t>. 55 </w:t>
      </w:r>
      <w:proofErr w:type="spellStart"/>
      <w:r w:rsidRPr="009E0F40">
        <w:rPr>
          <w:color w:val="000000"/>
          <w:lang w:val="ru-RU"/>
        </w:rPr>
        <w:t>дБВт</w:t>
      </w:r>
      <w:proofErr w:type="spellEnd"/>
      <w:r w:rsidRPr="009E0F40">
        <w:rPr>
          <w:color w:val="000000"/>
          <w:lang w:val="ru-RU"/>
        </w:rPr>
        <w:t xml:space="preserve">. </w:t>
      </w:r>
    </w:p>
  </w:footnote>
  <w:footnote w:id="5">
    <w:p w:rsidR="00957937" w:rsidRPr="006D1313" w:rsidRDefault="00AC0780" w:rsidP="00655031">
      <w:pPr>
        <w:pStyle w:val="FootnoteText"/>
        <w:tabs>
          <w:tab w:val="clear" w:pos="284"/>
          <w:tab w:val="left" w:pos="360"/>
        </w:tabs>
        <w:rPr>
          <w:color w:val="000000"/>
          <w:lang w:val="ru-RU"/>
        </w:rPr>
      </w:pPr>
      <w:r w:rsidRPr="006D1313">
        <w:rPr>
          <w:rStyle w:val="FootnoteReference"/>
          <w:lang w:val="ru-RU"/>
        </w:rPr>
        <w:t>5</w:t>
      </w:r>
      <w:r w:rsidRPr="006D1313">
        <w:rPr>
          <w:lang w:val="ru-RU"/>
        </w:rPr>
        <w:t xml:space="preserve"> </w:t>
      </w:r>
      <w:r w:rsidRPr="009E0F40">
        <w:rPr>
          <w:color w:val="000000"/>
          <w:lang w:val="ru-RU"/>
        </w:rPr>
        <w:tab/>
      </w:r>
      <w:r w:rsidRPr="009E0F40">
        <w:rPr>
          <w:color w:val="000000"/>
          <w:spacing w:val="-4"/>
          <w:lang w:val="ru-RU"/>
        </w:rPr>
        <w:t xml:space="preserve">В отношении применения этого положения к присвоениям РСС, представленным согласно Резолюции </w:t>
      </w:r>
      <w:r w:rsidRPr="009E0F40">
        <w:rPr>
          <w:rStyle w:val="Resref"/>
          <w:b/>
          <w:color w:val="000000"/>
          <w:lang w:val="ru-RU"/>
        </w:rPr>
        <w:t>33</w:t>
      </w:r>
      <w:r w:rsidRPr="009E0F40">
        <w:rPr>
          <w:color w:val="000000"/>
          <w:lang w:val="ru-RU"/>
        </w:rPr>
        <w:t xml:space="preserve"> </w:t>
      </w:r>
      <w:r w:rsidRPr="00957937">
        <w:rPr>
          <w:b/>
          <w:bCs/>
          <w:color w:val="000000"/>
          <w:lang w:val="ru-RU"/>
        </w:rPr>
        <w:t>(</w:t>
      </w:r>
      <w:r>
        <w:rPr>
          <w:b/>
          <w:color w:val="000000"/>
          <w:lang w:val="ru-RU"/>
        </w:rPr>
        <w:t>Пересм. ВКР</w:t>
      </w:r>
      <w:r w:rsidRPr="009E0F40">
        <w:rPr>
          <w:b/>
          <w:color w:val="000000"/>
          <w:lang w:val="ru-RU"/>
        </w:rPr>
        <w:t>-</w:t>
      </w:r>
      <w:r w:rsidR="00655031">
        <w:rPr>
          <w:b/>
          <w:color w:val="000000"/>
          <w:lang w:val="ru-RU"/>
        </w:rPr>
        <w:t>15</w:t>
      </w:r>
      <w:r w:rsidRPr="00957937">
        <w:rPr>
          <w:b/>
          <w:bCs/>
          <w:color w:val="000000"/>
          <w:lang w:val="ru-RU"/>
        </w:rPr>
        <w:t>)</w:t>
      </w:r>
      <w:r w:rsidRPr="0035152E">
        <w:rPr>
          <w:color w:val="000000"/>
          <w:lang w:val="ru-RU"/>
        </w:rPr>
        <w:t>,</w:t>
      </w:r>
      <w:r w:rsidRPr="009E0F40">
        <w:rPr>
          <w:color w:val="000000"/>
          <w:lang w:val="ru-RU"/>
        </w:rPr>
        <w:t xml:space="preserve"> см. замечания к Правилам процедуры, касающимся</w:t>
      </w:r>
      <w:r>
        <w:rPr>
          <w:color w:val="000000"/>
          <w:lang w:val="ru-RU"/>
        </w:rPr>
        <w:t xml:space="preserve"> п. </w:t>
      </w:r>
      <w:r w:rsidRPr="009E0F40">
        <w:rPr>
          <w:rStyle w:val="Artref0"/>
          <w:b/>
          <w:color w:val="000000"/>
          <w:lang w:val="ru-RU"/>
        </w:rPr>
        <w:t>23.13</w:t>
      </w:r>
      <w:r>
        <w:rPr>
          <w:color w:val="000000"/>
          <w:lang w:val="ru-RU"/>
        </w:rPr>
        <w:t>.</w:t>
      </w:r>
    </w:p>
  </w:footnote>
  <w:footnote w:id="6">
    <w:p w:rsidR="00AC0780" w:rsidRPr="009E0F40" w:rsidRDefault="00AC0780"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rsidR="00AC0780" w:rsidRPr="009E0F40" w:rsidRDefault="00AC0780"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rsidR="00AC0780" w:rsidRPr="009E0F40" w:rsidRDefault="00AC0780"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rsidR="00AC0780" w:rsidRPr="009E0F40" w:rsidRDefault="00AC0780" w:rsidP="00844642">
      <w:pPr>
        <w:pStyle w:val="FootnoteText"/>
        <w:tabs>
          <w:tab w:val="clear" w:pos="284"/>
          <w:tab w:val="left" w:pos="360"/>
        </w:tabs>
        <w:rPr>
          <w:color w:val="000000"/>
          <w:lang w:val="ru-RU"/>
        </w:rPr>
      </w:pPr>
      <w:r w:rsidRPr="006D1313">
        <w:rPr>
          <w:rStyle w:val="FootnoteReference"/>
          <w:lang w:val="ru-RU"/>
        </w:rPr>
        <w:t>9</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0">
    <w:p w:rsidR="00AC0780" w:rsidRPr="003D57F7" w:rsidRDefault="00AC0780"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00F97B34"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1">
    <w:p w:rsidR="004F7E88" w:rsidRPr="003D57F7" w:rsidRDefault="004F7E88"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00A2166B"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rsidR="00AC0780" w:rsidRPr="00B1247D" w:rsidRDefault="00AC0780">
      <w:pPr>
        <w:pStyle w:val="FootnoteText"/>
        <w:rPr>
          <w:lang w:val="ru-RU"/>
        </w:rPr>
      </w:pPr>
      <w:r w:rsidRPr="00816395">
        <w:rPr>
          <w:rStyle w:val="FootnoteReference"/>
        </w:rPr>
        <w:sym w:font="Symbol" w:char="F031"/>
      </w:r>
      <w:r w:rsidRPr="00816395">
        <w:rPr>
          <w:rStyle w:val="FootnoteReference"/>
        </w:rPr>
        <w:sym w:font="Symbol" w:char="F030"/>
      </w:r>
      <w:r w:rsidRPr="00B1247D">
        <w:rPr>
          <w:lang w:val="ru-RU"/>
        </w:rPr>
        <w:t xml:space="preserve"> </w:t>
      </w:r>
      <w:r w:rsidRPr="00B1247D">
        <w:rPr>
          <w:lang w:val="ru-RU"/>
        </w:rPr>
        <w:tab/>
      </w:r>
      <w:r w:rsidRPr="00B35C3A">
        <w:rPr>
          <w:lang w:val="ru-RU"/>
        </w:rPr>
        <w:t>Аналогично применимо к §§</w:t>
      </w:r>
      <w:r w:rsidRPr="006F3CCC">
        <w:t> </w:t>
      </w:r>
      <w:r w:rsidRPr="00B35C3A">
        <w:rPr>
          <w:lang w:val="ru-RU"/>
        </w:rPr>
        <w:t>4.1.3 или 4.1.3</w:t>
      </w:r>
      <w:proofErr w:type="spellStart"/>
      <w:r w:rsidRPr="00BB4EE6">
        <w:rPr>
          <w:i/>
          <w:iCs/>
        </w:rPr>
        <w:t>bis</w:t>
      </w:r>
      <w:proofErr w:type="spellEnd"/>
      <w:r w:rsidRPr="00B35C3A">
        <w:rPr>
          <w:lang w:val="ru-RU"/>
        </w:rPr>
        <w:t>, или 4.2.6, или 4.2.6</w:t>
      </w:r>
      <w:proofErr w:type="spellStart"/>
      <w:r w:rsidRPr="00BB4EE6">
        <w:rPr>
          <w:i/>
          <w:iCs/>
        </w:rPr>
        <w:t>bis</w:t>
      </w:r>
      <w:proofErr w:type="spellEnd"/>
      <w:r w:rsidRPr="00B35C3A">
        <w:rPr>
          <w:lang w:val="ru-RU"/>
        </w:rPr>
        <w:t xml:space="preserve"> Статьи</w:t>
      </w:r>
      <w:r w:rsidRPr="006F3CCC">
        <w:t> </w:t>
      </w:r>
      <w:r w:rsidRPr="00B35C3A">
        <w:rPr>
          <w:lang w:val="ru-RU"/>
        </w:rPr>
        <w:t>4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xml:space="preserve"> и §§</w:t>
      </w:r>
      <w:r>
        <w:rPr>
          <w:lang w:val="ru-RU"/>
        </w:rPr>
        <w:t> </w:t>
      </w:r>
      <w:r w:rsidRPr="00B35C3A">
        <w:rPr>
          <w:lang w:val="ru-RU"/>
        </w:rPr>
        <w:t>6.1 или 6.31</w:t>
      </w:r>
      <w:proofErr w:type="spellStart"/>
      <w:r w:rsidRPr="006431FE">
        <w:rPr>
          <w:i/>
          <w:iCs/>
        </w:rPr>
        <w:t>bis</w:t>
      </w:r>
      <w:proofErr w:type="spellEnd"/>
      <w:r w:rsidRPr="00B35C3A">
        <w:rPr>
          <w:lang w:val="ru-RU"/>
        </w:rPr>
        <w:t>, а также 6.33 Статьи</w:t>
      </w:r>
      <w:r>
        <w:t> </w:t>
      </w:r>
      <w:r w:rsidRPr="00B35C3A">
        <w:rPr>
          <w:lang w:val="ru-RU"/>
        </w:rPr>
        <w:t>6 Приложения</w:t>
      </w:r>
      <w:r>
        <w:t> </w:t>
      </w:r>
      <w:r w:rsidRPr="00B35C3A">
        <w:rPr>
          <w:b/>
          <w:bCs/>
          <w:lang w:val="ru-RU"/>
        </w:rPr>
        <w:t>30</w:t>
      </w:r>
      <w:r w:rsidRPr="002B7B96">
        <w:rPr>
          <w:b/>
          <w:bCs/>
        </w:rPr>
        <w:t>B</w:t>
      </w:r>
      <w:r w:rsidRPr="00B35C3A">
        <w:rPr>
          <w:lang w:val="ru-RU"/>
        </w:rPr>
        <w:t>.</w:t>
      </w:r>
    </w:p>
  </w:footnote>
  <w:footnote w:id="13">
    <w:p w:rsidR="00AC0780" w:rsidRPr="00B1247D" w:rsidRDefault="00AC0780" w:rsidP="00816395">
      <w:pPr>
        <w:pStyle w:val="FootnoteText"/>
        <w:rPr>
          <w:lang w:val="ru-RU"/>
        </w:rPr>
      </w:pPr>
      <w:r w:rsidRPr="00816395">
        <w:rPr>
          <w:rStyle w:val="FootnoteReference"/>
        </w:rPr>
        <w:sym w:font="Symbol" w:char="F031"/>
      </w:r>
      <w:r w:rsidRPr="00816395">
        <w:rPr>
          <w:rStyle w:val="FootnoteReference"/>
        </w:rPr>
        <w:sym w:font="Symbol" w:char="F031"/>
      </w:r>
      <w:r w:rsidRPr="00B1247D">
        <w:rPr>
          <w:lang w:val="ru-RU"/>
        </w:rPr>
        <w:t xml:space="preserve"> </w:t>
      </w:r>
      <w:r w:rsidRPr="00B1247D">
        <w:rPr>
          <w:lang w:val="ru-RU"/>
        </w:rPr>
        <w:tab/>
      </w:r>
      <w:r w:rsidRPr="00B35C3A">
        <w:rPr>
          <w:lang w:val="ru-RU"/>
        </w:rPr>
        <w:t>Аналогично применимо к §</w:t>
      </w:r>
      <w:r>
        <w:rPr>
          <w:lang w:val="ru-RU"/>
        </w:rPr>
        <w:t xml:space="preserve"> </w:t>
      </w:r>
      <w:r w:rsidRPr="00B35C3A">
        <w:rPr>
          <w:lang w:val="ru-RU"/>
        </w:rPr>
        <w:t>5.3.1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xml:space="preserve"> и §</w:t>
      </w:r>
      <w:r>
        <w:rPr>
          <w:lang w:val="ru-RU"/>
        </w:rPr>
        <w:t xml:space="preserve"> </w:t>
      </w:r>
      <w:r w:rsidRPr="00B35C3A">
        <w:rPr>
          <w:lang w:val="ru-RU"/>
        </w:rPr>
        <w:t>8.16 Статьи</w:t>
      </w:r>
      <w:r>
        <w:t> </w:t>
      </w:r>
      <w:r w:rsidRPr="00B35C3A">
        <w:rPr>
          <w:lang w:val="ru-RU"/>
        </w:rPr>
        <w:t>8 Приложения</w:t>
      </w:r>
      <w:r>
        <w:t> </w:t>
      </w:r>
      <w:r w:rsidRPr="002230B4">
        <w:rPr>
          <w:b/>
          <w:bCs/>
          <w:lang w:val="ru-RU"/>
        </w:rPr>
        <w:t>30</w:t>
      </w:r>
      <w:r w:rsidRPr="002230B4">
        <w:rPr>
          <w:b/>
          <w:bCs/>
        </w:rPr>
        <w:t>B</w:t>
      </w:r>
      <w:r w:rsidRPr="00B35C3A">
        <w:rPr>
          <w:lang w:val="ru-RU"/>
        </w:rPr>
        <w:t>.</w:t>
      </w:r>
    </w:p>
  </w:footnote>
  <w:footnote w:id="14">
    <w:p w:rsidR="00AC0780" w:rsidRPr="00B1247D" w:rsidRDefault="00AC0780" w:rsidP="00440591">
      <w:pPr>
        <w:pStyle w:val="FootnoteText"/>
        <w:rPr>
          <w:lang w:val="ru-RU"/>
        </w:rPr>
      </w:pPr>
      <w:r w:rsidRPr="00816395">
        <w:rPr>
          <w:rStyle w:val="FootnoteReference"/>
        </w:rPr>
        <w:sym w:font="Symbol" w:char="F031"/>
      </w:r>
      <w:r w:rsidRPr="00816395">
        <w:rPr>
          <w:rStyle w:val="FootnoteReference"/>
        </w:rPr>
        <w:sym w:font="Symbol" w:char="F032"/>
      </w:r>
      <w:r w:rsidRPr="00B1247D">
        <w:rPr>
          <w:lang w:val="ru-RU"/>
        </w:rPr>
        <w:tab/>
      </w:r>
      <w:r w:rsidRPr="00B35C3A">
        <w:rPr>
          <w:lang w:val="ru-RU"/>
        </w:rPr>
        <w:t xml:space="preserve">Аналогично применимо к </w:t>
      </w:r>
      <w:proofErr w:type="spellStart"/>
      <w:r w:rsidRPr="00B35C3A">
        <w:rPr>
          <w:lang w:val="ru-RU"/>
        </w:rPr>
        <w:t>к</w:t>
      </w:r>
      <w:proofErr w:type="spellEnd"/>
      <w:r w:rsidRPr="00B35C3A">
        <w:rPr>
          <w:lang w:val="ru-RU"/>
        </w:rPr>
        <w:t xml:space="preserve"> §§</w:t>
      </w:r>
      <w:r w:rsidRPr="006F3CCC">
        <w:t> </w:t>
      </w:r>
      <w:r w:rsidRPr="00B35C3A">
        <w:rPr>
          <w:lang w:val="ru-RU"/>
        </w:rPr>
        <w:t>4.1.3 или 4.1.3</w:t>
      </w:r>
      <w:proofErr w:type="spellStart"/>
      <w:r w:rsidRPr="002230B4">
        <w:rPr>
          <w:i/>
          <w:iCs/>
        </w:rPr>
        <w:t>bis</w:t>
      </w:r>
      <w:proofErr w:type="spellEnd"/>
      <w:r w:rsidRPr="00B35C3A">
        <w:rPr>
          <w:lang w:val="ru-RU"/>
        </w:rPr>
        <w:t>, или 4.2.6, или 4.2.6</w:t>
      </w:r>
      <w:proofErr w:type="spellStart"/>
      <w:r w:rsidRPr="002230B4">
        <w:rPr>
          <w:i/>
          <w:iCs/>
        </w:rPr>
        <w:t>bis</w:t>
      </w:r>
      <w:proofErr w:type="spellEnd"/>
      <w:r w:rsidRPr="00B35C3A">
        <w:rPr>
          <w:lang w:val="ru-RU"/>
        </w:rPr>
        <w:t xml:space="preserve"> Статьи</w:t>
      </w:r>
      <w:r w:rsidRPr="006F3CCC">
        <w:t> </w:t>
      </w:r>
      <w:r w:rsidRPr="00B35C3A">
        <w:rPr>
          <w:lang w:val="ru-RU"/>
        </w:rPr>
        <w:t>4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а также §</w:t>
      </w:r>
      <w:r>
        <w:rPr>
          <w:lang w:val="ru-RU"/>
        </w:rPr>
        <w:t> </w:t>
      </w:r>
      <w:r w:rsidRPr="00B35C3A">
        <w:rPr>
          <w:lang w:val="ru-RU"/>
        </w:rPr>
        <w:t>6.33 Статьи</w:t>
      </w:r>
      <w:r>
        <w:t> </w:t>
      </w:r>
      <w:r w:rsidRPr="00B35C3A">
        <w:rPr>
          <w:lang w:val="ru-RU"/>
        </w:rPr>
        <w:t>6 Приложения</w:t>
      </w:r>
      <w:r>
        <w:t> </w:t>
      </w:r>
      <w:r w:rsidRPr="00B35C3A">
        <w:rPr>
          <w:b/>
          <w:bCs/>
          <w:lang w:val="ru-RU"/>
        </w:rPr>
        <w:t>30</w:t>
      </w:r>
      <w:r w:rsidRPr="002B7B96">
        <w:rPr>
          <w:b/>
          <w:bCs/>
        </w:rPr>
        <w:t>B</w:t>
      </w:r>
      <w:r w:rsidRPr="00B35C3A">
        <w:rPr>
          <w:lang w:val="ru-RU"/>
        </w:rPr>
        <w:t>.</w:t>
      </w:r>
      <w:r w:rsidR="00AA6701" w:rsidRPr="00AA6701">
        <w:rPr>
          <w:lang w:val="ru-RU"/>
        </w:rPr>
        <w:t xml:space="preserve"> </w:t>
      </w:r>
    </w:p>
  </w:footnote>
  <w:footnote w:id="15">
    <w:p w:rsidR="0081713A" w:rsidRPr="00994624" w:rsidRDefault="0081713A" w:rsidP="0081713A">
      <w:pPr>
        <w:pStyle w:val="FootnoteText"/>
        <w:rPr>
          <w:lang w:val="ru-RU"/>
        </w:rPr>
      </w:pPr>
      <w:r w:rsidRPr="00994624">
        <w:rPr>
          <w:rStyle w:val="FootnoteReference"/>
          <w:lang w:val="ru-RU"/>
        </w:rPr>
        <w:t>*</w:t>
      </w:r>
      <w:r w:rsidRPr="00994624">
        <w:rPr>
          <w:lang w:val="ru-RU"/>
        </w:rPr>
        <w:t xml:space="preserve"> </w:t>
      </w:r>
      <w:r w:rsidRPr="00994624">
        <w:rPr>
          <w:lang w:val="ru-RU"/>
        </w:rPr>
        <w:tab/>
      </w:r>
      <w:r w:rsidRPr="00816395">
        <w:rPr>
          <w:i/>
          <w:iCs/>
          <w:lang w:val="ru-RU"/>
        </w:rPr>
        <w:t>Примечание секретариата</w:t>
      </w:r>
      <w:r w:rsidRPr="00627AE3">
        <w:rPr>
          <w:lang w:val="ru-RU"/>
        </w:rPr>
        <w:t xml:space="preserve">. − </w:t>
      </w:r>
      <w:r>
        <w:rPr>
          <w:lang w:val="ru-RU"/>
        </w:rPr>
        <w:t>Эта Резолюция была пересмотрена ВКР-1</w:t>
      </w:r>
      <w:r w:rsidRPr="000B1318">
        <w:rPr>
          <w:lang w:val="ru-RU"/>
        </w:rPr>
        <w:t>5</w:t>
      </w:r>
      <w:r w:rsidRPr="00994624">
        <w:rPr>
          <w:lang w:val="ru-RU"/>
        </w:rPr>
        <w:t>.</w:t>
      </w:r>
    </w:p>
  </w:footnote>
  <w:footnote w:id="16">
    <w:p w:rsidR="0081713A" w:rsidRPr="00994624" w:rsidRDefault="0081713A" w:rsidP="0081713A">
      <w:pPr>
        <w:pStyle w:val="FootnoteText"/>
        <w:rPr>
          <w:lang w:val="ru-RU"/>
        </w:rPr>
      </w:pPr>
      <w:r w:rsidRPr="00994624">
        <w:rPr>
          <w:rStyle w:val="FootnoteReference"/>
          <w:lang w:val="ru-RU"/>
        </w:rPr>
        <w:t>**</w:t>
      </w:r>
      <w:r w:rsidRPr="00994624">
        <w:rPr>
          <w:lang w:val="ru-RU"/>
        </w:rPr>
        <w:tab/>
      </w:r>
      <w:r w:rsidRPr="00816395">
        <w:rPr>
          <w:i/>
          <w:iCs/>
          <w:lang w:val="ru-RU"/>
        </w:rPr>
        <w:t>Примечание секретариата</w:t>
      </w:r>
      <w:r w:rsidRPr="00627AE3">
        <w:rPr>
          <w:lang w:val="ru-RU"/>
        </w:rPr>
        <w:t>. − На ВКР-15 были также внесены поправки в положения п. </w:t>
      </w:r>
      <w:r w:rsidRPr="00627AE3">
        <w:rPr>
          <w:b/>
          <w:bCs/>
          <w:lang w:val="ru-RU"/>
        </w:rPr>
        <w:t>11.49</w:t>
      </w:r>
      <w:r w:rsidRPr="00627AE3">
        <w:rPr>
          <w:lang w:val="ru-RU"/>
        </w:rPr>
        <w:t>. В</w:t>
      </w:r>
      <w:r>
        <w:rPr>
          <w:lang w:val="en-US"/>
        </w:rPr>
        <w:t> </w:t>
      </w:r>
      <w:r w:rsidRPr="00627AE3">
        <w:rPr>
          <w:lang w:val="ru-RU"/>
        </w:rPr>
        <w:t>результате, "трехгодичный период после даты приостановки" понимается как окончание максимального периода приостановки согласно п. </w:t>
      </w:r>
      <w:r w:rsidRPr="00627AE3">
        <w:rPr>
          <w:b/>
          <w:bCs/>
          <w:lang w:val="ru-RU"/>
        </w:rPr>
        <w:t>11.49</w:t>
      </w:r>
      <w:r w:rsidRPr="00B1247D">
        <w:rPr>
          <w:lang w:val="ru-RU"/>
        </w:rPr>
        <w:t>.</w:t>
      </w:r>
    </w:p>
  </w:footnote>
  <w:footnote w:id="17">
    <w:p w:rsidR="00AC0780" w:rsidRPr="00784DAC" w:rsidRDefault="00AC0780" w:rsidP="00AA6701">
      <w:pPr>
        <w:pStyle w:val="FootnoteText"/>
        <w:rPr>
          <w:lang w:val="ru-RU"/>
        </w:rPr>
      </w:pPr>
      <w:r w:rsidRPr="00784DAC">
        <w:rPr>
          <w:rStyle w:val="FootnoteReference"/>
        </w:rPr>
        <w:sym w:font="Symbol" w:char="F031"/>
      </w:r>
      <w:r w:rsidRPr="00784DAC">
        <w:rPr>
          <w:rStyle w:val="FootnoteReference"/>
        </w:rPr>
        <w:sym w:font="Symbol" w:char="F033"/>
      </w:r>
      <w:r w:rsidRPr="00B1247D">
        <w:rPr>
          <w:lang w:val="ru-RU"/>
        </w:rP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r w:rsidRPr="00B1247D">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4624" w:rsidRPr="0061122D" w:rsidTr="00F25478">
      <w:trPr>
        <w:cantSplit/>
      </w:trPr>
      <w:tc>
        <w:tcPr>
          <w:tcW w:w="1701" w:type="dxa"/>
          <w:tcBorders>
            <w:top w:val="single" w:sz="6" w:space="0" w:color="auto"/>
            <w:left w:val="single" w:sz="6" w:space="0" w:color="auto"/>
            <w:bottom w:val="single" w:sz="6" w:space="0" w:color="auto"/>
            <w:right w:val="single" w:sz="6" w:space="0" w:color="auto"/>
          </w:tcBorders>
        </w:tcPr>
        <w:p w:rsidR="00994624" w:rsidRPr="0061122D" w:rsidRDefault="00994624"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rsidR="00994624" w:rsidRPr="0061122D" w:rsidRDefault="00994624"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994624" w:rsidRPr="00421051" w:rsidRDefault="00994624"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8800E7">
            <w:rPr>
              <w:rStyle w:val="PageNumber"/>
              <w:noProof/>
            </w:rPr>
            <w:t>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94624" w:rsidRPr="00FB7131" w:rsidRDefault="00994624" w:rsidP="00994624">
          <w:pPr>
            <w:pStyle w:val="HeaderRegProc"/>
            <w:rPr>
              <w:lang w:val="en-GB"/>
            </w:rPr>
          </w:pPr>
          <w:proofErr w:type="gramStart"/>
          <w:r>
            <w:rPr>
              <w:lang w:val="ru-RU"/>
            </w:rPr>
            <w:t>Пересм.</w:t>
          </w:r>
          <w:r w:rsidR="00FB7131">
            <w:rPr>
              <w:lang w:val="en-GB"/>
            </w:rPr>
            <w:t>-</w:t>
          </w:r>
          <w:proofErr w:type="gramEnd"/>
        </w:p>
      </w:tc>
    </w:tr>
  </w:tbl>
  <w:p w:rsidR="00994624" w:rsidRDefault="00994624">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780" w:rsidRPr="00725941" w:rsidRDefault="00AC0780">
    <w:pPr>
      <w:pStyle w:val="Header"/>
      <w:rPr>
        <w:lang w:val="ru-RU"/>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780" w:rsidRPr="00BF5A53" w:rsidRDefault="00AC0780" w:rsidP="00BF5A53">
    <w:pPr>
      <w:pStyle w:val="HeaderRegProc"/>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4624" w:rsidRPr="0061122D" w:rsidTr="00F25478">
      <w:trPr>
        <w:cantSplit/>
      </w:trPr>
      <w:tc>
        <w:tcPr>
          <w:tcW w:w="1701" w:type="dxa"/>
          <w:tcBorders>
            <w:top w:val="single" w:sz="6" w:space="0" w:color="auto"/>
            <w:left w:val="single" w:sz="6" w:space="0" w:color="auto"/>
            <w:bottom w:val="single" w:sz="6" w:space="0" w:color="auto"/>
            <w:right w:val="single" w:sz="6" w:space="0" w:color="auto"/>
          </w:tcBorders>
        </w:tcPr>
        <w:p w:rsidR="00994624" w:rsidRPr="0061122D" w:rsidRDefault="00994624"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rsidR="00994624" w:rsidRPr="0061122D" w:rsidRDefault="00994624"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43C6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994624" w:rsidRPr="00421051" w:rsidRDefault="00994624"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143C69">
            <w:rPr>
              <w:rStyle w:val="PageNumber"/>
              <w:noProof/>
            </w:rPr>
            <w:t>27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94624" w:rsidRPr="00527B54" w:rsidRDefault="00994624" w:rsidP="00994624">
          <w:pPr>
            <w:pStyle w:val="HeaderRegProc"/>
            <w:rPr>
              <w:lang w:val="en-GB"/>
            </w:rPr>
          </w:pPr>
          <w:proofErr w:type="gramStart"/>
          <w:r>
            <w:rPr>
              <w:lang w:val="ru-RU"/>
            </w:rPr>
            <w:t>Пересм.</w:t>
          </w:r>
          <w:r>
            <w:rPr>
              <w:lang w:val="en-GB"/>
            </w:rPr>
            <w:t>-</w:t>
          </w:r>
          <w:proofErr w:type="gramEnd"/>
        </w:p>
      </w:tc>
    </w:tr>
  </w:tbl>
  <w:p w:rsidR="00994624" w:rsidRDefault="009946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C69" w:rsidRDefault="00143C6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B7131" w:rsidRPr="0061122D" w:rsidTr="00F25478">
      <w:trPr>
        <w:cantSplit/>
      </w:trPr>
      <w:tc>
        <w:tcPr>
          <w:tcW w:w="1701" w:type="dxa"/>
          <w:tcBorders>
            <w:top w:val="single" w:sz="6" w:space="0" w:color="auto"/>
            <w:left w:val="single" w:sz="6" w:space="0" w:color="auto"/>
            <w:bottom w:val="single" w:sz="6" w:space="0" w:color="auto"/>
            <w:right w:val="single" w:sz="6" w:space="0" w:color="auto"/>
          </w:tcBorders>
        </w:tcPr>
        <w:p w:rsidR="00FB7131" w:rsidRPr="0061122D" w:rsidRDefault="00FB7131"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rsidR="00FB7131" w:rsidRPr="0061122D" w:rsidRDefault="00FB7131"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FB7131" w:rsidRPr="00421051" w:rsidRDefault="00FB7131"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8800E7">
            <w:rPr>
              <w:rStyle w:val="PageNumber"/>
              <w:noProof/>
            </w:rPr>
            <w:t>4</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B7131" w:rsidRPr="00FB7131" w:rsidRDefault="00FB7131" w:rsidP="00994624">
          <w:pPr>
            <w:pStyle w:val="HeaderRegProc"/>
            <w:rPr>
              <w:lang w:val="en-GB"/>
            </w:rPr>
          </w:pPr>
          <w:r>
            <w:rPr>
              <w:lang w:val="ru-RU"/>
            </w:rPr>
            <w:t>Пересм.</w:t>
          </w:r>
          <w:r>
            <w:rPr>
              <w:lang w:val="en-GB"/>
            </w:rPr>
            <w:t>1</w:t>
          </w:r>
        </w:p>
      </w:tc>
    </w:tr>
  </w:tbl>
  <w:p w:rsidR="00FB7131" w:rsidRDefault="00FB713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F5DD0"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5F5DD0" w:rsidRPr="0061122D" w:rsidRDefault="005F5DD0"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rsidR="005F5DD0" w:rsidRPr="0061122D" w:rsidRDefault="005F5DD0"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5F5DD0" w:rsidRPr="00421051" w:rsidRDefault="005F5DD0"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143C69">
            <w:rPr>
              <w:rStyle w:val="PageNumber"/>
              <w:noProof/>
            </w:rPr>
            <w:t>26</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F5DD0" w:rsidRPr="00994624" w:rsidRDefault="005F5DD0" w:rsidP="00994624">
          <w:pPr>
            <w:pStyle w:val="HeaderRegProc"/>
            <w:rPr>
              <w:lang w:val="en-GB"/>
            </w:rPr>
          </w:pPr>
          <w:proofErr w:type="gramStart"/>
          <w:r>
            <w:rPr>
              <w:lang w:val="ru-RU"/>
            </w:rPr>
            <w:t>Пересм.</w:t>
          </w:r>
          <w:r w:rsidR="00FB7131">
            <w:rPr>
              <w:lang w:val="en-GB"/>
            </w:rPr>
            <w:t>-</w:t>
          </w:r>
          <w:proofErr w:type="gramEnd"/>
        </w:p>
      </w:tc>
    </w:tr>
  </w:tbl>
  <w:p w:rsidR="005F5DD0" w:rsidRDefault="005F5DD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134C7"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F134C7" w:rsidRPr="0061122D" w:rsidRDefault="00F134C7"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rsidR="00F134C7" w:rsidRPr="0061122D" w:rsidRDefault="00F134C7"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F134C7" w:rsidRPr="00421051" w:rsidRDefault="00F134C7"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143C69">
            <w:rPr>
              <w:rStyle w:val="PageNumber"/>
              <w:noProof/>
            </w:rPr>
            <w:t>28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134C7" w:rsidRPr="00F134C7" w:rsidRDefault="00F134C7" w:rsidP="00994624">
          <w:pPr>
            <w:pStyle w:val="HeaderRegProc"/>
            <w:rPr>
              <w:lang w:val="ru-RU"/>
            </w:rPr>
          </w:pPr>
          <w:r>
            <w:rPr>
              <w:lang w:val="ru-RU"/>
            </w:rPr>
            <w:t>Пересм.2</w:t>
          </w:r>
        </w:p>
      </w:tc>
    </w:tr>
  </w:tbl>
  <w:p w:rsidR="00F134C7" w:rsidRDefault="00F134C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800E7" w:rsidRPr="0061122D" w:rsidTr="00420009">
      <w:trPr>
        <w:cantSplit/>
      </w:trPr>
      <w:tc>
        <w:tcPr>
          <w:tcW w:w="1701" w:type="dxa"/>
          <w:tcBorders>
            <w:top w:val="single" w:sz="6" w:space="0" w:color="auto"/>
            <w:left w:val="single" w:sz="6" w:space="0" w:color="auto"/>
            <w:bottom w:val="single" w:sz="6" w:space="0" w:color="auto"/>
            <w:right w:val="single" w:sz="6" w:space="0" w:color="auto"/>
          </w:tcBorders>
        </w:tcPr>
        <w:p w:rsidR="008800E7" w:rsidRPr="0061122D" w:rsidRDefault="008800E7"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rsidR="008800E7" w:rsidRPr="0061122D" w:rsidRDefault="008800E7"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43C6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8800E7" w:rsidRPr="00421051" w:rsidRDefault="008800E7" w:rsidP="00421051">
          <w:pPr>
            <w:pStyle w:val="HeaderRegProc"/>
            <w:rPr>
              <w:lang w:val="ru-RU"/>
            </w:rPr>
          </w:pPr>
          <w:r w:rsidRPr="0061122D">
            <w:rPr>
              <w:lang w:val="ru-RU"/>
            </w:rPr>
            <w:t>Стр.</w:t>
          </w:r>
          <w:r w:rsidRPr="0061122D">
            <w:rPr>
              <w:lang w:val="fr-FR"/>
            </w:rPr>
            <w:t xml:space="preserve"> </w:t>
          </w:r>
          <w:r>
            <w:rPr>
              <w:lang w:val="fr-CH"/>
            </w:rPr>
            <w:t>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rsidR="008800E7" w:rsidRPr="008800E7" w:rsidRDefault="008800E7" w:rsidP="008800E7">
          <w:pPr>
            <w:pStyle w:val="HeaderRegProc"/>
            <w:rPr>
              <w:lang w:val="en-US"/>
            </w:rPr>
          </w:pPr>
          <w:r>
            <w:rPr>
              <w:lang w:val="ru-RU"/>
            </w:rPr>
            <w:t>Пересм.</w:t>
          </w:r>
          <w:r>
            <w:rPr>
              <w:lang w:val="en-US"/>
            </w:rPr>
            <w:t>2</w:t>
          </w:r>
        </w:p>
      </w:tc>
    </w:tr>
  </w:tbl>
  <w:p w:rsidR="008800E7" w:rsidRDefault="008800E7" w:rsidP="00420009">
    <w:pPr>
      <w:pStyle w:val="Header"/>
      <w:jc w:val="righ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800E7" w:rsidRPr="0061122D" w:rsidTr="005F5DD0">
      <w:trPr>
        <w:cantSplit/>
      </w:trPr>
      <w:tc>
        <w:tcPr>
          <w:tcW w:w="1701" w:type="dxa"/>
          <w:tcBorders>
            <w:top w:val="single" w:sz="6" w:space="0" w:color="auto"/>
            <w:left w:val="single" w:sz="6" w:space="0" w:color="auto"/>
            <w:bottom w:val="single" w:sz="6" w:space="0" w:color="auto"/>
            <w:right w:val="single" w:sz="6" w:space="0" w:color="auto"/>
          </w:tcBorders>
        </w:tcPr>
        <w:p w:rsidR="008800E7" w:rsidRPr="0061122D" w:rsidRDefault="008800E7"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rsidR="008800E7" w:rsidRPr="0061122D" w:rsidRDefault="008800E7"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rsidR="008800E7" w:rsidRPr="00421051" w:rsidRDefault="008800E7"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143C69">
            <w:rPr>
              <w:rStyle w:val="PageNumber"/>
              <w:noProof/>
            </w:rPr>
            <w:t>30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800E7" w:rsidRPr="008800E7" w:rsidRDefault="008800E7" w:rsidP="008800E7">
          <w:pPr>
            <w:pStyle w:val="HeaderRegProc"/>
            <w:rPr>
              <w:lang w:val="en-US"/>
            </w:rPr>
          </w:pPr>
          <w:proofErr w:type="gramStart"/>
          <w:r>
            <w:rPr>
              <w:lang w:val="ru-RU"/>
            </w:rPr>
            <w:t>Пересм.</w:t>
          </w:r>
          <w:r>
            <w:rPr>
              <w:lang w:val="en-US"/>
            </w:rPr>
            <w:t>-</w:t>
          </w:r>
          <w:proofErr w:type="gramEnd"/>
        </w:p>
      </w:tc>
    </w:tr>
  </w:tbl>
  <w:p w:rsidR="008800E7" w:rsidRDefault="008800E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8800E7" w:rsidRPr="0061122D" w:rsidTr="00420009">
      <w:trPr>
        <w:cantSplit/>
      </w:trPr>
      <w:tc>
        <w:tcPr>
          <w:tcW w:w="1701" w:type="dxa"/>
          <w:tcBorders>
            <w:top w:val="single" w:sz="6" w:space="0" w:color="auto"/>
            <w:left w:val="single" w:sz="6" w:space="0" w:color="auto"/>
            <w:bottom w:val="single" w:sz="6" w:space="0" w:color="auto"/>
            <w:right w:val="single" w:sz="6" w:space="0" w:color="auto"/>
          </w:tcBorders>
        </w:tcPr>
        <w:p w:rsidR="008800E7" w:rsidRPr="0061122D" w:rsidRDefault="008800E7" w:rsidP="00844642">
          <w:pPr>
            <w:pStyle w:val="HeaderRegProc"/>
          </w:pPr>
          <w:bookmarkStart w:id="35" w:name="_GoBack"/>
          <w:bookmarkEnd w:id="35"/>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rsidR="008800E7" w:rsidRPr="0061122D" w:rsidRDefault="008800E7"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143C6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rsidR="008800E7" w:rsidRPr="00421051" w:rsidRDefault="008800E7"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sidR="00143C69">
            <w:rPr>
              <w:rStyle w:val="PageNumber"/>
              <w:noProof/>
            </w:rPr>
            <w:t>29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800E7" w:rsidRPr="00527B54" w:rsidRDefault="008800E7" w:rsidP="00421051">
          <w:pPr>
            <w:pStyle w:val="HeaderRegProc"/>
            <w:rPr>
              <w:lang w:val="en-GB"/>
            </w:rPr>
          </w:pPr>
          <w:proofErr w:type="gramStart"/>
          <w:r>
            <w:rPr>
              <w:lang w:val="ru-RU"/>
            </w:rPr>
            <w:t>Пересм.</w:t>
          </w:r>
          <w:r>
            <w:rPr>
              <w:lang w:val="en-GB"/>
            </w:rPr>
            <w:t>-</w:t>
          </w:r>
          <w:proofErr w:type="gramEnd"/>
        </w:p>
      </w:tc>
    </w:tr>
  </w:tbl>
  <w:p w:rsidR="008800E7" w:rsidRDefault="008800E7" w:rsidP="00420009">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75C098E"/>
    <w:lvl w:ilvl="0">
      <w:start w:val="1"/>
      <w:numFmt w:val="decimal"/>
      <w:lvlText w:val="%1."/>
      <w:lvlJc w:val="left"/>
      <w:pPr>
        <w:tabs>
          <w:tab w:val="num" w:pos="1492"/>
        </w:tabs>
        <w:ind w:left="1492" w:hanging="360"/>
      </w:pPr>
    </w:lvl>
  </w:abstractNum>
  <w:abstractNum w:abstractNumId="1">
    <w:nsid w:val="FFFFFF7D"/>
    <w:multiLevelType w:val="singleLevel"/>
    <w:tmpl w:val="28E2B25A"/>
    <w:lvl w:ilvl="0">
      <w:start w:val="1"/>
      <w:numFmt w:val="decimal"/>
      <w:lvlText w:val="%1."/>
      <w:lvlJc w:val="left"/>
      <w:pPr>
        <w:tabs>
          <w:tab w:val="num" w:pos="1209"/>
        </w:tabs>
        <w:ind w:left="1209" w:hanging="360"/>
      </w:pPr>
    </w:lvl>
  </w:abstractNum>
  <w:abstractNum w:abstractNumId="2">
    <w:nsid w:val="FFFFFF7E"/>
    <w:multiLevelType w:val="singleLevel"/>
    <w:tmpl w:val="C43EF17E"/>
    <w:lvl w:ilvl="0">
      <w:start w:val="1"/>
      <w:numFmt w:val="decimal"/>
      <w:lvlText w:val="%1."/>
      <w:lvlJc w:val="left"/>
      <w:pPr>
        <w:tabs>
          <w:tab w:val="num" w:pos="926"/>
        </w:tabs>
        <w:ind w:left="926" w:hanging="360"/>
      </w:pPr>
    </w:lvl>
  </w:abstractNum>
  <w:abstractNum w:abstractNumId="3">
    <w:nsid w:val="FFFFFF7F"/>
    <w:multiLevelType w:val="singleLevel"/>
    <w:tmpl w:val="9F4E1E32"/>
    <w:lvl w:ilvl="0">
      <w:start w:val="1"/>
      <w:numFmt w:val="decimal"/>
      <w:lvlText w:val="%1."/>
      <w:lvlJc w:val="left"/>
      <w:pPr>
        <w:tabs>
          <w:tab w:val="num" w:pos="643"/>
        </w:tabs>
        <w:ind w:left="643" w:hanging="360"/>
      </w:pPr>
    </w:lvl>
  </w:abstractNum>
  <w:abstractNum w:abstractNumId="4">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8589586"/>
    <w:lvl w:ilvl="0">
      <w:start w:val="1"/>
      <w:numFmt w:val="decimal"/>
      <w:lvlText w:val="%1."/>
      <w:lvlJc w:val="left"/>
      <w:pPr>
        <w:tabs>
          <w:tab w:val="num" w:pos="360"/>
        </w:tabs>
        <w:ind w:left="360" w:hanging="360"/>
      </w:pPr>
    </w:lvl>
  </w:abstractNum>
  <w:abstractNum w:abstractNumId="9">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activeWritingStyle w:appName="MSWord" w:lang="fr-CH"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61441"/>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C1E"/>
    <w:rsid w:val="000006EA"/>
    <w:rsid w:val="00003FFB"/>
    <w:rsid w:val="0000549B"/>
    <w:rsid w:val="000234B9"/>
    <w:rsid w:val="00024936"/>
    <w:rsid w:val="00030228"/>
    <w:rsid w:val="00030F6B"/>
    <w:rsid w:val="00031F3F"/>
    <w:rsid w:val="00035B4A"/>
    <w:rsid w:val="000438CD"/>
    <w:rsid w:val="00054FC5"/>
    <w:rsid w:val="00060E98"/>
    <w:rsid w:val="00062484"/>
    <w:rsid w:val="00062CCF"/>
    <w:rsid w:val="00066E10"/>
    <w:rsid w:val="000700E9"/>
    <w:rsid w:val="00071799"/>
    <w:rsid w:val="000717B6"/>
    <w:rsid w:val="000741A2"/>
    <w:rsid w:val="00075BC6"/>
    <w:rsid w:val="00077C97"/>
    <w:rsid w:val="00084636"/>
    <w:rsid w:val="00091813"/>
    <w:rsid w:val="000923A1"/>
    <w:rsid w:val="000938C0"/>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07B"/>
    <w:rsid w:val="000E5C44"/>
    <w:rsid w:val="000E7E9A"/>
    <w:rsid w:val="000F5776"/>
    <w:rsid w:val="001004B4"/>
    <w:rsid w:val="001045A5"/>
    <w:rsid w:val="00105A01"/>
    <w:rsid w:val="00122740"/>
    <w:rsid w:val="001320C9"/>
    <w:rsid w:val="00140F42"/>
    <w:rsid w:val="001416AB"/>
    <w:rsid w:val="00143C69"/>
    <w:rsid w:val="00147FEE"/>
    <w:rsid w:val="00155A26"/>
    <w:rsid w:val="00157E50"/>
    <w:rsid w:val="00161FA3"/>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3882"/>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80C45"/>
    <w:rsid w:val="00283CA3"/>
    <w:rsid w:val="00283F1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409DA"/>
    <w:rsid w:val="003433EF"/>
    <w:rsid w:val="0035063C"/>
    <w:rsid w:val="00364F15"/>
    <w:rsid w:val="00366D2B"/>
    <w:rsid w:val="00367360"/>
    <w:rsid w:val="00375851"/>
    <w:rsid w:val="00376C46"/>
    <w:rsid w:val="00385A08"/>
    <w:rsid w:val="003916D1"/>
    <w:rsid w:val="0039409F"/>
    <w:rsid w:val="00395E6D"/>
    <w:rsid w:val="003B0B4B"/>
    <w:rsid w:val="003B4880"/>
    <w:rsid w:val="003B5EB5"/>
    <w:rsid w:val="003C4879"/>
    <w:rsid w:val="003C6825"/>
    <w:rsid w:val="003D0FAF"/>
    <w:rsid w:val="003D57F7"/>
    <w:rsid w:val="003E0BD8"/>
    <w:rsid w:val="003E3F51"/>
    <w:rsid w:val="003E70A8"/>
    <w:rsid w:val="003F147A"/>
    <w:rsid w:val="0040309F"/>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93C94"/>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716A12"/>
    <w:rsid w:val="00717867"/>
    <w:rsid w:val="00725131"/>
    <w:rsid w:val="00725941"/>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4DAD"/>
    <w:rsid w:val="008D6BC5"/>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44A4D"/>
    <w:rsid w:val="009467DE"/>
    <w:rsid w:val="00955A08"/>
    <w:rsid w:val="00957937"/>
    <w:rsid w:val="00957ECA"/>
    <w:rsid w:val="00960715"/>
    <w:rsid w:val="00960897"/>
    <w:rsid w:val="00966287"/>
    <w:rsid w:val="0097552A"/>
    <w:rsid w:val="0098726C"/>
    <w:rsid w:val="00990575"/>
    <w:rsid w:val="00991F74"/>
    <w:rsid w:val="00993D18"/>
    <w:rsid w:val="00994624"/>
    <w:rsid w:val="009A35B3"/>
    <w:rsid w:val="009A609C"/>
    <w:rsid w:val="009A7ADB"/>
    <w:rsid w:val="009A7DD9"/>
    <w:rsid w:val="009B1917"/>
    <w:rsid w:val="009B48B9"/>
    <w:rsid w:val="009C2785"/>
    <w:rsid w:val="009C2F42"/>
    <w:rsid w:val="009C3873"/>
    <w:rsid w:val="009F6474"/>
    <w:rsid w:val="009F7678"/>
    <w:rsid w:val="00A01941"/>
    <w:rsid w:val="00A04FC6"/>
    <w:rsid w:val="00A04FCD"/>
    <w:rsid w:val="00A060C7"/>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96A32"/>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7AD1"/>
    <w:rsid w:val="00B50427"/>
    <w:rsid w:val="00B50E07"/>
    <w:rsid w:val="00B52A21"/>
    <w:rsid w:val="00B53BEF"/>
    <w:rsid w:val="00B56CDF"/>
    <w:rsid w:val="00B61A05"/>
    <w:rsid w:val="00B741CF"/>
    <w:rsid w:val="00B813D5"/>
    <w:rsid w:val="00B84599"/>
    <w:rsid w:val="00B84D1D"/>
    <w:rsid w:val="00B84EE2"/>
    <w:rsid w:val="00B87E55"/>
    <w:rsid w:val="00B97B99"/>
    <w:rsid w:val="00BA304F"/>
    <w:rsid w:val="00BB458E"/>
    <w:rsid w:val="00BB4EEA"/>
    <w:rsid w:val="00BB5985"/>
    <w:rsid w:val="00BD0815"/>
    <w:rsid w:val="00BE0B93"/>
    <w:rsid w:val="00BE1576"/>
    <w:rsid w:val="00BF56F4"/>
    <w:rsid w:val="00BF5A53"/>
    <w:rsid w:val="00C040D5"/>
    <w:rsid w:val="00C071FC"/>
    <w:rsid w:val="00C1446C"/>
    <w:rsid w:val="00C1610E"/>
    <w:rsid w:val="00C22BEF"/>
    <w:rsid w:val="00C306B8"/>
    <w:rsid w:val="00C35EAC"/>
    <w:rsid w:val="00C36F2A"/>
    <w:rsid w:val="00C430A9"/>
    <w:rsid w:val="00C50EA0"/>
    <w:rsid w:val="00C56EF4"/>
    <w:rsid w:val="00C57618"/>
    <w:rsid w:val="00C62E4E"/>
    <w:rsid w:val="00C63A0A"/>
    <w:rsid w:val="00C6505F"/>
    <w:rsid w:val="00C6686F"/>
    <w:rsid w:val="00C672BA"/>
    <w:rsid w:val="00C67E92"/>
    <w:rsid w:val="00C76CE4"/>
    <w:rsid w:val="00C82CC1"/>
    <w:rsid w:val="00C86895"/>
    <w:rsid w:val="00C933C1"/>
    <w:rsid w:val="00CC1061"/>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5D95"/>
    <w:rsid w:val="00D60D7F"/>
    <w:rsid w:val="00D67FAE"/>
    <w:rsid w:val="00D71517"/>
    <w:rsid w:val="00D72A36"/>
    <w:rsid w:val="00D73B07"/>
    <w:rsid w:val="00D73C1E"/>
    <w:rsid w:val="00D73D25"/>
    <w:rsid w:val="00D81CE6"/>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1DD5"/>
    <w:rsid w:val="00EC5534"/>
    <w:rsid w:val="00EC71BC"/>
    <w:rsid w:val="00ED1D6A"/>
    <w:rsid w:val="00ED221F"/>
    <w:rsid w:val="00ED423D"/>
    <w:rsid w:val="00EE1CF9"/>
    <w:rsid w:val="00EF7615"/>
    <w:rsid w:val="00F02404"/>
    <w:rsid w:val="00F03328"/>
    <w:rsid w:val="00F134C7"/>
    <w:rsid w:val="00F2191C"/>
    <w:rsid w:val="00F30B6D"/>
    <w:rsid w:val="00F30D4A"/>
    <w:rsid w:val="00F3153F"/>
    <w:rsid w:val="00F33922"/>
    <w:rsid w:val="00F4082D"/>
    <w:rsid w:val="00F438E1"/>
    <w:rsid w:val="00F46415"/>
    <w:rsid w:val="00F47DA9"/>
    <w:rsid w:val="00F656DF"/>
    <w:rsid w:val="00F72060"/>
    <w:rsid w:val="00F72CD6"/>
    <w:rsid w:val="00F72E20"/>
    <w:rsid w:val="00F86FF7"/>
    <w:rsid w:val="00F87894"/>
    <w:rsid w:val="00F90209"/>
    <w:rsid w:val="00F91073"/>
    <w:rsid w:val="00F959CC"/>
    <w:rsid w:val="00F97B34"/>
    <w:rsid w:val="00FB3026"/>
    <w:rsid w:val="00FB5C37"/>
    <w:rsid w:val="00FB7131"/>
    <w:rsid w:val="00FD2ABD"/>
    <w:rsid w:val="00FE1E72"/>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41"/>
    <o:shapelayout v:ext="edit">
      <o:idmap v:ext="edit" data="1"/>
    </o:shapelayout>
  </w:shapeDefaults>
  <w:decimalSymbol w:val=","/>
  <w:listSeparator w:val=";"/>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90197-3083-43ED-86BC-B57657268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35</Pages>
  <Words>11682</Words>
  <Characters>66590</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78116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Sikacheva, Violetta</cp:lastModifiedBy>
  <cp:revision>3</cp:revision>
  <cp:lastPrinted>2017-11-14T15:56:00Z</cp:lastPrinted>
  <dcterms:created xsi:type="dcterms:W3CDTF">2017-11-15T13:17:00Z</dcterms:created>
  <dcterms:modified xsi:type="dcterms:W3CDTF">2018-07-27T12:15:00Z</dcterms:modified>
</cp:coreProperties>
</file>