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5D7AF" w14:textId="77777777" w:rsidR="00F822BB" w:rsidRDefault="00F822BB" w:rsidP="00F822BB">
      <w:pPr>
        <w:pStyle w:val="QuestionNoBR"/>
        <w:pPrChange w:id="0" w:author="Peter Dare" w:date="2012-09-23T16:37:00Z">
          <w:pPr>
            <w:pStyle w:val="Note"/>
          </w:pPr>
        </w:pPrChange>
      </w:pPr>
      <w:r w:rsidRPr="001B27CB">
        <w:t xml:space="preserve">QUESTION </w:t>
      </w:r>
      <w:proofErr w:type="spellStart"/>
      <w:r w:rsidRPr="001B27CB">
        <w:t>UIT</w:t>
      </w:r>
      <w:proofErr w:type="spellEnd"/>
      <w:r w:rsidRPr="001B27CB">
        <w:t xml:space="preserve">-R </w:t>
      </w:r>
      <w:r>
        <w:t>255</w:t>
      </w:r>
      <w:r w:rsidRPr="001B27CB">
        <w:t>/7</w:t>
      </w:r>
      <w:r w:rsidRPr="003905FD">
        <w:rPr>
          <w:rStyle w:val="FootnoteReference"/>
          <w:sz w:val="22"/>
          <w:szCs w:val="22"/>
          <w:vertAlign w:val="superscript"/>
        </w:rPr>
        <w:footnoteReference w:id="1"/>
      </w:r>
    </w:p>
    <w:p w14:paraId="657050BA" w14:textId="77777777" w:rsidR="00F822BB" w:rsidRPr="00423538" w:rsidRDefault="00F822BB" w:rsidP="00F822BB">
      <w:pPr>
        <w:pStyle w:val="Questiontitle"/>
        <w:rPr>
          <w:rFonts w:asciiTheme="majorBidi" w:hAnsiTheme="majorBidi" w:cstheme="majorBidi"/>
          <w:lang w:val="fr-CH"/>
        </w:rPr>
      </w:pPr>
      <w:r w:rsidRPr="00423538">
        <w:rPr>
          <w:rFonts w:asciiTheme="majorBidi" w:hAnsiTheme="majorBidi" w:cstheme="majorBidi"/>
          <w:lang w:val="fr-CH"/>
        </w:rPr>
        <w:t>Détection et résolution des brouillages radioélectriques causés aux capteurs du service d'exploration de la Terre par satellite (passive)</w:t>
      </w:r>
    </w:p>
    <w:p w14:paraId="20D5EF07" w14:textId="77777777" w:rsidR="00F822BB" w:rsidRDefault="00F822BB" w:rsidP="00F822BB">
      <w:pPr>
        <w:pStyle w:val="Normalaftertitle0"/>
        <w:jc w:val="right"/>
        <w:rPr>
          <w:szCs w:val="24"/>
          <w:lang w:val="fr-CH"/>
        </w:rPr>
      </w:pPr>
      <w:r w:rsidRPr="00CA3E87">
        <w:rPr>
          <w:rFonts w:asciiTheme="majorBidi" w:eastAsiaTheme="minorEastAsia" w:hAnsiTheme="majorBidi" w:cstheme="majorBidi"/>
          <w:bCs/>
          <w:sz w:val="22"/>
        </w:rPr>
        <w:t>(2014)</w:t>
      </w:r>
    </w:p>
    <w:p w14:paraId="4A3F91E5" w14:textId="77777777" w:rsidR="00F822BB" w:rsidRPr="008C77A3" w:rsidRDefault="00F822BB" w:rsidP="00F822BB">
      <w:pPr>
        <w:pStyle w:val="Normalaftertitle0"/>
        <w:rPr>
          <w:szCs w:val="24"/>
          <w:lang w:val="fr-CH"/>
        </w:rPr>
      </w:pPr>
      <w:r w:rsidRPr="008C77A3">
        <w:rPr>
          <w:szCs w:val="24"/>
          <w:lang w:val="fr-CH"/>
        </w:rPr>
        <w:t>L'Assemblée des radiocommunications de l'</w:t>
      </w:r>
      <w:proofErr w:type="spellStart"/>
      <w:r w:rsidRPr="008C77A3">
        <w:rPr>
          <w:szCs w:val="24"/>
          <w:lang w:val="fr-CH"/>
        </w:rPr>
        <w:t>UIT</w:t>
      </w:r>
      <w:proofErr w:type="spellEnd"/>
      <w:r w:rsidRPr="008C77A3">
        <w:rPr>
          <w:szCs w:val="24"/>
          <w:lang w:val="fr-CH"/>
        </w:rPr>
        <w:t>,</w:t>
      </w:r>
      <w:r w:rsidRPr="008F6DD4">
        <w:rPr>
          <w:rFonts w:asciiTheme="majorBidi" w:eastAsiaTheme="minorEastAsia" w:hAnsiTheme="majorBidi" w:cstheme="majorBidi"/>
          <w:bCs/>
          <w:sz w:val="22"/>
        </w:rPr>
        <w:t xml:space="preserve"> </w:t>
      </w:r>
    </w:p>
    <w:p w14:paraId="03CCDA6F" w14:textId="77777777" w:rsidR="00F822BB" w:rsidRPr="00423538" w:rsidRDefault="00F822BB" w:rsidP="00F822BB">
      <w:pPr>
        <w:pStyle w:val="Call"/>
        <w:rPr>
          <w:rFonts w:asciiTheme="majorBidi" w:hAnsiTheme="majorBidi" w:cstheme="majorBidi"/>
          <w:szCs w:val="24"/>
          <w:lang w:val="fr-CH" w:eastAsia="de-DE"/>
        </w:rPr>
      </w:pPr>
      <w:proofErr w:type="gramStart"/>
      <w:r w:rsidRPr="00423538">
        <w:rPr>
          <w:rFonts w:asciiTheme="majorBidi" w:hAnsiTheme="majorBidi" w:cstheme="majorBidi"/>
          <w:szCs w:val="24"/>
          <w:lang w:val="fr-CH"/>
        </w:rPr>
        <w:t>considérant</w:t>
      </w:r>
      <w:proofErr w:type="gramEnd"/>
    </w:p>
    <w:p w14:paraId="64E47870" w14:textId="77777777" w:rsidR="00F822BB" w:rsidRPr="00423538" w:rsidRDefault="00F822BB" w:rsidP="00F822BB">
      <w:pPr>
        <w:rPr>
          <w:rFonts w:asciiTheme="majorBidi" w:hAnsiTheme="majorBidi" w:cstheme="majorBidi"/>
          <w:szCs w:val="24"/>
          <w:lang w:val="fr-CH"/>
        </w:rPr>
      </w:pPr>
      <w:r w:rsidRPr="00423538">
        <w:rPr>
          <w:rFonts w:asciiTheme="majorBidi" w:hAnsiTheme="majorBidi" w:cstheme="majorBidi"/>
          <w:i/>
          <w:iCs/>
          <w:szCs w:val="24"/>
          <w:lang w:val="fr-CH"/>
        </w:rPr>
        <w:t>a)</w:t>
      </w:r>
      <w:r w:rsidRPr="00423538">
        <w:rPr>
          <w:rFonts w:asciiTheme="majorBidi" w:hAnsiTheme="majorBidi" w:cstheme="majorBidi"/>
          <w:szCs w:val="24"/>
          <w:lang w:val="fr-CH"/>
        </w:rPr>
        <w:tab/>
        <w:t>que, aux termes de la Résolution</w:t>
      </w:r>
      <w:r w:rsidRPr="00423538">
        <w:rPr>
          <w:rFonts w:asciiTheme="majorBidi" w:hAnsiTheme="majorBidi" w:cstheme="majorBidi"/>
          <w:caps/>
          <w:szCs w:val="24"/>
          <w:lang w:val="fr-CH"/>
        </w:rPr>
        <w:t xml:space="preserve"> </w:t>
      </w:r>
      <w:r w:rsidRPr="00423538">
        <w:rPr>
          <w:rFonts w:asciiTheme="majorBidi" w:hAnsiTheme="majorBidi" w:cstheme="majorBidi"/>
          <w:b/>
          <w:bCs/>
          <w:szCs w:val="24"/>
          <w:lang w:val="fr-CH"/>
        </w:rPr>
        <w:t>673 (</w:t>
      </w:r>
      <w:proofErr w:type="spellStart"/>
      <w:r w:rsidRPr="00423538">
        <w:rPr>
          <w:rFonts w:asciiTheme="majorBidi" w:hAnsiTheme="majorBidi" w:cstheme="majorBidi"/>
          <w:b/>
          <w:bCs/>
          <w:szCs w:val="24"/>
          <w:lang w:val="fr-CH"/>
        </w:rPr>
        <w:t>Rév.CMR</w:t>
      </w:r>
      <w:proofErr w:type="spellEnd"/>
      <w:r w:rsidRPr="00423538">
        <w:rPr>
          <w:rFonts w:asciiTheme="majorBidi" w:hAnsiTheme="majorBidi" w:cstheme="majorBidi"/>
          <w:b/>
          <w:bCs/>
          <w:szCs w:val="24"/>
          <w:lang w:val="fr-CH"/>
        </w:rPr>
        <w:t>-12)</w:t>
      </w:r>
      <w:r w:rsidRPr="00423538">
        <w:rPr>
          <w:rFonts w:asciiTheme="majorBidi" w:hAnsiTheme="majorBidi" w:cstheme="majorBidi"/>
          <w:szCs w:val="24"/>
          <w:lang w:val="fr-CH"/>
        </w:rPr>
        <w:t xml:space="preserve"> intitulée</w:t>
      </w:r>
      <w:proofErr w:type="gramStart"/>
      <w:r w:rsidRPr="00423538">
        <w:rPr>
          <w:rFonts w:asciiTheme="majorBidi" w:hAnsiTheme="majorBidi" w:cstheme="majorBidi"/>
          <w:szCs w:val="24"/>
          <w:lang w:val="fr-CH"/>
        </w:rPr>
        <w:t xml:space="preserve"> «</w:t>
      </w:r>
      <w:r w:rsidRPr="00423538">
        <w:rPr>
          <w:rFonts w:asciiTheme="majorBidi" w:hAnsiTheme="majorBidi" w:cstheme="majorBidi"/>
          <w:i/>
          <w:szCs w:val="24"/>
          <w:lang w:val="fr-CH"/>
        </w:rPr>
        <w:t>Importance</w:t>
      </w:r>
      <w:proofErr w:type="gramEnd"/>
      <w:r w:rsidRPr="00423538">
        <w:rPr>
          <w:rFonts w:asciiTheme="majorBidi" w:hAnsiTheme="majorBidi" w:cstheme="majorBidi"/>
          <w:i/>
          <w:szCs w:val="24"/>
          <w:lang w:val="fr-CH"/>
        </w:rPr>
        <w:t xml:space="preserve"> des applications de radiocommunication liées à l'observation de la Terre</w:t>
      </w:r>
      <w:r w:rsidRPr="00423538">
        <w:rPr>
          <w:rFonts w:asciiTheme="majorBidi" w:hAnsiTheme="majorBidi" w:cstheme="majorBidi"/>
          <w:iCs/>
          <w:szCs w:val="24"/>
          <w:lang w:val="fr-CH"/>
        </w:rPr>
        <w:t>»,</w:t>
      </w:r>
      <w:r w:rsidRPr="00423538">
        <w:rPr>
          <w:rFonts w:asciiTheme="majorBidi" w:hAnsiTheme="majorBidi" w:cstheme="majorBidi"/>
          <w:szCs w:val="24"/>
          <w:lang w:val="fr-CH"/>
        </w:rPr>
        <w:t xml:space="preserve"> les administrations sont instamment priées de tenir compte des besoins de fréquences radioélectriques pour l'observation de la Terre et, en particulier, de la protection des systèmes d'observation de la Terre fonctionnant dans les bandes de fréquences connexes;</w:t>
      </w:r>
    </w:p>
    <w:p w14:paraId="2BED4FA8" w14:textId="77777777" w:rsidR="00F822BB" w:rsidRPr="00423538" w:rsidRDefault="00F822BB" w:rsidP="00F822BB">
      <w:pPr>
        <w:rPr>
          <w:rFonts w:asciiTheme="majorBidi" w:hAnsiTheme="majorBidi" w:cstheme="majorBidi"/>
          <w:szCs w:val="24"/>
          <w:lang w:val="fr-CH"/>
        </w:rPr>
      </w:pPr>
      <w:r w:rsidRPr="00423538">
        <w:rPr>
          <w:rFonts w:asciiTheme="majorBidi" w:hAnsiTheme="majorBidi" w:cstheme="majorBidi"/>
          <w:i/>
          <w:iCs/>
          <w:szCs w:val="24"/>
          <w:lang w:val="fr-CH"/>
        </w:rPr>
        <w:t>b)</w:t>
      </w:r>
      <w:r w:rsidRPr="00423538">
        <w:rPr>
          <w:rFonts w:asciiTheme="majorBidi" w:hAnsiTheme="majorBidi" w:cstheme="majorBidi"/>
          <w:caps/>
          <w:szCs w:val="24"/>
          <w:lang w:val="fr-CH"/>
        </w:rPr>
        <w:tab/>
      </w:r>
      <w:r w:rsidRPr="00423538">
        <w:rPr>
          <w:rFonts w:asciiTheme="majorBidi" w:hAnsiTheme="majorBidi" w:cstheme="majorBidi"/>
          <w:szCs w:val="24"/>
          <w:lang w:val="fr-CH"/>
        </w:rPr>
        <w:t xml:space="preserve">que les récentes images hyperfréquences fournies par les capteurs du SETS (passive) ont fait apparaître que, dans un nombre croissant de cas, les données recueillies sont altérées par les </w:t>
      </w:r>
      <w:proofErr w:type="gramStart"/>
      <w:r w:rsidRPr="00423538">
        <w:rPr>
          <w:rFonts w:asciiTheme="majorBidi" w:hAnsiTheme="majorBidi" w:cstheme="majorBidi"/>
          <w:szCs w:val="24"/>
          <w:lang w:val="fr-CH"/>
        </w:rPr>
        <w:t>brouillages;</w:t>
      </w:r>
      <w:proofErr w:type="gramEnd"/>
    </w:p>
    <w:p w14:paraId="4A15BA3F" w14:textId="77777777" w:rsidR="00F822BB" w:rsidRPr="00423538" w:rsidRDefault="00F822BB" w:rsidP="00F822BB">
      <w:pPr>
        <w:rPr>
          <w:rFonts w:asciiTheme="majorBidi" w:hAnsiTheme="majorBidi" w:cstheme="majorBidi"/>
          <w:szCs w:val="24"/>
          <w:lang w:val="fr-CH"/>
        </w:rPr>
      </w:pPr>
      <w:r w:rsidRPr="00423538">
        <w:rPr>
          <w:rFonts w:asciiTheme="majorBidi" w:hAnsiTheme="majorBidi" w:cstheme="majorBidi"/>
          <w:i/>
          <w:iCs/>
          <w:szCs w:val="24"/>
          <w:lang w:val="fr-CH"/>
        </w:rPr>
        <w:t>c)</w:t>
      </w:r>
      <w:r w:rsidRPr="00423538">
        <w:rPr>
          <w:rFonts w:asciiTheme="majorBidi" w:hAnsiTheme="majorBidi" w:cstheme="majorBidi"/>
          <w:szCs w:val="24"/>
          <w:lang w:val="fr-CH"/>
        </w:rPr>
        <w:tab/>
        <w:t xml:space="preserve">que, en particulier, lorsque les niveaux de brouillage observés dans les bandes de fréquences visées dans le numéro </w:t>
      </w:r>
      <w:r w:rsidRPr="00423538">
        <w:rPr>
          <w:rFonts w:asciiTheme="majorBidi" w:hAnsiTheme="majorBidi" w:cstheme="majorBidi"/>
          <w:b/>
          <w:bCs/>
          <w:szCs w:val="24"/>
          <w:lang w:val="fr-CH"/>
        </w:rPr>
        <w:t xml:space="preserve">5.340 </w:t>
      </w:r>
      <w:r w:rsidRPr="00423538">
        <w:rPr>
          <w:rFonts w:asciiTheme="majorBidi" w:hAnsiTheme="majorBidi" w:cstheme="majorBidi"/>
          <w:szCs w:val="24"/>
          <w:lang w:val="fr-CH"/>
        </w:rPr>
        <w:t xml:space="preserve">du Règlement des radiocommunications sont très élevés, toute émission dans les bandes identifiées dans ce renvoi est </w:t>
      </w:r>
      <w:proofErr w:type="gramStart"/>
      <w:r w:rsidRPr="00423538">
        <w:rPr>
          <w:rFonts w:asciiTheme="majorBidi" w:hAnsiTheme="majorBidi" w:cstheme="majorBidi"/>
          <w:szCs w:val="24"/>
          <w:lang w:val="fr-CH"/>
        </w:rPr>
        <w:t>impossible;</w:t>
      </w:r>
      <w:proofErr w:type="gramEnd"/>
    </w:p>
    <w:p w14:paraId="3E96D10A" w14:textId="77777777" w:rsidR="00F822BB" w:rsidRPr="00423538" w:rsidRDefault="00F822BB" w:rsidP="00F822BB">
      <w:pPr>
        <w:rPr>
          <w:rFonts w:asciiTheme="majorBidi" w:hAnsiTheme="majorBidi" w:cstheme="majorBidi"/>
          <w:szCs w:val="24"/>
          <w:lang w:val="fr-CH"/>
        </w:rPr>
      </w:pPr>
      <w:r w:rsidRPr="00423538">
        <w:rPr>
          <w:rFonts w:asciiTheme="majorBidi" w:hAnsiTheme="majorBidi" w:cstheme="majorBidi"/>
          <w:i/>
          <w:iCs/>
          <w:szCs w:val="24"/>
          <w:lang w:val="fr-CH"/>
        </w:rPr>
        <w:t>d)</w:t>
      </w:r>
      <w:r w:rsidRPr="00423538">
        <w:rPr>
          <w:rFonts w:asciiTheme="majorBidi" w:hAnsiTheme="majorBidi" w:cstheme="majorBidi"/>
          <w:szCs w:val="24"/>
          <w:lang w:val="fr-CH"/>
        </w:rPr>
        <w:tab/>
        <w:t xml:space="preserve">que les exploitants de capteurs passifs ont eu des difficultés à résoudre ces cas de brouillage, en particulier parce que les cas de brouillage à résoudre dans le monde sont nombreux, ce qui s'avère très lourd pour ces exploitants qui doivent contacter toutes les administrations </w:t>
      </w:r>
      <w:proofErr w:type="gramStart"/>
      <w:r w:rsidRPr="00423538">
        <w:rPr>
          <w:rFonts w:asciiTheme="majorBidi" w:hAnsiTheme="majorBidi" w:cstheme="majorBidi"/>
          <w:szCs w:val="24"/>
          <w:lang w:val="fr-CH"/>
        </w:rPr>
        <w:t>concernées;</w:t>
      </w:r>
      <w:proofErr w:type="gramEnd"/>
    </w:p>
    <w:p w14:paraId="3ADE316B" w14:textId="77777777" w:rsidR="00F822BB" w:rsidRPr="00423538" w:rsidRDefault="00F822BB" w:rsidP="00F822BB">
      <w:pPr>
        <w:tabs>
          <w:tab w:val="left" w:pos="1170"/>
        </w:tabs>
        <w:rPr>
          <w:rFonts w:asciiTheme="majorBidi" w:hAnsiTheme="majorBidi" w:cstheme="majorBidi"/>
          <w:szCs w:val="24"/>
          <w:lang w:val="fr-CH"/>
        </w:rPr>
      </w:pPr>
      <w:r w:rsidRPr="00423538">
        <w:rPr>
          <w:rFonts w:asciiTheme="majorBidi" w:hAnsiTheme="majorBidi" w:cstheme="majorBidi"/>
          <w:i/>
          <w:iCs/>
          <w:szCs w:val="24"/>
          <w:lang w:val="fr-CH"/>
        </w:rPr>
        <w:t>e)</w:t>
      </w:r>
      <w:r w:rsidRPr="00423538">
        <w:rPr>
          <w:rFonts w:asciiTheme="majorBidi" w:hAnsiTheme="majorBidi" w:cstheme="majorBidi"/>
          <w:szCs w:val="24"/>
          <w:lang w:val="fr-CH"/>
        </w:rPr>
        <w:tab/>
        <w:t>que ce processus de résolution des brouillages peut durer de nombreuses années,</w:t>
      </w:r>
    </w:p>
    <w:p w14:paraId="791AA5F7" w14:textId="77777777" w:rsidR="00F822BB" w:rsidRPr="00423538" w:rsidRDefault="00F822BB" w:rsidP="00F822BB">
      <w:pPr>
        <w:pStyle w:val="Call"/>
        <w:rPr>
          <w:szCs w:val="24"/>
          <w:lang w:val="fr-CH" w:eastAsia="de-DE"/>
        </w:rPr>
      </w:pPr>
      <w:proofErr w:type="gramStart"/>
      <w:r w:rsidRPr="00423538">
        <w:rPr>
          <w:rFonts w:asciiTheme="majorBidi" w:hAnsiTheme="majorBidi" w:cstheme="majorBidi"/>
          <w:szCs w:val="24"/>
          <w:lang w:val="fr-CH"/>
        </w:rPr>
        <w:t>reconnaissant</w:t>
      </w:r>
      <w:proofErr w:type="gramEnd"/>
    </w:p>
    <w:p w14:paraId="0E5DFB9B" w14:textId="77777777" w:rsidR="00F822BB" w:rsidRPr="00423538" w:rsidRDefault="00F822BB" w:rsidP="00F822BB">
      <w:pPr>
        <w:rPr>
          <w:rFonts w:asciiTheme="majorBidi" w:hAnsiTheme="majorBidi" w:cstheme="majorBidi"/>
          <w:szCs w:val="24"/>
          <w:lang w:val="fr-CH"/>
        </w:rPr>
      </w:pPr>
      <w:r w:rsidRPr="00423538">
        <w:rPr>
          <w:rFonts w:asciiTheme="majorBidi" w:hAnsiTheme="majorBidi" w:cstheme="majorBidi"/>
          <w:i/>
          <w:szCs w:val="24"/>
          <w:lang w:val="fr-CH"/>
        </w:rPr>
        <w:t>a)</w:t>
      </w:r>
      <w:r w:rsidRPr="00423538">
        <w:rPr>
          <w:rFonts w:asciiTheme="majorBidi" w:hAnsiTheme="majorBidi" w:cstheme="majorBidi"/>
          <w:szCs w:val="24"/>
          <w:lang w:val="fr-CH"/>
        </w:rPr>
        <w:tab/>
        <w:t xml:space="preserve">que, conformément à la Constitution, l'Union a, entre autres, pour objet de coordonner les efforts en vue d'éliminer les brouillages </w:t>
      </w:r>
      <w:proofErr w:type="gramStart"/>
      <w:r w:rsidRPr="00423538">
        <w:rPr>
          <w:rFonts w:asciiTheme="majorBidi" w:hAnsiTheme="majorBidi" w:cstheme="majorBidi"/>
          <w:szCs w:val="24"/>
          <w:lang w:val="fr-CH"/>
        </w:rPr>
        <w:t>préjudiciables;</w:t>
      </w:r>
      <w:proofErr w:type="gramEnd"/>
    </w:p>
    <w:p w14:paraId="468A1AFC" w14:textId="77777777" w:rsidR="00F822BB" w:rsidRPr="00423538" w:rsidRDefault="00F822BB" w:rsidP="00F822BB">
      <w:pPr>
        <w:rPr>
          <w:rFonts w:asciiTheme="majorBidi" w:hAnsiTheme="majorBidi" w:cstheme="majorBidi"/>
          <w:szCs w:val="24"/>
          <w:lang w:val="fr-CH"/>
        </w:rPr>
      </w:pPr>
      <w:r w:rsidRPr="00423538">
        <w:rPr>
          <w:rFonts w:asciiTheme="majorBidi" w:hAnsiTheme="majorBidi" w:cstheme="majorBidi"/>
          <w:i/>
          <w:iCs/>
          <w:szCs w:val="24"/>
          <w:lang w:val="fr-CH"/>
        </w:rPr>
        <w:t>b)</w:t>
      </w:r>
      <w:r w:rsidRPr="00423538">
        <w:rPr>
          <w:rFonts w:asciiTheme="majorBidi" w:hAnsiTheme="majorBidi" w:cstheme="majorBidi"/>
          <w:szCs w:val="24"/>
          <w:lang w:val="fr-CH"/>
        </w:rPr>
        <w:tab/>
        <w:t xml:space="preserve">que l'Article </w:t>
      </w:r>
      <w:r w:rsidRPr="00423538">
        <w:rPr>
          <w:rFonts w:asciiTheme="majorBidi" w:hAnsiTheme="majorBidi" w:cstheme="majorBidi"/>
          <w:b/>
          <w:szCs w:val="24"/>
          <w:lang w:val="fr-CH"/>
        </w:rPr>
        <w:t>15</w:t>
      </w:r>
      <w:r w:rsidRPr="00423538">
        <w:rPr>
          <w:rFonts w:asciiTheme="majorBidi" w:hAnsiTheme="majorBidi" w:cstheme="majorBidi"/>
          <w:szCs w:val="24"/>
          <w:lang w:val="fr-CH"/>
        </w:rPr>
        <w:t xml:space="preserve"> du Règlement des radiocommunications et en particulier les numéros </w:t>
      </w:r>
      <w:r>
        <w:rPr>
          <w:rFonts w:asciiTheme="majorBidi" w:hAnsiTheme="majorBidi" w:cstheme="majorBidi"/>
          <w:szCs w:val="24"/>
          <w:lang w:val="fr-CH"/>
        </w:rPr>
        <w:br/>
      </w:r>
      <w:r w:rsidRPr="00423538">
        <w:rPr>
          <w:rFonts w:asciiTheme="majorBidi" w:hAnsiTheme="majorBidi" w:cstheme="majorBidi"/>
          <w:b/>
          <w:szCs w:val="24"/>
          <w:lang w:val="fr-CH"/>
        </w:rPr>
        <w:t xml:space="preserve">15.21 </w:t>
      </w:r>
      <w:r w:rsidRPr="00423538">
        <w:rPr>
          <w:rFonts w:asciiTheme="majorBidi" w:hAnsiTheme="majorBidi" w:cstheme="majorBidi"/>
          <w:szCs w:val="24"/>
          <w:lang w:val="fr-CH"/>
        </w:rPr>
        <w:t xml:space="preserve">(section relative aux rapports sur les infractions) et </w:t>
      </w:r>
      <w:r w:rsidRPr="00423538">
        <w:rPr>
          <w:rFonts w:asciiTheme="majorBidi" w:hAnsiTheme="majorBidi" w:cstheme="majorBidi"/>
          <w:b/>
          <w:szCs w:val="24"/>
          <w:lang w:val="fr-CH"/>
        </w:rPr>
        <w:t>15.22</w:t>
      </w:r>
      <w:r w:rsidRPr="00423538">
        <w:rPr>
          <w:rFonts w:asciiTheme="majorBidi" w:hAnsiTheme="majorBidi" w:cstheme="majorBidi"/>
          <w:szCs w:val="24"/>
          <w:lang w:val="fr-CH"/>
        </w:rPr>
        <w:t>-</w:t>
      </w:r>
      <w:r w:rsidRPr="00423538">
        <w:rPr>
          <w:rFonts w:asciiTheme="majorBidi" w:hAnsiTheme="majorBidi" w:cstheme="majorBidi"/>
          <w:b/>
          <w:szCs w:val="24"/>
          <w:lang w:val="fr-CH"/>
        </w:rPr>
        <w:t xml:space="preserve">15.46 </w:t>
      </w:r>
      <w:r w:rsidRPr="00423538">
        <w:rPr>
          <w:rFonts w:asciiTheme="majorBidi" w:hAnsiTheme="majorBidi" w:cstheme="majorBidi"/>
          <w:szCs w:val="24"/>
          <w:lang w:val="fr-CH"/>
        </w:rPr>
        <w:t xml:space="preserve">(section relative à la procédure contre les brouillages préjudiciables) s'appliquent dans les cas de brouillage </w:t>
      </w:r>
      <w:proofErr w:type="gramStart"/>
      <w:r w:rsidRPr="00423538">
        <w:rPr>
          <w:rFonts w:asciiTheme="majorBidi" w:hAnsiTheme="majorBidi" w:cstheme="majorBidi"/>
          <w:szCs w:val="24"/>
          <w:lang w:val="fr-CH"/>
        </w:rPr>
        <w:t>préjudiciable;</w:t>
      </w:r>
      <w:proofErr w:type="gramEnd"/>
    </w:p>
    <w:p w14:paraId="3B3A1FCC" w14:textId="77777777" w:rsidR="00F822BB" w:rsidRPr="00423538" w:rsidRDefault="00F822BB" w:rsidP="00F822BB">
      <w:pPr>
        <w:rPr>
          <w:rFonts w:asciiTheme="majorBidi" w:hAnsiTheme="majorBidi" w:cstheme="majorBidi"/>
          <w:szCs w:val="24"/>
          <w:lang w:val="fr-CH"/>
        </w:rPr>
      </w:pPr>
      <w:r w:rsidRPr="00423538">
        <w:rPr>
          <w:rFonts w:asciiTheme="majorBidi" w:hAnsiTheme="majorBidi" w:cstheme="majorBidi"/>
          <w:i/>
          <w:szCs w:val="24"/>
          <w:lang w:val="fr-CH"/>
        </w:rPr>
        <w:t>c)</w:t>
      </w:r>
      <w:r w:rsidRPr="00423538">
        <w:rPr>
          <w:rFonts w:asciiTheme="majorBidi" w:hAnsiTheme="majorBidi" w:cstheme="majorBidi"/>
          <w:i/>
          <w:szCs w:val="24"/>
          <w:lang w:val="fr-CH"/>
        </w:rPr>
        <w:tab/>
      </w:r>
      <w:r w:rsidRPr="00423538">
        <w:rPr>
          <w:rFonts w:asciiTheme="majorBidi" w:hAnsiTheme="majorBidi" w:cstheme="majorBidi"/>
          <w:iCs/>
          <w:szCs w:val="24"/>
          <w:lang w:val="fr-CH"/>
        </w:rPr>
        <w:t>que l'</w:t>
      </w:r>
      <w:r w:rsidRPr="00423538">
        <w:rPr>
          <w:rFonts w:asciiTheme="majorBidi" w:hAnsiTheme="majorBidi" w:cstheme="majorBidi"/>
          <w:szCs w:val="24"/>
          <w:lang w:val="fr-CH"/>
        </w:rPr>
        <w:t xml:space="preserve">Appendice </w:t>
      </w:r>
      <w:r w:rsidRPr="00423538">
        <w:rPr>
          <w:rFonts w:asciiTheme="majorBidi" w:hAnsiTheme="majorBidi" w:cstheme="majorBidi"/>
          <w:b/>
          <w:szCs w:val="24"/>
          <w:lang w:val="fr-CH"/>
        </w:rPr>
        <w:t xml:space="preserve">10 </w:t>
      </w:r>
      <w:r w:rsidRPr="00423538">
        <w:rPr>
          <w:rFonts w:asciiTheme="majorBidi" w:hAnsiTheme="majorBidi" w:cstheme="majorBidi"/>
          <w:szCs w:val="24"/>
          <w:lang w:val="fr-CH"/>
        </w:rPr>
        <w:t xml:space="preserve">du Règlement des radiocommunications indique la forme sous laquelle présenter, chaque fois que cela est possible, les renseignements concernant tel ou tel cas de brouillage </w:t>
      </w:r>
      <w:proofErr w:type="gramStart"/>
      <w:r w:rsidRPr="00423538">
        <w:rPr>
          <w:rFonts w:asciiTheme="majorBidi" w:hAnsiTheme="majorBidi" w:cstheme="majorBidi"/>
          <w:szCs w:val="24"/>
          <w:lang w:val="fr-CH"/>
        </w:rPr>
        <w:t>préjudiciable;</w:t>
      </w:r>
      <w:proofErr w:type="gramEnd"/>
    </w:p>
    <w:p w14:paraId="3FE29E51" w14:textId="77777777" w:rsidR="00F822BB" w:rsidRPr="00423538" w:rsidRDefault="00F822BB" w:rsidP="00F822BB">
      <w:pPr>
        <w:rPr>
          <w:rFonts w:asciiTheme="majorBidi" w:hAnsiTheme="majorBidi" w:cstheme="majorBidi"/>
          <w:szCs w:val="24"/>
          <w:lang w:val="fr-CH"/>
        </w:rPr>
      </w:pPr>
      <w:r w:rsidRPr="00423538">
        <w:rPr>
          <w:rFonts w:asciiTheme="majorBidi" w:hAnsiTheme="majorBidi" w:cstheme="majorBidi"/>
          <w:i/>
          <w:szCs w:val="24"/>
          <w:lang w:val="fr-CH"/>
        </w:rPr>
        <w:t>d)</w:t>
      </w:r>
      <w:r w:rsidRPr="00423538">
        <w:rPr>
          <w:rFonts w:asciiTheme="majorBidi" w:hAnsiTheme="majorBidi" w:cstheme="majorBidi"/>
          <w:i/>
          <w:szCs w:val="24"/>
          <w:lang w:val="fr-CH"/>
        </w:rPr>
        <w:tab/>
      </w:r>
      <w:r w:rsidRPr="00423538">
        <w:rPr>
          <w:rFonts w:asciiTheme="majorBidi" w:hAnsiTheme="majorBidi" w:cstheme="majorBidi"/>
          <w:iCs/>
          <w:szCs w:val="24"/>
          <w:lang w:val="fr-CH"/>
        </w:rPr>
        <w:t>que le Rapport</w:t>
      </w:r>
      <w:r w:rsidRPr="00423538">
        <w:rPr>
          <w:rFonts w:asciiTheme="majorBidi" w:hAnsiTheme="majorBidi" w:cstheme="majorBidi"/>
          <w:szCs w:val="24"/>
          <w:lang w:val="fr-CH"/>
        </w:rPr>
        <w:t xml:space="preserve"> </w:t>
      </w:r>
      <w:proofErr w:type="spellStart"/>
      <w:r w:rsidRPr="00423538">
        <w:rPr>
          <w:rFonts w:asciiTheme="majorBidi" w:hAnsiTheme="majorBidi" w:cstheme="majorBidi"/>
          <w:szCs w:val="24"/>
          <w:lang w:val="fr-CH"/>
        </w:rPr>
        <w:t>UIT</w:t>
      </w:r>
      <w:proofErr w:type="spellEnd"/>
      <w:r w:rsidRPr="00423538">
        <w:rPr>
          <w:rFonts w:asciiTheme="majorBidi" w:hAnsiTheme="majorBidi" w:cstheme="majorBidi"/>
          <w:szCs w:val="24"/>
          <w:lang w:val="fr-CH"/>
        </w:rPr>
        <w:t xml:space="preserve">-R </w:t>
      </w:r>
      <w:proofErr w:type="spellStart"/>
      <w:r w:rsidRPr="00423538">
        <w:rPr>
          <w:rFonts w:asciiTheme="majorBidi" w:hAnsiTheme="majorBidi" w:cstheme="majorBidi"/>
          <w:szCs w:val="24"/>
          <w:lang w:val="fr-CH"/>
        </w:rPr>
        <w:t>SM.2181</w:t>
      </w:r>
      <w:proofErr w:type="spellEnd"/>
      <w:r w:rsidRPr="00423538">
        <w:rPr>
          <w:rFonts w:asciiTheme="majorBidi" w:hAnsiTheme="majorBidi" w:cstheme="majorBidi"/>
          <w:szCs w:val="24"/>
          <w:lang w:val="fr-CH"/>
        </w:rPr>
        <w:t xml:space="preserve">, en plus des renseignements donnés dans l'Appendice </w:t>
      </w:r>
      <w:r w:rsidRPr="00423538">
        <w:rPr>
          <w:rFonts w:asciiTheme="majorBidi" w:hAnsiTheme="majorBidi" w:cstheme="majorBidi"/>
          <w:b/>
          <w:bCs/>
          <w:szCs w:val="24"/>
          <w:lang w:val="fr-CH"/>
        </w:rPr>
        <w:t>10,</w:t>
      </w:r>
      <w:r w:rsidRPr="00423538">
        <w:rPr>
          <w:rFonts w:asciiTheme="majorBidi" w:hAnsiTheme="majorBidi" w:cstheme="majorBidi"/>
          <w:szCs w:val="24"/>
          <w:lang w:val="fr-CH"/>
        </w:rPr>
        <w:t xml:space="preserve"> indique comment fournir d'autres informations dans le rapport sur un brouillage préjudiciable,</w:t>
      </w:r>
    </w:p>
    <w:p w14:paraId="73E04EA8" w14:textId="77777777" w:rsidR="00F822BB" w:rsidRPr="00423538" w:rsidRDefault="00F822BB" w:rsidP="00F822BB">
      <w:pPr>
        <w:keepNext/>
        <w:keepLines/>
        <w:ind w:left="1134"/>
        <w:rPr>
          <w:rFonts w:asciiTheme="majorBidi" w:hAnsiTheme="majorBidi" w:cstheme="majorBidi"/>
          <w:i/>
          <w:szCs w:val="24"/>
          <w:lang w:val="fr-CH"/>
        </w:rPr>
      </w:pPr>
      <w:proofErr w:type="gramStart"/>
      <w:r w:rsidRPr="00423538">
        <w:rPr>
          <w:rFonts w:asciiTheme="majorBidi" w:hAnsiTheme="majorBidi" w:cstheme="majorBidi"/>
          <w:i/>
          <w:szCs w:val="24"/>
          <w:lang w:val="fr-CH"/>
        </w:rPr>
        <w:lastRenderedPageBreak/>
        <w:t>décide</w:t>
      </w:r>
      <w:proofErr w:type="gramEnd"/>
      <w:r w:rsidRPr="00423538">
        <w:rPr>
          <w:rFonts w:asciiTheme="majorBidi" w:hAnsiTheme="majorBidi" w:cstheme="majorBidi"/>
          <w:i/>
          <w:szCs w:val="24"/>
          <w:lang w:val="fr-CH"/>
        </w:rPr>
        <w:t xml:space="preserve"> </w:t>
      </w:r>
      <w:r w:rsidRPr="00423538">
        <w:rPr>
          <w:rFonts w:asciiTheme="majorBidi" w:hAnsiTheme="majorBidi" w:cstheme="majorBidi"/>
          <w:iCs/>
          <w:szCs w:val="24"/>
          <w:lang w:val="fr-CH"/>
        </w:rPr>
        <w:t>de mettre à l'étude les Questions suivantes</w:t>
      </w:r>
    </w:p>
    <w:p w14:paraId="7F367CF0" w14:textId="77777777" w:rsidR="00F822BB" w:rsidRPr="00423538" w:rsidRDefault="00F822BB" w:rsidP="00F822BB">
      <w:pPr>
        <w:rPr>
          <w:rFonts w:asciiTheme="majorBidi" w:hAnsiTheme="majorBidi" w:cstheme="majorBidi"/>
          <w:szCs w:val="24"/>
          <w:lang w:val="fr-CH"/>
        </w:rPr>
      </w:pPr>
      <w:r w:rsidRPr="00423538">
        <w:rPr>
          <w:rFonts w:asciiTheme="majorBidi" w:hAnsiTheme="majorBidi" w:cstheme="majorBidi"/>
          <w:bCs/>
          <w:szCs w:val="24"/>
          <w:lang w:val="fr-CH"/>
        </w:rPr>
        <w:t>1</w:t>
      </w:r>
      <w:r w:rsidRPr="00423538">
        <w:rPr>
          <w:rFonts w:asciiTheme="majorBidi" w:hAnsiTheme="majorBidi" w:cstheme="majorBidi"/>
          <w:szCs w:val="24"/>
          <w:lang w:val="fr-CH"/>
        </w:rPr>
        <w:tab/>
        <w:t xml:space="preserve">Quelles méthodes utiliser pour signaler aux administrations concernées les cas de brouillages radioélectriques que subissent les capteurs du SETS (passive) afin d'y remédier au </w:t>
      </w:r>
      <w:proofErr w:type="gramStart"/>
      <w:r w:rsidRPr="00423538">
        <w:rPr>
          <w:rFonts w:asciiTheme="majorBidi" w:hAnsiTheme="majorBidi" w:cstheme="majorBidi"/>
          <w:szCs w:val="24"/>
          <w:lang w:val="fr-CH"/>
        </w:rPr>
        <w:t>mieux?</w:t>
      </w:r>
      <w:proofErr w:type="gramEnd"/>
    </w:p>
    <w:p w14:paraId="6863F168" w14:textId="77777777" w:rsidR="00F822BB" w:rsidRPr="00423538" w:rsidRDefault="00F822BB" w:rsidP="00F822BB">
      <w:pPr>
        <w:rPr>
          <w:rFonts w:asciiTheme="majorBidi" w:hAnsiTheme="majorBidi" w:cstheme="majorBidi"/>
          <w:szCs w:val="24"/>
          <w:lang w:val="fr-CH"/>
        </w:rPr>
      </w:pPr>
      <w:r w:rsidRPr="00423538">
        <w:rPr>
          <w:rFonts w:asciiTheme="majorBidi" w:hAnsiTheme="majorBidi" w:cstheme="majorBidi"/>
          <w:bCs/>
          <w:szCs w:val="24"/>
          <w:lang w:val="fr-CH"/>
        </w:rPr>
        <w:t>2</w:t>
      </w:r>
      <w:r w:rsidRPr="00423538">
        <w:rPr>
          <w:rFonts w:asciiTheme="majorBidi" w:hAnsiTheme="majorBidi" w:cstheme="majorBidi"/>
          <w:szCs w:val="24"/>
          <w:lang w:val="fr-CH"/>
        </w:rPr>
        <w:tab/>
        <w:t xml:space="preserve">Quels sont les problèmes et les solutions possibles, en ce qui concerne les capteurs du SETS (passive), </w:t>
      </w:r>
      <w:proofErr w:type="gramStart"/>
      <w:r w:rsidRPr="00423538">
        <w:rPr>
          <w:rFonts w:asciiTheme="majorBidi" w:hAnsiTheme="majorBidi" w:cstheme="majorBidi"/>
          <w:szCs w:val="24"/>
          <w:lang w:val="fr-CH"/>
        </w:rPr>
        <w:t>pour:</w:t>
      </w:r>
      <w:proofErr w:type="gramEnd"/>
    </w:p>
    <w:p w14:paraId="5D31041D" w14:textId="77777777" w:rsidR="00F822BB" w:rsidRPr="00423538" w:rsidRDefault="00F822BB" w:rsidP="00F822BB">
      <w:pPr>
        <w:pStyle w:val="enumlev1"/>
        <w:rPr>
          <w:rFonts w:asciiTheme="majorBidi" w:hAnsiTheme="majorBidi" w:cstheme="majorBidi"/>
          <w:szCs w:val="24"/>
          <w:lang w:val="fr-CH"/>
        </w:rPr>
      </w:pPr>
      <w:r w:rsidRPr="00423538">
        <w:rPr>
          <w:rFonts w:asciiTheme="majorBidi" w:hAnsiTheme="majorBidi" w:cstheme="majorBidi"/>
          <w:szCs w:val="24"/>
          <w:lang w:val="fr-CH"/>
        </w:rPr>
        <w:t>–</w:t>
      </w:r>
      <w:r w:rsidRPr="00423538">
        <w:rPr>
          <w:rFonts w:asciiTheme="majorBidi" w:hAnsiTheme="majorBidi" w:cstheme="majorBidi"/>
          <w:szCs w:val="24"/>
          <w:lang w:val="fr-CH"/>
        </w:rPr>
        <w:tab/>
        <w:t xml:space="preserve">identifier les sources des brouillages </w:t>
      </w:r>
      <w:proofErr w:type="gramStart"/>
      <w:r w:rsidRPr="00423538">
        <w:rPr>
          <w:rFonts w:asciiTheme="majorBidi" w:hAnsiTheme="majorBidi" w:cstheme="majorBidi"/>
          <w:szCs w:val="24"/>
          <w:lang w:val="fr-CH"/>
        </w:rPr>
        <w:t>radioélectriques;</w:t>
      </w:r>
      <w:proofErr w:type="gramEnd"/>
      <w:r w:rsidRPr="00423538">
        <w:rPr>
          <w:rFonts w:asciiTheme="majorBidi" w:hAnsiTheme="majorBidi" w:cstheme="majorBidi"/>
          <w:szCs w:val="24"/>
          <w:lang w:val="fr-CH"/>
        </w:rPr>
        <w:t xml:space="preserve"> et</w:t>
      </w:r>
    </w:p>
    <w:p w14:paraId="3C77A480" w14:textId="77777777" w:rsidR="00F822BB" w:rsidRPr="00423538" w:rsidRDefault="00F822BB" w:rsidP="00F822BB">
      <w:pPr>
        <w:pStyle w:val="enumlev1"/>
        <w:rPr>
          <w:rFonts w:asciiTheme="majorBidi" w:hAnsiTheme="majorBidi" w:cstheme="majorBidi"/>
          <w:szCs w:val="24"/>
          <w:lang w:val="fr-CH"/>
        </w:rPr>
      </w:pPr>
      <w:r w:rsidRPr="00423538">
        <w:rPr>
          <w:rFonts w:asciiTheme="majorBidi" w:hAnsiTheme="majorBidi" w:cstheme="majorBidi"/>
          <w:szCs w:val="24"/>
          <w:lang w:val="fr-CH"/>
        </w:rPr>
        <w:t>–</w:t>
      </w:r>
      <w:r w:rsidRPr="00423538">
        <w:rPr>
          <w:rFonts w:asciiTheme="majorBidi" w:hAnsiTheme="majorBidi" w:cstheme="majorBidi"/>
          <w:szCs w:val="24"/>
          <w:lang w:val="fr-CH"/>
        </w:rPr>
        <w:tab/>
        <w:t>résoudre, au niveau des administrations concernées, ces cas de brouillage,</w:t>
      </w:r>
    </w:p>
    <w:p w14:paraId="54EEA5C7" w14:textId="77777777" w:rsidR="00F822BB" w:rsidRPr="00423538" w:rsidRDefault="00F822BB" w:rsidP="00F822BB">
      <w:pPr>
        <w:pStyle w:val="Call"/>
        <w:rPr>
          <w:szCs w:val="24"/>
          <w:lang w:val="fr-CH"/>
        </w:rPr>
      </w:pPr>
      <w:proofErr w:type="gramStart"/>
      <w:r w:rsidRPr="00423538">
        <w:rPr>
          <w:rFonts w:asciiTheme="majorBidi" w:hAnsiTheme="majorBidi" w:cstheme="majorBidi"/>
          <w:szCs w:val="24"/>
          <w:lang w:val="fr-CH"/>
        </w:rPr>
        <w:t>décide</w:t>
      </w:r>
      <w:proofErr w:type="gramEnd"/>
      <w:r w:rsidRPr="00423538">
        <w:rPr>
          <w:rFonts w:asciiTheme="majorBidi" w:hAnsiTheme="majorBidi" w:cstheme="majorBidi"/>
          <w:szCs w:val="24"/>
          <w:lang w:val="fr-CH"/>
        </w:rPr>
        <w:t xml:space="preserve"> en outre</w:t>
      </w:r>
    </w:p>
    <w:p w14:paraId="625AB6FB" w14:textId="77777777" w:rsidR="00F822BB" w:rsidRPr="00423538" w:rsidRDefault="00F822BB" w:rsidP="00F822BB">
      <w:pPr>
        <w:rPr>
          <w:rFonts w:asciiTheme="majorBidi" w:hAnsiTheme="majorBidi" w:cstheme="majorBidi"/>
          <w:szCs w:val="24"/>
          <w:lang w:val="fr-CH"/>
        </w:rPr>
      </w:pPr>
      <w:r w:rsidRPr="00423538">
        <w:rPr>
          <w:rFonts w:asciiTheme="majorBidi" w:hAnsiTheme="majorBidi" w:cstheme="majorBidi"/>
          <w:bCs/>
          <w:szCs w:val="24"/>
          <w:lang w:val="fr-CH"/>
        </w:rPr>
        <w:t>1</w:t>
      </w:r>
      <w:r w:rsidRPr="00423538">
        <w:rPr>
          <w:rFonts w:asciiTheme="majorBidi" w:hAnsiTheme="majorBidi" w:cstheme="majorBidi"/>
          <w:szCs w:val="24"/>
          <w:lang w:val="fr-CH"/>
        </w:rPr>
        <w:tab/>
        <w:t xml:space="preserve">que les résultats des études susmentionnées doivent être inclus dans des Rapports ou des Recommandations </w:t>
      </w:r>
      <w:proofErr w:type="spellStart"/>
      <w:r w:rsidRPr="00423538">
        <w:rPr>
          <w:rFonts w:asciiTheme="majorBidi" w:hAnsiTheme="majorBidi" w:cstheme="majorBidi"/>
          <w:szCs w:val="24"/>
          <w:lang w:val="fr-CH"/>
        </w:rPr>
        <w:t>UIT</w:t>
      </w:r>
      <w:proofErr w:type="spellEnd"/>
      <w:r w:rsidRPr="00423538">
        <w:rPr>
          <w:rFonts w:asciiTheme="majorBidi" w:hAnsiTheme="majorBidi" w:cstheme="majorBidi"/>
          <w:szCs w:val="24"/>
          <w:lang w:val="fr-CH"/>
        </w:rPr>
        <w:t xml:space="preserve">-R, selon le </w:t>
      </w:r>
      <w:proofErr w:type="gramStart"/>
      <w:r w:rsidRPr="00423538">
        <w:rPr>
          <w:rFonts w:asciiTheme="majorBidi" w:hAnsiTheme="majorBidi" w:cstheme="majorBidi"/>
          <w:szCs w:val="24"/>
          <w:lang w:val="fr-CH"/>
        </w:rPr>
        <w:t>cas;</w:t>
      </w:r>
      <w:proofErr w:type="gramEnd"/>
    </w:p>
    <w:p w14:paraId="4D2AA668" w14:textId="719DD104" w:rsidR="00F822BB" w:rsidRPr="00423538" w:rsidRDefault="00F822BB" w:rsidP="00F822BB">
      <w:pPr>
        <w:rPr>
          <w:rFonts w:asciiTheme="majorBidi" w:hAnsiTheme="majorBidi" w:cstheme="majorBidi"/>
          <w:szCs w:val="24"/>
          <w:lang w:val="fr-CH"/>
        </w:rPr>
      </w:pPr>
      <w:r w:rsidRPr="00423538">
        <w:rPr>
          <w:rFonts w:asciiTheme="majorBidi" w:hAnsiTheme="majorBidi" w:cstheme="majorBidi"/>
          <w:bCs/>
          <w:szCs w:val="24"/>
          <w:lang w:val="fr-CH"/>
        </w:rPr>
        <w:t>2</w:t>
      </w:r>
      <w:r w:rsidRPr="00423538">
        <w:rPr>
          <w:rFonts w:asciiTheme="majorBidi" w:hAnsiTheme="majorBidi" w:cstheme="majorBidi"/>
          <w:szCs w:val="24"/>
          <w:lang w:val="fr-CH"/>
        </w:rPr>
        <w:tab/>
        <w:t>que les études susmentionnées do</w:t>
      </w:r>
      <w:r>
        <w:rPr>
          <w:rFonts w:asciiTheme="majorBidi" w:hAnsiTheme="majorBidi" w:cstheme="majorBidi"/>
          <w:szCs w:val="24"/>
          <w:lang w:val="fr-CH"/>
        </w:rPr>
        <w:t>ivent être achevées d'ici à 202</w:t>
      </w:r>
      <w:r>
        <w:rPr>
          <w:rFonts w:asciiTheme="majorBidi" w:hAnsiTheme="majorBidi" w:cstheme="majorBidi"/>
          <w:szCs w:val="24"/>
          <w:lang w:val="fr-CH"/>
        </w:rPr>
        <w:t>7</w:t>
      </w:r>
      <w:r w:rsidRPr="00423538">
        <w:rPr>
          <w:rFonts w:asciiTheme="majorBidi" w:hAnsiTheme="majorBidi" w:cstheme="majorBidi"/>
          <w:szCs w:val="24"/>
          <w:lang w:val="fr-CH"/>
        </w:rPr>
        <w:t>.</w:t>
      </w:r>
    </w:p>
    <w:p w14:paraId="60FC4ED6" w14:textId="05195A22" w:rsidR="00432613" w:rsidRPr="00F822BB" w:rsidRDefault="00F822BB" w:rsidP="00F822BB">
      <w:pPr>
        <w:spacing w:before="360"/>
        <w:rPr>
          <w:rFonts w:asciiTheme="majorBidi" w:hAnsiTheme="majorBidi" w:cstheme="majorBidi"/>
          <w:szCs w:val="24"/>
          <w:lang w:val="fr-CH"/>
        </w:rPr>
      </w:pPr>
      <w:proofErr w:type="gramStart"/>
      <w:r w:rsidRPr="00423538">
        <w:rPr>
          <w:rFonts w:asciiTheme="majorBidi" w:hAnsiTheme="majorBidi" w:cstheme="majorBidi"/>
          <w:szCs w:val="24"/>
          <w:lang w:val="fr-CH"/>
        </w:rPr>
        <w:t>Catégorie:</w:t>
      </w:r>
      <w:proofErr w:type="gramEnd"/>
      <w:r w:rsidRPr="00423538">
        <w:rPr>
          <w:rFonts w:asciiTheme="majorBidi" w:hAnsiTheme="majorBidi" w:cstheme="majorBidi"/>
          <w:szCs w:val="24"/>
          <w:lang w:val="fr-CH"/>
        </w:rPr>
        <w:t xml:space="preserve"> </w:t>
      </w:r>
      <w:proofErr w:type="spellStart"/>
      <w:r w:rsidRPr="00423538">
        <w:rPr>
          <w:rFonts w:asciiTheme="majorBidi" w:hAnsiTheme="majorBidi" w:cstheme="majorBidi"/>
          <w:szCs w:val="24"/>
          <w:lang w:val="fr-CH"/>
        </w:rPr>
        <w:t>S1</w:t>
      </w:r>
      <w:proofErr w:type="spellEnd"/>
    </w:p>
    <w:sectPr w:rsidR="00432613" w:rsidRPr="00F822BB">
      <w:headerReference w:type="even" r:id="rId6"/>
      <w:headerReference w:type="default" r:id="rId7"/>
      <w:footerReference w:type="even"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A737" w14:textId="77777777" w:rsidR="00DE1C7E" w:rsidRDefault="00DE1C7E">
      <w:r>
        <w:separator/>
      </w:r>
    </w:p>
  </w:endnote>
  <w:endnote w:type="continuationSeparator" w:id="0">
    <w:p w14:paraId="6BB5BCE7" w14:textId="77777777" w:rsidR="00DE1C7E" w:rsidRDefault="00DE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58A3" w14:textId="70FA8FC7" w:rsidR="00A354FD" w:rsidRDefault="0051231B">
    <w:pPr>
      <w:pStyle w:val="Footer"/>
      <w:rPr>
        <w:lang w:val="en-US"/>
      </w:rPr>
    </w:pPr>
    <w:fldSimple w:instr=" FILENAME \p \* MERGEFORMAT ">
      <w:r w:rsidR="00DE1C7E" w:rsidRPr="00DE1C7E">
        <w:rPr>
          <w:lang w:val="en-US"/>
        </w:rPr>
        <w:t>Document4</w:t>
      </w:r>
    </w:fldSimple>
    <w:r w:rsidR="00A354FD">
      <w:rPr>
        <w:lang w:val="en-US"/>
      </w:rPr>
      <w:tab/>
    </w:r>
    <w:r w:rsidR="00A354FD">
      <w:fldChar w:fldCharType="begin"/>
    </w:r>
    <w:r w:rsidR="00A354FD">
      <w:instrText xml:space="preserve"> savedate \@ dd.MM.yy </w:instrText>
    </w:r>
    <w:r w:rsidR="00A354FD">
      <w:fldChar w:fldCharType="separate"/>
    </w:r>
    <w:r w:rsidR="00F822BB">
      <w:t>19.01.24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DE1C7E">
      <w:t>21.02.08</w:t>
    </w:r>
    <w:r w:rsidR="00A35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F853" w14:textId="77777777" w:rsidR="00DE1C7E" w:rsidRDefault="00DE1C7E">
      <w:r>
        <w:t>____________________</w:t>
      </w:r>
    </w:p>
  </w:footnote>
  <w:footnote w:type="continuationSeparator" w:id="0">
    <w:p w14:paraId="3EAA39BC" w14:textId="77777777" w:rsidR="00DE1C7E" w:rsidRDefault="00DE1C7E">
      <w:r>
        <w:continuationSeparator/>
      </w:r>
    </w:p>
  </w:footnote>
  <w:footnote w:id="1">
    <w:p w14:paraId="358983D6" w14:textId="77777777" w:rsidR="00F822BB" w:rsidRPr="00A75030" w:rsidRDefault="00F822BB" w:rsidP="00F822BB">
      <w:pPr>
        <w:pStyle w:val="FootnoteText"/>
        <w:rPr>
          <w:lang w:val="fr-CH"/>
        </w:rPr>
      </w:pPr>
      <w:r>
        <w:rPr>
          <w:rStyle w:val="FootnoteReference"/>
        </w:rPr>
        <w:footnoteRef/>
      </w:r>
      <w:r w:rsidRPr="00423538">
        <w:rPr>
          <w:lang w:val="fr-CH"/>
        </w:rPr>
        <w:t xml:space="preserve"> </w:t>
      </w:r>
      <w:r>
        <w:rPr>
          <w:lang w:val="fr-CH"/>
        </w:rPr>
        <w:tab/>
      </w:r>
      <w:r w:rsidRPr="00544CFD">
        <w:rPr>
          <w:rFonts w:asciiTheme="majorBidi" w:hAnsiTheme="majorBidi" w:cstheme="majorBidi"/>
          <w:szCs w:val="24"/>
          <w:lang w:val="fr-CH"/>
        </w:rPr>
        <w:t>La présente Question devrait être portée à l'attention de la Commission d'études 1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D31E" w14:textId="77777777" w:rsidR="00A354FD" w:rsidRDefault="00A354FD"/>
  <w:p w14:paraId="55E2DF4B"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C69C" w14:textId="09BD25CC" w:rsidR="00A354FD" w:rsidRDefault="00A354FD"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1D1">
      <w:rPr>
        <w:rStyle w:val="PageNumber"/>
        <w:noProof/>
      </w:rPr>
      <w:t>2</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7E"/>
    <w:rsid w:val="00042696"/>
    <w:rsid w:val="00045457"/>
    <w:rsid w:val="00100827"/>
    <w:rsid w:val="00175C6B"/>
    <w:rsid w:val="00372EB9"/>
    <w:rsid w:val="003B1A35"/>
    <w:rsid w:val="003C6FD3"/>
    <w:rsid w:val="00432613"/>
    <w:rsid w:val="00463BC6"/>
    <w:rsid w:val="00464D74"/>
    <w:rsid w:val="004C5F1B"/>
    <w:rsid w:val="004C74C1"/>
    <w:rsid w:val="004F106B"/>
    <w:rsid w:val="0051231B"/>
    <w:rsid w:val="005D02D2"/>
    <w:rsid w:val="005E3317"/>
    <w:rsid w:val="00606BDF"/>
    <w:rsid w:val="006F6938"/>
    <w:rsid w:val="007E5617"/>
    <w:rsid w:val="00870124"/>
    <w:rsid w:val="009161D1"/>
    <w:rsid w:val="00922388"/>
    <w:rsid w:val="00934D2C"/>
    <w:rsid w:val="00A354FD"/>
    <w:rsid w:val="00A67122"/>
    <w:rsid w:val="00BD2E2E"/>
    <w:rsid w:val="00C26367"/>
    <w:rsid w:val="00C811C0"/>
    <w:rsid w:val="00D94CD6"/>
    <w:rsid w:val="00DA23D2"/>
    <w:rsid w:val="00DC09F4"/>
    <w:rsid w:val="00DE1C7E"/>
    <w:rsid w:val="00E0770B"/>
    <w:rsid w:val="00F276EA"/>
    <w:rsid w:val="00F75D64"/>
    <w:rsid w:val="00F822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69A73"/>
  <w15:docId w15:val="{736CEF39-4296-4050-911C-EBB85B53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93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F6938"/>
    <w:pPr>
      <w:keepNext/>
      <w:keepLines/>
      <w:spacing w:before="280"/>
      <w:ind w:left="1134" w:hanging="1134"/>
      <w:outlineLvl w:val="0"/>
    </w:pPr>
    <w:rPr>
      <w:b/>
      <w:sz w:val="28"/>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
    <w:rsid w:val="006F6938"/>
    <w:pPr>
      <w:spacing w:before="480"/>
      <w:jc w:val="center"/>
    </w:pPr>
    <w:rPr>
      <w:rFonts w:ascii="Times New Roman Bold" w:hAnsi="Times New Roman Bold"/>
      <w:b/>
      <w:sz w:val="28"/>
    </w:rPr>
  </w:style>
  <w:style w:type="paragraph" w:customStyle="1" w:styleId="Normalaftertitle">
    <w:name w:val="Normal_after_title"/>
    <w:basedOn w:val="Normal"/>
    <w:next w:val="Normal"/>
    <w:rsid w:val="006F6938"/>
    <w:pPr>
      <w:spacing w:before="360"/>
    </w:pPr>
  </w:style>
  <w:style w:type="paragraph" w:customStyle="1" w:styleId="ArtNo">
    <w:name w:val="Art_No"/>
    <w:basedOn w:val="Normal"/>
    <w:next w:val="Arttitle"/>
    <w:rsid w:val="006F6938"/>
    <w:pPr>
      <w:keepNext/>
      <w:keepLines/>
      <w:spacing w:before="480"/>
      <w:jc w:val="center"/>
    </w:pPr>
    <w:rPr>
      <w:caps/>
      <w:sz w:val="28"/>
    </w:rPr>
  </w:style>
  <w:style w:type="paragraph" w:customStyle="1" w:styleId="Arttitle">
    <w:name w:val="Art_title"/>
    <w:basedOn w:val="Normal"/>
    <w:next w:val="Normal"/>
    <w:rsid w:val="006F6938"/>
    <w:pPr>
      <w:keepNext/>
      <w:keepLines/>
      <w:spacing w:before="240"/>
      <w:jc w:val="center"/>
    </w:pPr>
    <w:rPr>
      <w:b/>
      <w:sz w:val="28"/>
    </w:rPr>
  </w:style>
  <w:style w:type="paragraph" w:customStyle="1" w:styleId="ASN1">
    <w:name w:val="ASN.1"/>
    <w:basedOn w:val="Normal"/>
    <w:rsid w:val="006F693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6938"/>
    <w:pPr>
      <w:keepNext/>
      <w:keepLines/>
      <w:spacing w:before="160"/>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clear" w:pos="2268"/>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lear" w:pos="1871"/>
        <w:tab w:val="clear" w:pos="2268"/>
        <w:tab w:val="center" w:pos="4820"/>
        <w:tab w:val="right" w:pos="9639"/>
      </w:tabs>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F6938"/>
    <w:pPr>
      <w:keepNext/>
      <w:keepLines/>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rsid w:val="006F6938"/>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
    <w:basedOn w:val="Normal"/>
    <w:link w:val="FootnoteTextChar"/>
    <w:rsid w:val="006F6938"/>
    <w:pPr>
      <w:keepLines/>
      <w:tabs>
        <w:tab w:val="left" w:pos="255"/>
      </w:tabs>
    </w:pPr>
  </w:style>
  <w:style w:type="paragraph" w:customStyle="1" w:styleId="Note">
    <w:name w:val="Note"/>
    <w:basedOn w:val="Normal"/>
    <w:rsid w:val="006F6938"/>
    <w:pPr>
      <w:tabs>
        <w:tab w:val="left" w:pos="284"/>
      </w:tabs>
      <w:spacing w:before="80"/>
    </w:pPr>
  </w:style>
  <w:style w:type="paragraph" w:styleId="Header">
    <w:name w:val="header"/>
    <w:basedOn w:val="Normal"/>
    <w:link w:val="HeaderChar"/>
    <w:rsid w:val="006F6938"/>
    <w:pPr>
      <w:spacing w:before="0"/>
      <w:jc w:val="center"/>
    </w:pPr>
    <w:rPr>
      <w:sz w:val="18"/>
    </w:rPr>
  </w:style>
  <w:style w:type="paragraph" w:customStyle="1" w:styleId="Headingb">
    <w:name w:val="Heading_b"/>
    <w:basedOn w:val="Normal"/>
    <w:next w:val="Normal"/>
    <w:rsid w:val="006F6938"/>
    <w:pPr>
      <w:keepNext/>
      <w:spacing w:before="160"/>
    </w:pPr>
    <w:rPr>
      <w:b/>
    </w:rPr>
  </w:style>
  <w:style w:type="paragraph" w:customStyle="1" w:styleId="Headingi">
    <w:name w:val="Heading_i"/>
    <w:basedOn w:val="Normal"/>
    <w:next w:val="Normal"/>
    <w:rsid w:val="006F6938"/>
    <w:pPr>
      <w:keepNext/>
      <w:spacing w:before="160"/>
    </w:pPr>
    <w:rPr>
      <w:rFonts w:ascii="Times" w:hAnsi="Times"/>
      <w:i/>
    </w:rPr>
  </w:style>
  <w:style w:type="paragraph" w:styleId="Index1">
    <w:name w:val="index 1"/>
    <w:basedOn w:val="Normal"/>
    <w:next w:val="Normal"/>
    <w:rsid w:val="006F6938"/>
  </w:style>
  <w:style w:type="paragraph" w:styleId="Index2">
    <w:name w:val="index 2"/>
    <w:basedOn w:val="Normal"/>
    <w:next w:val="Normal"/>
    <w:rsid w:val="006F6938"/>
    <w:pPr>
      <w:ind w:left="283"/>
    </w:pPr>
  </w:style>
  <w:style w:type="paragraph" w:styleId="Index3">
    <w:name w:val="index 3"/>
    <w:basedOn w:val="Normal"/>
    <w:next w:val="Normal"/>
    <w:rsid w:val="006F6938"/>
    <w:pPr>
      <w:ind w:left="566"/>
    </w:p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link w:val="QuestiontitleChar"/>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6F6938"/>
    <w:pPr>
      <w:tabs>
        <w:tab w:val="clear" w:pos="284"/>
      </w:tabs>
      <w:spacing w:before="120"/>
    </w:p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clear" w:pos="1134"/>
        <w:tab w:val="clear" w:pos="1871"/>
        <w:tab w:val="clear" w:pos="2268"/>
        <w:tab w:val="right" w:pos="9781"/>
      </w:tabs>
    </w:pPr>
    <w:rPr>
      <w:b/>
    </w:rPr>
  </w:style>
  <w:style w:type="paragraph" w:styleId="TOC1">
    <w:name w:val="toc 1"/>
    <w:basedOn w:val="Normal"/>
    <w:rsid w:val="006F693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Recdef">
    <w:name w:val="Rec_def"/>
    <w:rsid w:val="006F6938"/>
    <w:rPr>
      <w:b/>
    </w:rPr>
  </w:style>
  <w:style w:type="character" w:customStyle="1" w:styleId="Resdef">
    <w:name w:val="Res_def"/>
    <w:rsid w:val="006F6938"/>
    <w:rPr>
      <w:rFonts w:ascii="Times New Roman" w:hAnsi="Times New Roman"/>
      <w:b/>
    </w:rPr>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F6938"/>
    <w:rPr>
      <w:b w:val="0"/>
      <w:i/>
    </w:rPr>
  </w:style>
  <w:style w:type="paragraph" w:customStyle="1" w:styleId="Figure">
    <w:name w:val="Figure"/>
    <w:basedOn w:val="Normal"/>
    <w:next w:val="Figuretitle"/>
    <w:rsid w:val="006F6938"/>
    <w:pPr>
      <w:keepNext/>
      <w:keepLines/>
      <w:jc w:val="center"/>
    </w:pPr>
  </w:style>
  <w:style w:type="character" w:styleId="PageNumber">
    <w:name w:val="page number"/>
    <w:basedOn w:val="DefaultParagraphFont"/>
    <w:rsid w:val="006F6938"/>
  </w:style>
  <w:style w:type="paragraph" w:customStyle="1" w:styleId="Figuretitle">
    <w:name w:val="Figure_title"/>
    <w:basedOn w:val="Normal"/>
    <w:next w:val="Normal"/>
    <w:rsid w:val="006F6938"/>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overflowPunct/>
      <w:autoSpaceDE/>
      <w:autoSpaceDN/>
      <w:adjustRightInd/>
      <w:spacing w:before="240"/>
      <w:jc w:val="center"/>
      <w:textAlignment w:val="auto"/>
    </w:pPr>
    <w:rPr>
      <w:sz w:val="28"/>
      <w:lang w:val="fr-CH"/>
    </w:rPr>
  </w:style>
  <w:style w:type="paragraph" w:customStyle="1" w:styleId="AnnexNo">
    <w:name w:val="Annex_No"/>
    <w:basedOn w:val="Normal"/>
    <w:next w:val="Normal"/>
    <w:rsid w:val="006F6938"/>
    <w:pPr>
      <w:keepNext/>
      <w:keepLines/>
      <w:spacing w:before="480" w:after="80"/>
      <w:jc w:val="center"/>
    </w:pPr>
    <w:rPr>
      <w:caps/>
      <w:sz w:val="28"/>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spacing w:before="0"/>
    </w:pPr>
    <w:rPr>
      <w:rFonts w:ascii="Tahoma" w:hAnsi="Tahoma" w:cs="Tahoma"/>
      <w:sz w:val="16"/>
      <w:szCs w:val="16"/>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jc w:val="center"/>
    </w:pPr>
    <w:rPr>
      <w:b/>
      <w:smallCaps/>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ind w:left="1134"/>
    </w:p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ind w:left="849"/>
    </w:pPr>
  </w:style>
  <w:style w:type="paragraph" w:styleId="Index5">
    <w:name w:val="index 5"/>
    <w:basedOn w:val="Normal"/>
    <w:next w:val="Normal"/>
    <w:rsid w:val="006F6938"/>
    <w:pPr>
      <w:ind w:left="1132"/>
    </w:pPr>
  </w:style>
  <w:style w:type="paragraph" w:styleId="Index6">
    <w:name w:val="index 6"/>
    <w:basedOn w:val="Normal"/>
    <w:next w:val="Normal"/>
    <w:rsid w:val="006F6938"/>
    <w:pPr>
      <w:ind w:left="1415"/>
    </w:pPr>
  </w:style>
  <w:style w:type="paragraph" w:styleId="Index7">
    <w:name w:val="index 7"/>
    <w:basedOn w:val="Normal"/>
    <w:next w:val="Normal"/>
    <w:rsid w:val="006F6938"/>
    <w:pPr>
      <w:ind w:left="1698"/>
    </w:pPr>
  </w:style>
  <w:style w:type="paragraph" w:styleId="IndexHeading">
    <w:name w:val="index heading"/>
    <w:basedOn w:val="Normal"/>
    <w:next w:val="Index1"/>
    <w:rsid w:val="006F6938"/>
  </w:style>
  <w:style w:type="character" w:styleId="LineNumber">
    <w:name w:val="line number"/>
    <w:basedOn w:val="DefaultParagraphFont"/>
    <w:rsid w:val="006F6938"/>
  </w:style>
  <w:style w:type="paragraph" w:customStyle="1" w:styleId="Normalaftertitle0">
    <w:name w:val="Normal after title"/>
    <w:basedOn w:val="Normal"/>
    <w:next w:val="Normal"/>
    <w:link w:val="NormalaftertitleChar"/>
    <w:rsid w:val="006F6938"/>
    <w:pPr>
      <w:spacing w:before="280"/>
    </w:pPr>
  </w:style>
  <w:style w:type="paragraph" w:customStyle="1" w:styleId="Normalend">
    <w:name w:val="Normal_end"/>
    <w:basedOn w:val="Normal"/>
    <w:qFormat/>
    <w:rsid w:val="006F6938"/>
  </w:style>
  <w:style w:type="paragraph" w:customStyle="1" w:styleId="Part1">
    <w:name w:val="Part_1"/>
    <w:basedOn w:val="Normal"/>
    <w:next w:val="Normal"/>
    <w:qFormat/>
    <w:rsid w:val="006F6938"/>
    <w:pPr>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rsid w:val="006F6938"/>
    <w:pPr>
      <w:tabs>
        <w:tab w:val="clear" w:pos="1871"/>
        <w:tab w:val="clear" w:pos="2268"/>
        <w:tab w:val="left" w:pos="1588"/>
        <w:tab w:val="left" w:pos="1985"/>
      </w:tabs>
    </w:pPr>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1134"/>
        <w:tab w:val="clear" w:pos="1871"/>
        <w:tab w:val="clear" w:pos="2268"/>
        <w:tab w:val="left" w:pos="7825"/>
      </w:tabs>
      <w:spacing w:before="40" w:after="40"/>
    </w:pPr>
    <w:rPr>
      <w:b/>
      <w:sz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DNV Char"/>
    <w:basedOn w:val="DefaultParagraphFont"/>
    <w:link w:val="FootnoteText"/>
    <w:rsid w:val="00F822BB"/>
    <w:rPr>
      <w:rFonts w:ascii="Times New Roman" w:hAnsi="Times New Roman"/>
      <w:sz w:val="24"/>
      <w:lang w:val="fr-FR" w:eastAsia="en-US"/>
    </w:rPr>
  </w:style>
  <w:style w:type="paragraph" w:customStyle="1" w:styleId="QuestionNoBR">
    <w:name w:val="Question_No_BR"/>
    <w:basedOn w:val="Normal"/>
    <w:next w:val="Questiontitle"/>
    <w:rsid w:val="00F822BB"/>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NormalaftertitleChar">
    <w:name w:val="Normal after title Char"/>
    <w:basedOn w:val="DefaultParagraphFont"/>
    <w:link w:val="Normalaftertitle0"/>
    <w:rsid w:val="00F822BB"/>
    <w:rPr>
      <w:rFonts w:ascii="Times New Roman" w:hAnsi="Times New Roman"/>
      <w:sz w:val="24"/>
      <w:lang w:val="fr-FR" w:eastAsia="en-US"/>
    </w:rPr>
  </w:style>
  <w:style w:type="character" w:customStyle="1" w:styleId="CallChar">
    <w:name w:val="Call Char"/>
    <w:basedOn w:val="DefaultParagraphFont"/>
    <w:link w:val="Call"/>
    <w:rsid w:val="00F822BB"/>
    <w:rPr>
      <w:rFonts w:ascii="Times New Roman" w:hAnsi="Times New Roman"/>
      <w:i/>
      <w:sz w:val="24"/>
      <w:lang w:val="fr-FR" w:eastAsia="en-US"/>
    </w:rPr>
  </w:style>
  <w:style w:type="character" w:customStyle="1" w:styleId="QuestiontitleChar">
    <w:name w:val="Question_title Char"/>
    <w:link w:val="Questiontitle"/>
    <w:locked/>
    <w:rsid w:val="00F822BB"/>
    <w:rPr>
      <w:rFonts w:ascii="Times New Roman Bold" w:hAnsi="Times New Roman Bold"/>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1</TotalTime>
  <Pages>2</Pages>
  <Words>439</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Author</dc:creator>
  <dc:description>PF_BR.DOT  For: _x000d_Document date: _x000d_Saved by TRA44246 at 11:03:42 on 05.08.2008</dc:description>
  <cp:lastModifiedBy>Chamova, Alisa</cp:lastModifiedBy>
  <cp:revision>2</cp:revision>
  <cp:lastPrinted>2008-02-21T14:03:00Z</cp:lastPrinted>
  <dcterms:created xsi:type="dcterms:W3CDTF">2024-02-13T15:07:00Z</dcterms:created>
  <dcterms:modified xsi:type="dcterms:W3CDTF">2024-02-13T15:07:00Z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