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331B" w14:textId="77777777" w:rsidR="007B77D2" w:rsidRPr="00FE2D09" w:rsidRDefault="007B77D2" w:rsidP="007B77D2">
      <w:pPr>
        <w:pStyle w:val="QuestionNo"/>
        <w:spacing w:before="120"/>
        <w:rPr>
          <w:lang w:val="fr-FR"/>
        </w:rPr>
      </w:pPr>
      <w:r>
        <w:rPr>
          <w:rtl/>
        </w:rPr>
        <w:t xml:space="preserve">المسـألة </w:t>
      </w:r>
      <w:r>
        <w:rPr>
          <w:lang w:val="fr-FR"/>
        </w:rPr>
        <w:t>ITU-R 242/7</w:t>
      </w:r>
    </w:p>
    <w:p w14:paraId="5A6A4F0D" w14:textId="77777777" w:rsidR="007B77D2" w:rsidRDefault="007B77D2" w:rsidP="00D17D8A">
      <w:pPr>
        <w:pStyle w:val="Questiontitle"/>
        <w:spacing w:before="240"/>
        <w:rPr>
          <w:rtl/>
          <w:lang w:bidi="ar-EG"/>
        </w:rPr>
      </w:pPr>
      <w:r w:rsidRPr="004840C2">
        <w:rPr>
          <w:color w:val="000000"/>
          <w:rtl/>
          <w:lang w:bidi="ar-EG"/>
        </w:rPr>
        <w:t>مناطق الصمت الراديوي</w:t>
      </w:r>
    </w:p>
    <w:p w14:paraId="3B678110" w14:textId="77777777" w:rsidR="007B77D2" w:rsidRPr="00FE2D09" w:rsidRDefault="007B77D2" w:rsidP="005A4A5E">
      <w:pPr>
        <w:jc w:val="right"/>
        <w:rPr>
          <w:lang w:val="fr-FR" w:bidi="ar-EG"/>
        </w:rPr>
      </w:pPr>
      <w:r>
        <w:rPr>
          <w:lang w:val="fr-FR" w:bidi="ar-EG"/>
        </w:rPr>
        <w:t>(2006)</w:t>
      </w:r>
    </w:p>
    <w:p w14:paraId="0CCF0667" w14:textId="77777777" w:rsidR="007B77D2" w:rsidRDefault="007B77D2" w:rsidP="007B77D2">
      <w:pPr>
        <w:pStyle w:val="Normalaftertitle0"/>
        <w:spacing w:before="120"/>
        <w:rPr>
          <w:rtl/>
          <w:lang w:bidi="ar-EG"/>
        </w:rPr>
      </w:pPr>
      <w:r>
        <w:rPr>
          <w:rtl/>
          <w:lang w:bidi="ar-EG"/>
        </w:rPr>
        <w:t>إن جمعية الاتصالات الراديوية ل</w:t>
      </w:r>
      <w:r>
        <w:rPr>
          <w:rtl/>
          <w:lang w:val="fr-CH" w:bidi="ar-EG"/>
        </w:rPr>
        <w:t>لاتحاد الدولي للاتصالات</w:t>
      </w:r>
      <w:r>
        <w:rPr>
          <w:rtl/>
          <w:lang w:bidi="ar-EG"/>
        </w:rPr>
        <w:t>،</w:t>
      </w:r>
    </w:p>
    <w:p w14:paraId="7D354ABF" w14:textId="77777777" w:rsidR="007B77D2" w:rsidRDefault="007B77D2" w:rsidP="00D17D8A">
      <w:pPr>
        <w:pStyle w:val="Call"/>
        <w:rPr>
          <w:rtl/>
          <w:lang w:bidi="ar-EG"/>
        </w:rPr>
      </w:pPr>
      <w:r>
        <w:rPr>
          <w:rtl/>
          <w:lang w:bidi="ar-EG"/>
        </w:rPr>
        <w:t>إذ تضع في اعتبارها</w:t>
      </w:r>
    </w:p>
    <w:p w14:paraId="00817D79" w14:textId="77777777" w:rsidR="007B77D2" w:rsidRDefault="007B77D2" w:rsidP="005A4A5E">
      <w:pPr>
        <w:rPr>
          <w:rtl/>
          <w:lang w:bidi="ar-EG"/>
        </w:rPr>
      </w:pPr>
      <w:r w:rsidRPr="007B77D2">
        <w:rPr>
          <w:i/>
          <w:iCs/>
          <w:rtl/>
          <w:lang w:bidi="ar-EG"/>
        </w:rPr>
        <w:t xml:space="preserve"> </w:t>
      </w:r>
      <w:proofErr w:type="gramStart"/>
      <w:r w:rsidRPr="007B77D2">
        <w:rPr>
          <w:i/>
          <w:iCs/>
          <w:rtl/>
          <w:lang w:bidi="ar-EG"/>
        </w:rPr>
        <w:t>أ )</w:t>
      </w:r>
      <w:proofErr w:type="gramEnd"/>
      <w:r>
        <w:rPr>
          <w:rtl/>
          <w:lang w:bidi="ar-EG"/>
        </w:rPr>
        <w:tab/>
        <w:t>أن الخدمات القائمة ومستعملي الطيف الجدد يجري استيعابهم باستمرار في ظل نظام من التعاون والتنظيم يخضع لعلميات متعاقبة من الصقل؛</w:t>
      </w:r>
    </w:p>
    <w:p w14:paraId="02B736A5" w14:textId="77777777" w:rsidR="007B77D2" w:rsidRDefault="007B77D2" w:rsidP="005A4A5E">
      <w:pPr>
        <w:rPr>
          <w:rtl/>
          <w:lang w:bidi="ar-EG"/>
        </w:rPr>
      </w:pPr>
      <w:r w:rsidRPr="007B77D2">
        <w:rPr>
          <w:i/>
          <w:iCs/>
          <w:rtl/>
          <w:lang w:bidi="ar-EG"/>
        </w:rPr>
        <w:t>ب)</w:t>
      </w:r>
      <w:r>
        <w:rPr>
          <w:rtl/>
          <w:lang w:bidi="ar-EG"/>
        </w:rPr>
        <w:tab/>
        <w:t>أن قدرات الخدمات القائمة قد تخضع بمرور الزمن لمزيد من عمليات الصقل المتعاقبة؛</w:t>
      </w:r>
    </w:p>
    <w:p w14:paraId="49B80772" w14:textId="77777777" w:rsidR="007B77D2" w:rsidRPr="003F61BB" w:rsidRDefault="007B77D2" w:rsidP="005A4A5E">
      <w:pPr>
        <w:rPr>
          <w:rtl/>
          <w:lang w:bidi="ar-EG"/>
        </w:rPr>
      </w:pPr>
      <w:r w:rsidRPr="007B77D2">
        <w:rPr>
          <w:i/>
          <w:iCs/>
          <w:rtl/>
          <w:lang w:bidi="ar-EG"/>
        </w:rPr>
        <w:t>ج)</w:t>
      </w:r>
      <w:r>
        <w:rPr>
          <w:rtl/>
          <w:lang w:bidi="ar-EG"/>
        </w:rPr>
        <w:tab/>
        <w:t>أن الاستعمالات المبتكرة والمرغوبة الجديدة للطيف قد تؤثر على الخدمات القائمة بأشكال لم تكن مرتقبة عندما صممت أو صقلت الخدمات القائمة أو عندما ولدت فكرة الاستعمالات الجديدة وأنشئت و/أو نشرت؛</w:t>
      </w:r>
    </w:p>
    <w:p w14:paraId="34028BE6" w14:textId="77777777" w:rsidR="007B77D2" w:rsidRDefault="007B77D2" w:rsidP="005A4A5E">
      <w:pPr>
        <w:rPr>
          <w:rtl/>
          <w:lang w:bidi="ar-EG"/>
        </w:rPr>
      </w:pPr>
      <w:proofErr w:type="gramStart"/>
      <w:r w:rsidRPr="007B77D2">
        <w:rPr>
          <w:i/>
          <w:iCs/>
          <w:rtl/>
          <w:lang w:bidi="ar-EG"/>
        </w:rPr>
        <w:t>د )</w:t>
      </w:r>
      <w:proofErr w:type="gramEnd"/>
      <w:r>
        <w:rPr>
          <w:rtl/>
          <w:lang w:bidi="ar-EG"/>
        </w:rPr>
        <w:tab/>
        <w:t>أن آليات المواءمة بين الخدمات تتخذ أشكالاً مختلفة ومتعاقبة من عمليات الصقل؛</w:t>
      </w:r>
    </w:p>
    <w:p w14:paraId="60BDBBDD" w14:textId="77777777" w:rsidR="007B77D2" w:rsidRDefault="007B77D2" w:rsidP="005A4A5E">
      <w:pPr>
        <w:rPr>
          <w:rtl/>
          <w:lang w:bidi="ar-EG"/>
        </w:rPr>
      </w:pPr>
      <w:proofErr w:type="gramStart"/>
      <w:r w:rsidRPr="007B77D2">
        <w:rPr>
          <w:i/>
          <w:iCs/>
          <w:rtl/>
          <w:lang w:bidi="ar-EG"/>
        </w:rPr>
        <w:t>ﻫ )</w:t>
      </w:r>
      <w:proofErr w:type="gramEnd"/>
      <w:r>
        <w:rPr>
          <w:rtl/>
          <w:lang w:bidi="ar-EG"/>
        </w:rPr>
        <w:tab/>
        <w:t xml:space="preserve">أن إدارة واحدة كانت تضطلع منذ نحو </w:t>
      </w:r>
      <w:r>
        <w:rPr>
          <w:lang w:bidi="ar-EG"/>
        </w:rPr>
        <w:t>50</w:t>
      </w:r>
      <w:r>
        <w:rPr>
          <w:rtl/>
          <w:lang w:bidi="ar-EG"/>
        </w:rPr>
        <w:t xml:space="preserve"> سنة بتشغيل منطقة راديوية هادئة في داخل حدودها كوسيلة لاستيعاب الخدمات المنفعلة القائمة (خدمات علم الفلك الراديوي بالدرجة الرئيسية) بينما كانت تندرج استعمالات جديدة للطيف؛ </w:t>
      </w:r>
    </w:p>
    <w:p w14:paraId="69DCE7CC" w14:textId="77777777" w:rsidR="007B77D2" w:rsidRDefault="007B77D2" w:rsidP="005A4A5E">
      <w:pPr>
        <w:rPr>
          <w:rtl/>
          <w:lang w:bidi="ar-EG"/>
        </w:rPr>
      </w:pPr>
      <w:proofErr w:type="gramStart"/>
      <w:r w:rsidRPr="007B77D2">
        <w:rPr>
          <w:i/>
          <w:iCs/>
          <w:rtl/>
          <w:lang w:bidi="ar-EG"/>
        </w:rPr>
        <w:t>و )</w:t>
      </w:r>
      <w:proofErr w:type="gramEnd"/>
      <w:r>
        <w:rPr>
          <w:rtl/>
          <w:lang w:bidi="ar-EG"/>
        </w:rPr>
        <w:tab/>
        <w:t>أن منطقة الصمت هذه كانت تعمل بمثابة وسيلة فعالة لدرء وقوع الخلافات بين الخدمات؛</w:t>
      </w:r>
    </w:p>
    <w:p w14:paraId="5AB56722" w14:textId="77777777" w:rsidR="007B77D2" w:rsidRDefault="007B77D2" w:rsidP="005A4A5E">
      <w:pPr>
        <w:rPr>
          <w:rtl/>
          <w:lang w:bidi="ar-EG"/>
        </w:rPr>
      </w:pPr>
      <w:proofErr w:type="gramStart"/>
      <w:r w:rsidRPr="007B77D2">
        <w:rPr>
          <w:i/>
          <w:iCs/>
          <w:rtl/>
          <w:lang w:bidi="ar-EG"/>
        </w:rPr>
        <w:t>ز )</w:t>
      </w:r>
      <w:proofErr w:type="gramEnd"/>
      <w:r>
        <w:rPr>
          <w:rtl/>
          <w:lang w:bidi="ar-EG"/>
        </w:rPr>
        <w:tab/>
        <w:t>أن نموذج منطقة الصمت الراديوي تقوم بمحاكاته إدارات أخرى دعماً لمرافق ضخمة وجديدة ومتعددة الجنسيات في خدمة علم الفلك الراديوي،</w:t>
      </w:r>
    </w:p>
    <w:p w14:paraId="7C425E03" w14:textId="77777777" w:rsidR="007B77D2" w:rsidRDefault="007B77D2" w:rsidP="005A4A5E">
      <w:pPr>
        <w:pStyle w:val="Call"/>
        <w:rPr>
          <w:rtl/>
          <w:lang w:bidi="ar-EG"/>
        </w:rPr>
      </w:pPr>
      <w:r w:rsidRPr="005A4A5E">
        <w:rPr>
          <w:rtl/>
          <w:lang w:bidi="ar-EG"/>
        </w:rPr>
        <w:t>وإذ تضع في اعتبارها كذلك</w:t>
      </w:r>
    </w:p>
    <w:p w14:paraId="191D910E" w14:textId="77777777" w:rsidR="007B77D2" w:rsidRDefault="007B77D2" w:rsidP="005A4A5E">
      <w:pPr>
        <w:rPr>
          <w:rtl/>
          <w:lang w:bidi="ar-EG"/>
        </w:rPr>
      </w:pPr>
      <w:r>
        <w:rPr>
          <w:rtl/>
          <w:lang w:bidi="ar-EG"/>
        </w:rPr>
        <w:t>أن أهمية آليات الإدارة في تشغيل منطقة الصمت الراديوي الحالية لا تقل أهمية عن حدودها وغير ذلك من المواصفات المادية،</w:t>
      </w:r>
    </w:p>
    <w:p w14:paraId="1E527239" w14:textId="77777777" w:rsidR="007B77D2" w:rsidRPr="005A4A5E" w:rsidRDefault="007B77D2" w:rsidP="005A4A5E">
      <w:pPr>
        <w:pStyle w:val="Call"/>
        <w:rPr>
          <w:rtl/>
          <w:lang w:bidi="ar-EG"/>
        </w:rPr>
      </w:pPr>
      <w:r w:rsidRPr="005A4A5E">
        <w:rPr>
          <w:rtl/>
          <w:lang w:bidi="ar-EG"/>
        </w:rPr>
        <w:t>وإذ تلاحظ</w:t>
      </w:r>
    </w:p>
    <w:p w14:paraId="5BF4A7A8" w14:textId="77777777" w:rsidR="007B77D2" w:rsidRDefault="007B77D2" w:rsidP="005A4A5E">
      <w:pPr>
        <w:rPr>
          <w:rtl/>
          <w:lang w:bidi="ar-EG"/>
        </w:rPr>
      </w:pPr>
      <w:r w:rsidRPr="007B77D2">
        <w:rPr>
          <w:i/>
          <w:iCs/>
          <w:rtl/>
          <w:lang w:bidi="ar-EG"/>
        </w:rPr>
        <w:t xml:space="preserve"> </w:t>
      </w:r>
      <w:proofErr w:type="gramStart"/>
      <w:r w:rsidRPr="007B77D2">
        <w:rPr>
          <w:i/>
          <w:iCs/>
          <w:rtl/>
          <w:lang w:bidi="ar-EG"/>
        </w:rPr>
        <w:t>أ )</w:t>
      </w:r>
      <w:proofErr w:type="gramEnd"/>
      <w:r>
        <w:rPr>
          <w:rtl/>
          <w:lang w:bidi="ar-EG"/>
        </w:rPr>
        <w:tab/>
        <w:t>أن الاستعمالات الجديدة للطيف تتطلب على نحو متزايد التعاون بين الإدارات؛</w:t>
      </w:r>
    </w:p>
    <w:p w14:paraId="53D0C5A7" w14:textId="77777777" w:rsidR="007B77D2" w:rsidRDefault="007B77D2" w:rsidP="005A4A5E">
      <w:pPr>
        <w:rPr>
          <w:rtl/>
          <w:lang w:bidi="ar-EG"/>
        </w:rPr>
      </w:pPr>
      <w:r w:rsidRPr="007B77D2">
        <w:rPr>
          <w:i/>
          <w:iCs/>
          <w:rtl/>
          <w:lang w:bidi="ar-EG"/>
        </w:rPr>
        <w:t>ب)</w:t>
      </w:r>
      <w:r>
        <w:rPr>
          <w:rtl/>
          <w:lang w:bidi="ar-EG"/>
        </w:rPr>
        <w:tab/>
        <w:t xml:space="preserve">أن لوائح الراديو تمكّن من تشغيل محطات في خدمة علم الفلك الراديوي لا تراعي جدول توزيعات الترددات في ظروف معينة (انظر لوائح الراديو الرقمين </w:t>
      </w:r>
      <w:r>
        <w:rPr>
          <w:b/>
          <w:bCs/>
          <w:lang w:bidi="ar-EG"/>
        </w:rPr>
        <w:t>16.1</w:t>
      </w:r>
      <w:r>
        <w:rPr>
          <w:b/>
          <w:bCs/>
          <w:rtl/>
          <w:lang w:bidi="ar-EG"/>
        </w:rPr>
        <w:t xml:space="preserve"> </w:t>
      </w:r>
      <w:r>
        <w:rPr>
          <w:rtl/>
          <w:lang w:bidi="ar-EG"/>
        </w:rPr>
        <w:t>و</w:t>
      </w:r>
      <w:r>
        <w:rPr>
          <w:b/>
          <w:bCs/>
          <w:lang w:bidi="ar-EG"/>
        </w:rPr>
        <w:t>4.4</w:t>
      </w:r>
      <w:r>
        <w:rPr>
          <w:rtl/>
          <w:lang w:bidi="ar-EG"/>
        </w:rPr>
        <w:t>)،</w:t>
      </w:r>
    </w:p>
    <w:p w14:paraId="0B3B678C" w14:textId="77777777" w:rsidR="007B77D2" w:rsidRPr="005A4A5E" w:rsidRDefault="007B77D2" w:rsidP="005A4A5E">
      <w:pPr>
        <w:pStyle w:val="Call"/>
        <w:rPr>
          <w:rtl/>
          <w:lang w:bidi="ar-EG"/>
        </w:rPr>
      </w:pPr>
      <w:r w:rsidRPr="005A4A5E">
        <w:rPr>
          <w:rtl/>
          <w:lang w:bidi="ar-EG"/>
        </w:rPr>
        <w:t>وإذ تلاحظ كذلك</w:t>
      </w:r>
    </w:p>
    <w:p w14:paraId="01000B1A" w14:textId="77777777" w:rsidR="007B77D2" w:rsidRPr="00D84F2A" w:rsidRDefault="007B77D2" w:rsidP="005A4A5E">
      <w:pPr>
        <w:rPr>
          <w:rtl/>
          <w:lang w:bidi="ar-EG"/>
        </w:rPr>
      </w:pPr>
      <w:r>
        <w:rPr>
          <w:rtl/>
          <w:lang w:bidi="ar-EG"/>
        </w:rPr>
        <w:t>أن قطاع الاتصالات الراديوية هو المحفل الملائم لتشجيع مثل هذا التعاون بين الإدارات،</w:t>
      </w:r>
    </w:p>
    <w:p w14:paraId="79B6A27C" w14:textId="77777777" w:rsidR="007B77D2" w:rsidRPr="00D84F2A" w:rsidRDefault="007B77D2" w:rsidP="005A4A5E">
      <w:pPr>
        <w:pStyle w:val="Call"/>
        <w:rPr>
          <w:rtl/>
          <w:lang w:bidi="ar-EG"/>
        </w:rPr>
      </w:pPr>
      <w:r w:rsidRPr="005A4A5E">
        <w:rPr>
          <w:rtl/>
          <w:lang w:bidi="ar-EG"/>
        </w:rPr>
        <w:t xml:space="preserve">تقرر </w:t>
      </w:r>
      <w:r>
        <w:rPr>
          <w:rtl/>
          <w:lang w:bidi="ar-EG"/>
        </w:rPr>
        <w:t>أن المسألة التالية ينبغي دراستها</w:t>
      </w:r>
    </w:p>
    <w:p w14:paraId="6E84582C" w14:textId="77777777" w:rsidR="007B77D2" w:rsidRDefault="007B77D2" w:rsidP="005A4A5E">
      <w:pPr>
        <w:rPr>
          <w:rtl/>
          <w:lang w:bidi="ar-EG"/>
        </w:rPr>
      </w:pPr>
      <w:r w:rsidRPr="007B77D2">
        <w:rPr>
          <w:lang w:bidi="ar-EG"/>
        </w:rPr>
        <w:t>1</w:t>
      </w:r>
      <w:r w:rsidRPr="00B07BA3">
        <w:rPr>
          <w:b/>
          <w:bCs/>
          <w:rtl/>
          <w:lang w:bidi="ar-EG"/>
        </w:rPr>
        <w:tab/>
      </w:r>
      <w:r>
        <w:rPr>
          <w:rtl/>
          <w:lang w:bidi="ar-EG"/>
        </w:rPr>
        <w:t>ما هي خصائص مناطق الصمت الراديوي القائمة؟</w:t>
      </w:r>
    </w:p>
    <w:p w14:paraId="66376F5E" w14:textId="77777777" w:rsidR="007B77D2" w:rsidRDefault="007B77D2" w:rsidP="005A4A5E">
      <w:pPr>
        <w:rPr>
          <w:lang w:bidi="ar-EG"/>
        </w:rPr>
      </w:pPr>
      <w:r w:rsidRPr="007B77D2">
        <w:rPr>
          <w:lang w:bidi="ar-EG"/>
        </w:rPr>
        <w:t>2</w:t>
      </w:r>
      <w:r>
        <w:rPr>
          <w:rtl/>
          <w:lang w:bidi="ar-EG"/>
        </w:rPr>
        <w:tab/>
        <w:t xml:space="preserve">ما هي خصائص أدوات خدمة علم الفلك الراديوي التي </w:t>
      </w:r>
      <w:r w:rsidRPr="005A4A5E">
        <w:rPr>
          <w:rtl/>
          <w:lang w:bidi="ar-EG"/>
        </w:rPr>
        <w:t>حفزت</w:t>
      </w:r>
      <w:r>
        <w:rPr>
          <w:rtl/>
          <w:lang w:bidi="ar-EG"/>
        </w:rPr>
        <w:t xml:space="preserve"> إقامة مناطق الصمت الراديوي؟</w:t>
      </w:r>
    </w:p>
    <w:p w14:paraId="77B84BD3" w14:textId="77777777" w:rsidR="007B77D2" w:rsidRDefault="007B77D2" w:rsidP="005A4A5E">
      <w:pPr>
        <w:rPr>
          <w:rtl/>
          <w:lang w:bidi="ar-EG"/>
        </w:rPr>
      </w:pPr>
      <w:r w:rsidRPr="007B77D2">
        <w:rPr>
          <w:lang w:bidi="ar-EG"/>
        </w:rPr>
        <w:t>3</w:t>
      </w:r>
      <w:r>
        <w:rPr>
          <w:rtl/>
          <w:lang w:bidi="ar-EG"/>
        </w:rPr>
        <w:tab/>
        <w:t xml:space="preserve">ما هي خصائص البيئة </w:t>
      </w:r>
      <w:proofErr w:type="spellStart"/>
      <w:r>
        <w:rPr>
          <w:rtl/>
          <w:lang w:bidi="ar-EG"/>
        </w:rPr>
        <w:t>الكهرمغنطيسية</w:t>
      </w:r>
      <w:proofErr w:type="spellEnd"/>
      <w:r>
        <w:rPr>
          <w:rtl/>
          <w:lang w:bidi="ar-EG"/>
        </w:rPr>
        <w:t xml:space="preserve"> التي حفزت </w:t>
      </w:r>
      <w:r w:rsidRPr="005A4A5E">
        <w:rPr>
          <w:rtl/>
          <w:lang w:bidi="ar-EG"/>
        </w:rPr>
        <w:t>إقامة</w:t>
      </w:r>
      <w:r>
        <w:rPr>
          <w:rtl/>
          <w:lang w:bidi="ar-EG"/>
        </w:rPr>
        <w:t xml:space="preserve"> مناطق الصمت الراديوي؟</w:t>
      </w:r>
    </w:p>
    <w:p w14:paraId="7441E652" w14:textId="77777777" w:rsidR="007B77D2" w:rsidRPr="00D84F2A" w:rsidRDefault="007B77D2" w:rsidP="005A4A5E">
      <w:pPr>
        <w:pStyle w:val="Call"/>
        <w:rPr>
          <w:rtl/>
          <w:lang w:bidi="ar-EG"/>
        </w:rPr>
      </w:pPr>
      <w:r>
        <w:rPr>
          <w:rtl/>
          <w:lang w:bidi="ar-EG"/>
        </w:rPr>
        <w:tab/>
        <w:t>و</w:t>
      </w:r>
      <w:r w:rsidRPr="005A4A5E">
        <w:rPr>
          <w:rtl/>
          <w:lang w:bidi="ar-EG"/>
        </w:rPr>
        <w:t xml:space="preserve">تقرر كذلك </w:t>
      </w:r>
    </w:p>
    <w:p w14:paraId="1F2DBD9E" w14:textId="77777777" w:rsidR="007B77D2" w:rsidRDefault="007B77D2" w:rsidP="005A4A5E">
      <w:pPr>
        <w:rPr>
          <w:rtl/>
          <w:lang w:bidi="ar-EG"/>
        </w:rPr>
      </w:pPr>
      <w:r w:rsidRPr="007B77D2">
        <w:rPr>
          <w:lang w:bidi="ar-EG"/>
        </w:rPr>
        <w:t>1</w:t>
      </w:r>
      <w:r w:rsidRPr="00B07BA3">
        <w:rPr>
          <w:b/>
          <w:bCs/>
          <w:rtl/>
          <w:lang w:bidi="ar-EG"/>
        </w:rPr>
        <w:tab/>
      </w:r>
      <w:r>
        <w:rPr>
          <w:rtl/>
          <w:lang w:bidi="ar-EG"/>
        </w:rPr>
        <w:t>أن نتائج الدراسات المشار إليها أعلاه ينبغي أن تدرج، حسبما يكون ملائماً، في توصيات أو تقارير قطاع الاتصالات الراديوية؛</w:t>
      </w:r>
    </w:p>
    <w:p w14:paraId="38D02A8B" w14:textId="7B0F18FD" w:rsidR="007B77D2" w:rsidRDefault="007B77D2" w:rsidP="0066606B">
      <w:pPr>
        <w:rPr>
          <w:rtl/>
          <w:lang w:bidi="ar-EG"/>
        </w:rPr>
      </w:pPr>
      <w:r w:rsidRPr="007B77D2">
        <w:rPr>
          <w:lang w:bidi="ar-EG"/>
        </w:rPr>
        <w:t>2</w:t>
      </w:r>
      <w:r>
        <w:rPr>
          <w:rtl/>
          <w:lang w:bidi="ar-EG"/>
        </w:rPr>
        <w:tab/>
        <w:t xml:space="preserve">أن الدراسات المشار إليها أعلاه ينبغي </w:t>
      </w:r>
      <w:r w:rsidRPr="005A4A5E">
        <w:rPr>
          <w:rtl/>
          <w:lang w:bidi="ar-EG"/>
        </w:rPr>
        <w:t>أن</w:t>
      </w:r>
      <w:r>
        <w:rPr>
          <w:rtl/>
          <w:lang w:bidi="ar-EG"/>
        </w:rPr>
        <w:t xml:space="preserve"> تستكمل بحلول عام </w:t>
      </w:r>
      <w:r>
        <w:rPr>
          <w:lang w:bidi="ar-EG"/>
        </w:rPr>
        <w:t>2027</w:t>
      </w:r>
      <w:r>
        <w:rPr>
          <w:rtl/>
          <w:lang w:bidi="ar-EG"/>
        </w:rPr>
        <w:t>.</w:t>
      </w:r>
    </w:p>
    <w:p w14:paraId="24FCEFAA" w14:textId="77777777" w:rsidR="007B77D2" w:rsidRDefault="007B77D2" w:rsidP="005A4A5E">
      <w:pPr>
        <w:rPr>
          <w:rtl/>
          <w:lang w:bidi="ar-EG"/>
        </w:rPr>
      </w:pPr>
    </w:p>
    <w:p w14:paraId="67195573" w14:textId="79564040" w:rsidR="00F925E0" w:rsidRPr="00D84A3F" w:rsidRDefault="007B77D2" w:rsidP="00D84A3F">
      <w:pPr>
        <w:rPr>
          <w:lang w:bidi="ar-EG"/>
        </w:rPr>
      </w:pPr>
      <w:r w:rsidRPr="005A4A5E">
        <w:rPr>
          <w:rtl/>
          <w:lang w:bidi="ar-EG"/>
        </w:rPr>
        <w:t>الفئة</w:t>
      </w:r>
      <w:r>
        <w:rPr>
          <w:rtl/>
          <w:lang w:bidi="ar-EG"/>
        </w:rPr>
        <w:t xml:space="preserve">: </w:t>
      </w:r>
      <w:proofErr w:type="spellStart"/>
      <w:r>
        <w:rPr>
          <w:lang w:bidi="ar-EG"/>
        </w:rPr>
        <w:t>S2</w:t>
      </w:r>
      <w:proofErr w:type="spellEnd"/>
    </w:p>
    <w:sectPr w:rsidR="00F925E0" w:rsidRPr="00D84A3F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11E1" w14:textId="77777777" w:rsidR="00A12A36" w:rsidRDefault="00A12A36" w:rsidP="006C3242">
      <w:pPr>
        <w:spacing w:before="0" w:line="240" w:lineRule="auto"/>
      </w:pPr>
      <w:r>
        <w:separator/>
      </w:r>
    </w:p>
  </w:endnote>
  <w:endnote w:type="continuationSeparator" w:id="0">
    <w:p w14:paraId="6DA4C314" w14:textId="77777777" w:rsidR="00A12A36" w:rsidRDefault="00A12A3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4365" w14:textId="77777777" w:rsidR="00716F73" w:rsidRDefault="00716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3ADF" w14:textId="77777777" w:rsidR="00716F73" w:rsidRDefault="00716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39EF" w14:textId="77777777" w:rsidR="00716F73" w:rsidRDefault="00716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6F12" w14:textId="77777777" w:rsidR="00A12A36" w:rsidRDefault="00A12A36" w:rsidP="006C3242">
      <w:pPr>
        <w:spacing w:before="0" w:line="240" w:lineRule="auto"/>
      </w:pPr>
      <w:r>
        <w:separator/>
      </w:r>
    </w:p>
  </w:footnote>
  <w:footnote w:type="continuationSeparator" w:id="0">
    <w:p w14:paraId="019D5171" w14:textId="77777777" w:rsidR="00A12A36" w:rsidRDefault="00A12A3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AF0F" w14:textId="77777777" w:rsidR="00716F73" w:rsidRDefault="00716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CF69" w14:textId="03DABE8A" w:rsidR="00447F32" w:rsidRPr="00447F32" w:rsidRDefault="00716F73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>-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>
          <w:rPr>
            <w:rFonts w:cs="Calibri"/>
            <w:noProof/>
            <w:sz w:val="20"/>
            <w:szCs w:val="20"/>
          </w:rPr>
          <w:t>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27AB" w14:textId="77777777" w:rsidR="00716F73" w:rsidRDefault="00716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E0"/>
    <w:rsid w:val="0006468A"/>
    <w:rsid w:val="00090574"/>
    <w:rsid w:val="000C1C0E"/>
    <w:rsid w:val="000C548A"/>
    <w:rsid w:val="00156F48"/>
    <w:rsid w:val="001B5269"/>
    <w:rsid w:val="001C0169"/>
    <w:rsid w:val="001D1D50"/>
    <w:rsid w:val="001D6745"/>
    <w:rsid w:val="001E02A3"/>
    <w:rsid w:val="001E446E"/>
    <w:rsid w:val="002154EE"/>
    <w:rsid w:val="002276D2"/>
    <w:rsid w:val="0023283D"/>
    <w:rsid w:val="00241F62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D3468"/>
    <w:rsid w:val="004E11DC"/>
    <w:rsid w:val="00525DDD"/>
    <w:rsid w:val="005409AC"/>
    <w:rsid w:val="0055516A"/>
    <w:rsid w:val="0058491B"/>
    <w:rsid w:val="00592EA5"/>
    <w:rsid w:val="00596822"/>
    <w:rsid w:val="005A3170"/>
    <w:rsid w:val="0066792E"/>
    <w:rsid w:val="00677396"/>
    <w:rsid w:val="0069200F"/>
    <w:rsid w:val="006A65CB"/>
    <w:rsid w:val="006C3242"/>
    <w:rsid w:val="006C7CC0"/>
    <w:rsid w:val="006F63F7"/>
    <w:rsid w:val="007025C7"/>
    <w:rsid w:val="00706D7A"/>
    <w:rsid w:val="00716F73"/>
    <w:rsid w:val="00722F0D"/>
    <w:rsid w:val="0074420E"/>
    <w:rsid w:val="00772253"/>
    <w:rsid w:val="00783E26"/>
    <w:rsid w:val="007B77D2"/>
    <w:rsid w:val="007C26C9"/>
    <w:rsid w:val="007C3BC7"/>
    <w:rsid w:val="007C3BCD"/>
    <w:rsid w:val="007D4ACF"/>
    <w:rsid w:val="007F0787"/>
    <w:rsid w:val="00806DD9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82B28"/>
    <w:rsid w:val="00991F70"/>
    <w:rsid w:val="009D313F"/>
    <w:rsid w:val="00A12A36"/>
    <w:rsid w:val="00A47A5A"/>
    <w:rsid w:val="00A6683B"/>
    <w:rsid w:val="00A703C0"/>
    <w:rsid w:val="00A97F94"/>
    <w:rsid w:val="00AA7EA2"/>
    <w:rsid w:val="00AF0607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913BB"/>
    <w:rsid w:val="00CE2EE1"/>
    <w:rsid w:val="00CE3349"/>
    <w:rsid w:val="00CE36E5"/>
    <w:rsid w:val="00CF27F5"/>
    <w:rsid w:val="00CF3FFD"/>
    <w:rsid w:val="00D10CCF"/>
    <w:rsid w:val="00D77D0F"/>
    <w:rsid w:val="00D84A3F"/>
    <w:rsid w:val="00DA1CF0"/>
    <w:rsid w:val="00DC1E02"/>
    <w:rsid w:val="00DC24B4"/>
    <w:rsid w:val="00DC5FB0"/>
    <w:rsid w:val="00DD76F0"/>
    <w:rsid w:val="00DF16DC"/>
    <w:rsid w:val="00E45211"/>
    <w:rsid w:val="00E473C5"/>
    <w:rsid w:val="00E61BE8"/>
    <w:rsid w:val="00E92863"/>
    <w:rsid w:val="00EB796D"/>
    <w:rsid w:val="00F058DC"/>
    <w:rsid w:val="00F24FC4"/>
    <w:rsid w:val="00F2676C"/>
    <w:rsid w:val="00F84366"/>
    <w:rsid w:val="00F85089"/>
    <w:rsid w:val="00F925E0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A317"/>
  <w15:chartTrackingRefBased/>
  <w15:docId w15:val="{BAAE3736-94F5-4C77-A4E7-314F32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25E0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806DD9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link w:val="QuestiontitleChar"/>
    <w:qFormat/>
    <w:rsid w:val="00F925E0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paragraph" w:customStyle="1" w:styleId="Normalaftertitle0">
    <w:name w:val="Normal_after_title"/>
    <w:basedOn w:val="Normal"/>
    <w:next w:val="Normal"/>
    <w:rsid w:val="00F925E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rsid w:val="00F925E0"/>
    <w:rPr>
      <w:rFonts w:ascii="Dubai" w:hAnsi="Dubai" w:cs="Dubai"/>
      <w:i/>
      <w:iCs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F925E0"/>
    <w:rPr>
      <w:rFonts w:ascii="Dubai" w:hAnsi="Dubai" w:cs="Dubai"/>
      <w:b/>
      <w:bCs/>
      <w:sz w:val="28"/>
      <w:szCs w:val="28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Fernandez Jimenez, Virginia</cp:lastModifiedBy>
  <cp:revision>2</cp:revision>
  <dcterms:created xsi:type="dcterms:W3CDTF">2024-02-08T09:53:00Z</dcterms:created>
  <dcterms:modified xsi:type="dcterms:W3CDTF">2024-02-08T09:53:00Z</dcterms:modified>
</cp:coreProperties>
</file>