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3DADF" w14:textId="77777777" w:rsidR="0033013F" w:rsidRPr="000C2E6D" w:rsidRDefault="0033013F" w:rsidP="0033013F">
      <w:pPr>
        <w:pStyle w:val="QuestionNoBR"/>
        <w:rPr>
          <w:sz w:val="26"/>
          <w:szCs w:val="26"/>
          <w:rtl/>
        </w:rPr>
      </w:pPr>
      <w:r w:rsidRPr="000C2E6D">
        <w:rPr>
          <w:rFonts w:hint="cs"/>
          <w:sz w:val="26"/>
          <w:szCs w:val="26"/>
          <w:rtl/>
        </w:rPr>
        <w:t xml:space="preserve">المسألة </w:t>
      </w:r>
      <w:r w:rsidRPr="000C2E6D">
        <w:rPr>
          <w:sz w:val="26"/>
          <w:szCs w:val="26"/>
        </w:rPr>
        <w:t>ITU-R 231-1/7</w:t>
      </w:r>
    </w:p>
    <w:p w14:paraId="73907799" w14:textId="77777777" w:rsidR="0033013F" w:rsidRPr="000C2E6D" w:rsidRDefault="0033013F" w:rsidP="0033013F">
      <w:pPr>
        <w:pStyle w:val="Questiontitle"/>
        <w:rPr>
          <w:sz w:val="26"/>
          <w:szCs w:val="26"/>
          <w:rtl/>
        </w:rPr>
      </w:pPr>
      <w:r w:rsidRPr="000C2E6D">
        <w:rPr>
          <w:sz w:val="26"/>
          <w:szCs w:val="26"/>
          <w:rtl/>
          <w:lang w:bidi="ar-SA"/>
        </w:rPr>
        <w:t>خدمة استكشاف الأرض الساتلية (النش</w:t>
      </w:r>
      <w:r w:rsidRPr="000C2E6D">
        <w:rPr>
          <w:rFonts w:hint="cs"/>
          <w:sz w:val="26"/>
          <w:szCs w:val="26"/>
          <w:rtl/>
          <w:lang w:bidi="ar-SA"/>
        </w:rPr>
        <w:t>ي</w:t>
      </w:r>
      <w:r w:rsidRPr="000C2E6D">
        <w:rPr>
          <w:sz w:val="26"/>
          <w:szCs w:val="26"/>
          <w:rtl/>
          <w:lang w:bidi="ar-SA"/>
        </w:rPr>
        <w:t>طة) وخدمة البحوث الفضائية (النش</w:t>
      </w:r>
      <w:r w:rsidRPr="000C2E6D">
        <w:rPr>
          <w:rFonts w:hint="cs"/>
          <w:sz w:val="26"/>
          <w:szCs w:val="26"/>
          <w:rtl/>
          <w:lang w:bidi="ar-SA"/>
        </w:rPr>
        <w:t>ي</w:t>
      </w:r>
      <w:r w:rsidRPr="000C2E6D">
        <w:rPr>
          <w:sz w:val="26"/>
          <w:szCs w:val="26"/>
          <w:rtl/>
          <w:lang w:bidi="ar-SA"/>
        </w:rPr>
        <w:t xml:space="preserve">طة) </w:t>
      </w:r>
      <w:r w:rsidRPr="000C2E6D">
        <w:rPr>
          <w:sz w:val="26"/>
          <w:szCs w:val="26"/>
          <w:rtl/>
          <w:lang w:bidi="ar-SA"/>
        </w:rPr>
        <w:br/>
        <w:t>العاملة بين GHz 100 وGHz 450</w:t>
      </w:r>
    </w:p>
    <w:p w14:paraId="08491994" w14:textId="77777777" w:rsidR="0033013F" w:rsidRPr="000C2E6D" w:rsidRDefault="0033013F" w:rsidP="0033013F">
      <w:pPr>
        <w:pStyle w:val="Questiondate"/>
        <w:rPr>
          <w:rtl/>
        </w:rPr>
      </w:pPr>
      <w:r w:rsidRPr="000C2E6D">
        <w:t>(2026-2000)</w:t>
      </w:r>
    </w:p>
    <w:p w14:paraId="7766F2F1" w14:textId="77777777" w:rsidR="0033013F" w:rsidRPr="000C2E6D" w:rsidRDefault="0033013F" w:rsidP="0033013F">
      <w:pPr>
        <w:pStyle w:val="Normalaftertitle"/>
        <w:rPr>
          <w:rtl/>
        </w:rPr>
      </w:pPr>
      <w:r w:rsidRPr="000C2E6D">
        <w:rPr>
          <w:rFonts w:hint="cs"/>
          <w:rtl/>
        </w:rPr>
        <w:t>إن جمعية الاتصالات الراديوية للاتحاد الدولي للاتصالات،</w:t>
      </w:r>
    </w:p>
    <w:p w14:paraId="4382FFE3" w14:textId="77777777" w:rsidR="0033013F" w:rsidRPr="000C2E6D" w:rsidRDefault="0033013F" w:rsidP="0033013F">
      <w:pPr>
        <w:pStyle w:val="Call"/>
        <w:rPr>
          <w:rtl/>
        </w:rPr>
      </w:pPr>
      <w:r w:rsidRPr="000C2E6D">
        <w:rPr>
          <w:rFonts w:hint="cs"/>
          <w:rtl/>
        </w:rPr>
        <w:t>إذ تضع في اعتبارها</w:t>
      </w:r>
    </w:p>
    <w:p w14:paraId="139F7684" w14:textId="77777777" w:rsidR="0033013F" w:rsidRPr="000C2E6D" w:rsidRDefault="0033013F" w:rsidP="0033013F">
      <w:r>
        <w:rPr>
          <w:rFonts w:hint="cs"/>
          <w:i/>
          <w:iCs/>
          <w:rtl/>
        </w:rPr>
        <w:t xml:space="preserve"> </w:t>
      </w:r>
      <w:r w:rsidRPr="000C2E6D">
        <w:rPr>
          <w:i/>
          <w:iCs/>
          <w:rtl/>
        </w:rPr>
        <w:t>أ</w:t>
      </w:r>
      <w:r>
        <w:rPr>
          <w:rFonts w:hint="cs"/>
          <w:i/>
          <w:iCs/>
          <w:rtl/>
        </w:rPr>
        <w:t xml:space="preserve"> </w:t>
      </w:r>
      <w:r w:rsidRPr="000C2E6D">
        <w:rPr>
          <w:i/>
          <w:iCs/>
          <w:rtl/>
        </w:rPr>
        <w:t>)</w:t>
      </w:r>
      <w:r w:rsidRPr="000C2E6D">
        <w:rPr>
          <w:rtl/>
        </w:rPr>
        <w:tab/>
        <w:t xml:space="preserve">أنه تم تبيُّن الحاجة إلى تشغيل أجهزة استشعار </w:t>
      </w:r>
      <w:r>
        <w:rPr>
          <w:rtl/>
        </w:rPr>
        <w:t>نشيطة</w:t>
      </w:r>
      <w:r w:rsidRPr="000C2E6D">
        <w:rPr>
          <w:rtl/>
        </w:rPr>
        <w:t xml:space="preserve"> محمولة في الفضاء في خدمة استكشاف الأرض الساتلية </w:t>
      </w:r>
      <w:r w:rsidRPr="000C2E6D">
        <w:rPr>
          <w:lang w:val="fr-CH"/>
        </w:rPr>
        <w:t>(EESS)</w:t>
      </w:r>
      <w:r w:rsidRPr="000C2E6D">
        <w:rPr>
          <w:rtl/>
        </w:rPr>
        <w:t xml:space="preserve"> وخدمة البحوث الفضائية </w:t>
      </w:r>
      <w:r w:rsidRPr="000C2E6D">
        <w:rPr>
          <w:lang w:val="fr-CH"/>
        </w:rPr>
        <w:t>(SRS)</w:t>
      </w:r>
      <w:r w:rsidRPr="000C2E6D">
        <w:rPr>
          <w:rtl/>
        </w:rPr>
        <w:t xml:space="preserve"> في نطاقات ترددات بين GHz 100 وGHz 450؛</w:t>
      </w:r>
    </w:p>
    <w:p w14:paraId="679271A1" w14:textId="77777777" w:rsidR="0033013F" w:rsidRPr="000C2E6D" w:rsidRDefault="0033013F" w:rsidP="0033013F">
      <w:r w:rsidRPr="000C2E6D">
        <w:rPr>
          <w:i/>
          <w:iCs/>
          <w:rtl/>
        </w:rPr>
        <w:t>ب)</w:t>
      </w:r>
      <w:r w:rsidRPr="000C2E6D">
        <w:rPr>
          <w:rtl/>
        </w:rPr>
        <w:tab/>
        <w:t>أن هذه الأدوات ستمكّن من:</w:t>
      </w:r>
    </w:p>
    <w:p w14:paraId="781E18DC" w14:textId="77777777" w:rsidR="0033013F" w:rsidRPr="000C2E6D" w:rsidRDefault="0033013F" w:rsidP="0033013F">
      <w:pPr>
        <w:pStyle w:val="enumlev1"/>
        <w:rPr>
          <w:lang w:bidi="ar-SA"/>
        </w:rPr>
      </w:pPr>
      <w:r w:rsidRPr="000C2E6D">
        <w:rPr>
          <w:rFonts w:hint="cs"/>
          <w:rtl/>
          <w:lang w:val="fr-CH"/>
        </w:rPr>
        <w:t>-</w:t>
      </w:r>
      <w:r w:rsidRPr="000C2E6D">
        <w:rPr>
          <w:rtl/>
        </w:rPr>
        <w:tab/>
        <w:t>تحديد الملامح العامة للسحب بترددين بدرجة عالية من الدقة والحساسية لأغراض الأرصاد الجوية والأغراض المناخية؛ ‎</w:t>
      </w:r>
    </w:p>
    <w:p w14:paraId="35AC94ED" w14:textId="77777777" w:rsidR="0033013F" w:rsidRPr="000C2E6D" w:rsidRDefault="0033013F" w:rsidP="0033013F">
      <w:pPr>
        <w:pStyle w:val="enumlev1"/>
        <w:rPr>
          <w:lang w:bidi="ar-SA"/>
        </w:rPr>
      </w:pPr>
      <w:r w:rsidRPr="000C2E6D">
        <w:rPr>
          <w:rFonts w:hint="cs"/>
          <w:rtl/>
          <w:lang w:val="fr-CH"/>
        </w:rPr>
        <w:t>-</w:t>
      </w:r>
      <w:r w:rsidRPr="000C2E6D">
        <w:rPr>
          <w:rtl/>
        </w:rPr>
        <w:tab/>
        <w:t>قياسات أجهزة قياس الارتفاع الرادارية ذات الاستبانة الأفقية العالية من أجل عدة تطبيقات تتمثل في: علم رسم الخرائط، الجيولوجيا، الأوقيانوغرافيا، وغيرها من الشؤون؛</w:t>
      </w:r>
    </w:p>
    <w:p w14:paraId="38DA1C3E" w14:textId="77777777" w:rsidR="0033013F" w:rsidRPr="000C2E6D" w:rsidRDefault="0033013F" w:rsidP="0033013F">
      <w:r w:rsidRPr="000C2E6D">
        <w:rPr>
          <w:i/>
          <w:iCs/>
          <w:rtl/>
        </w:rPr>
        <w:t>ج)</w:t>
      </w:r>
      <w:r w:rsidRPr="000C2E6D">
        <w:rPr>
          <w:rtl/>
        </w:rPr>
        <w:tab/>
        <w:t xml:space="preserve">أن التقدم التكنولوجي الجديد سيمكّن من تنفيذ قياسات </w:t>
      </w:r>
      <w:r>
        <w:rPr>
          <w:rtl/>
        </w:rPr>
        <w:t>نشيطة</w:t>
      </w:r>
      <w:r w:rsidRPr="000C2E6D">
        <w:rPr>
          <w:rtl/>
        </w:rPr>
        <w:t xml:space="preserve"> بين GHz 100 وGHz 450 ولذلك يُتوقع تطوير الأدوات ذات الصلة في المستقبل القريب؛</w:t>
      </w:r>
    </w:p>
    <w:p w14:paraId="227A4FB1" w14:textId="77777777" w:rsidR="0033013F" w:rsidRPr="000C2E6D" w:rsidRDefault="0033013F" w:rsidP="0033013F">
      <w:r w:rsidRPr="000C2E6D">
        <w:rPr>
          <w:i/>
          <w:iCs/>
          <w:rtl/>
        </w:rPr>
        <w:t>د</w:t>
      </w:r>
      <w:r>
        <w:rPr>
          <w:rFonts w:hint="cs"/>
          <w:i/>
          <w:iCs/>
          <w:rtl/>
        </w:rPr>
        <w:t xml:space="preserve"> </w:t>
      </w:r>
      <w:r w:rsidRPr="000C2E6D">
        <w:rPr>
          <w:i/>
          <w:iCs/>
          <w:rtl/>
        </w:rPr>
        <w:t>)</w:t>
      </w:r>
      <w:r w:rsidRPr="000C2E6D">
        <w:rPr>
          <w:rtl/>
        </w:rPr>
        <w:tab/>
        <w:t xml:space="preserve">أن خدمة الأبحاث الفضائية (النشيطة) لها توزيع في النطاق </w:t>
      </w:r>
      <w:r>
        <w:t>GHz 238</w:t>
      </w:r>
      <w:r>
        <w:noBreakHyphen/>
        <w:t>237,9</w:t>
      </w:r>
      <w:r w:rsidRPr="000C2E6D">
        <w:rPr>
          <w:rtl/>
        </w:rPr>
        <w:t xml:space="preserve"> (وفقاً للرقم </w:t>
      </w:r>
      <w:r>
        <w:rPr>
          <w:b/>
          <w:bCs/>
        </w:rPr>
        <w:t>563B.5</w:t>
      </w:r>
      <w:r w:rsidRPr="000C2E6D">
        <w:rPr>
          <w:rtl/>
        </w:rPr>
        <w:t xml:space="preserve"> من لوائح الراديو</w:t>
      </w:r>
      <w:r>
        <w:rPr>
          <w:rFonts w:hint="cs"/>
          <w:rtl/>
        </w:rPr>
        <w:t> </w:t>
      </w:r>
      <w:r w:rsidRPr="000C2E6D">
        <w:rPr>
          <w:lang w:val="fr-CH"/>
        </w:rPr>
        <w:t>(RR)</w:t>
      </w:r>
      <w:r w:rsidRPr="000C2E6D">
        <w:rPr>
          <w:rtl/>
        </w:rPr>
        <w:t>)؛</w:t>
      </w:r>
    </w:p>
    <w:p w14:paraId="494FF29F" w14:textId="77777777" w:rsidR="0033013F" w:rsidRPr="000C2E6D" w:rsidRDefault="0033013F" w:rsidP="0033013F">
      <w:r w:rsidRPr="000C2E6D">
        <w:rPr>
          <w:i/>
          <w:iCs/>
          <w:rtl/>
        </w:rPr>
        <w:t>ه‍</w:t>
      </w:r>
      <w:r>
        <w:rPr>
          <w:rFonts w:hint="cs"/>
          <w:i/>
          <w:iCs/>
          <w:rtl/>
        </w:rPr>
        <w:t xml:space="preserve"> </w:t>
      </w:r>
      <w:r w:rsidRPr="000C2E6D">
        <w:rPr>
          <w:i/>
          <w:iCs/>
          <w:rtl/>
        </w:rPr>
        <w:t>)</w:t>
      </w:r>
      <w:r w:rsidRPr="000C2E6D">
        <w:rPr>
          <w:rtl/>
        </w:rPr>
        <w:tab/>
        <w:t xml:space="preserve">أن خدمة استكشاف الأرض الساتلية (النشيطة) لها توزيعات في النطاقين </w:t>
      </w:r>
      <w:r>
        <w:t>GHz 134</w:t>
      </w:r>
      <w:r>
        <w:noBreakHyphen/>
        <w:t>133,5</w:t>
      </w:r>
      <w:r w:rsidRPr="000C2E6D">
        <w:rPr>
          <w:rtl/>
        </w:rPr>
        <w:t xml:space="preserve"> (وفقاً للرقم </w:t>
      </w:r>
      <w:r>
        <w:rPr>
          <w:b/>
          <w:bCs/>
        </w:rPr>
        <w:t>562E.5</w:t>
      </w:r>
      <w:r w:rsidRPr="000C2E6D">
        <w:rPr>
          <w:rtl/>
        </w:rPr>
        <w:t xml:space="preserve"> من لوائح الراديو) و</w:t>
      </w:r>
      <w:r>
        <w:t>GHz 238</w:t>
      </w:r>
      <w:r>
        <w:noBreakHyphen/>
        <w:t>237,9</w:t>
      </w:r>
      <w:r w:rsidRPr="000C2E6D">
        <w:rPr>
          <w:rtl/>
        </w:rPr>
        <w:t xml:space="preserve"> (وفقاً للرقم </w:t>
      </w:r>
      <w:r>
        <w:rPr>
          <w:b/>
          <w:bCs/>
        </w:rPr>
        <w:t>563B.5</w:t>
      </w:r>
      <w:r w:rsidRPr="000C2E6D">
        <w:rPr>
          <w:rtl/>
        </w:rPr>
        <w:t xml:space="preserve"> من لوائح الراديو)،</w:t>
      </w:r>
    </w:p>
    <w:p w14:paraId="1B1B95E1" w14:textId="77777777" w:rsidR="0033013F" w:rsidRPr="000C2E6D" w:rsidRDefault="0033013F" w:rsidP="0033013F">
      <w:pPr>
        <w:pStyle w:val="Call"/>
        <w:rPr>
          <w:i w:val="0"/>
          <w:iCs w:val="0"/>
          <w:rtl/>
        </w:rPr>
      </w:pPr>
      <w:r w:rsidRPr="000C2E6D">
        <w:rPr>
          <w:rtl/>
        </w:rPr>
        <w:t xml:space="preserve">تقرر </w:t>
      </w:r>
      <w:r w:rsidRPr="000C2E6D">
        <w:rPr>
          <w:i w:val="0"/>
          <w:iCs w:val="0"/>
          <w:rtl/>
        </w:rPr>
        <w:t>أن تخضع المسائل التالية للدراسة</w:t>
      </w:r>
    </w:p>
    <w:p w14:paraId="0C51A398" w14:textId="77777777" w:rsidR="0033013F" w:rsidRPr="000C2E6D" w:rsidRDefault="0033013F" w:rsidP="0033013F">
      <w:r w:rsidRPr="000C2E6D">
        <w:rPr>
          <w:rtl/>
        </w:rPr>
        <w:t>1</w:t>
      </w:r>
      <w:r w:rsidRPr="000C2E6D">
        <w:rPr>
          <w:rtl/>
        </w:rPr>
        <w:tab/>
        <w:t>ما هي الخصائص التقنية والتشغيلية ومتطلبات الأداء لأجهزة الاستشعار ال</w:t>
      </w:r>
      <w:r>
        <w:rPr>
          <w:rtl/>
        </w:rPr>
        <w:t>نشيطة</w:t>
      </w:r>
      <w:r w:rsidRPr="000C2E6D">
        <w:rPr>
          <w:rtl/>
        </w:rPr>
        <w:t xml:space="preserve"> المحمولة في الفضاء؟</w:t>
      </w:r>
    </w:p>
    <w:p w14:paraId="32FDC34E" w14:textId="77777777" w:rsidR="0033013F" w:rsidRPr="000C2E6D" w:rsidRDefault="0033013F" w:rsidP="0033013F">
      <w:r w:rsidRPr="000C2E6D">
        <w:rPr>
          <w:rtl/>
        </w:rPr>
        <w:t>2</w:t>
      </w:r>
      <w:r w:rsidRPr="000C2E6D">
        <w:rPr>
          <w:rtl/>
        </w:rPr>
        <w:tab/>
        <w:t>ما هي أنسب نطاقات التردد لتشغيل هذه الأدوات مع أخذ سيناريوهات التقاسم الممكنة في الاعتبار؟</w:t>
      </w:r>
    </w:p>
    <w:p w14:paraId="4C3A4CF2" w14:textId="77777777" w:rsidR="0033013F" w:rsidRPr="000C2E6D" w:rsidRDefault="0033013F" w:rsidP="0033013F">
      <w:pPr>
        <w:pStyle w:val="Call"/>
      </w:pPr>
      <w:r w:rsidRPr="000C2E6D">
        <w:rPr>
          <w:rtl/>
        </w:rPr>
        <w:t>تقرر كذلك</w:t>
      </w:r>
    </w:p>
    <w:p w14:paraId="73A6AFEF" w14:textId="77777777" w:rsidR="0033013F" w:rsidRPr="000C2E6D" w:rsidRDefault="0033013F" w:rsidP="0033013F">
      <w:r w:rsidRPr="000C2E6D">
        <w:rPr>
          <w:rtl/>
        </w:rPr>
        <w:t>1</w:t>
      </w:r>
      <w:r w:rsidRPr="000C2E6D">
        <w:rPr>
          <w:rtl/>
        </w:rPr>
        <w:tab/>
        <w:t>إدراج نتائج الدراسات أعلاه في توصية واحدة أو أكثر؛</w:t>
      </w:r>
    </w:p>
    <w:p w14:paraId="5CB863BA" w14:textId="77777777" w:rsidR="0033013F" w:rsidRPr="000C2E6D" w:rsidRDefault="0033013F" w:rsidP="0033013F">
      <w:r w:rsidRPr="000C2E6D">
        <w:rPr>
          <w:rtl/>
        </w:rPr>
        <w:t>2</w:t>
      </w:r>
      <w:r w:rsidRPr="000C2E6D">
        <w:rPr>
          <w:rtl/>
        </w:rPr>
        <w:tab/>
        <w:t>استكمال الدراسات المذكورة أعلاه بحلول عام 2031.</w:t>
      </w:r>
    </w:p>
    <w:p w14:paraId="28D6B2CF" w14:textId="77777777" w:rsidR="0033013F" w:rsidRPr="000C2E6D" w:rsidRDefault="0033013F" w:rsidP="0033013F">
      <w:pPr>
        <w:spacing w:before="360"/>
      </w:pPr>
      <w:r w:rsidRPr="000C2E6D">
        <w:rPr>
          <w:rtl/>
        </w:rPr>
        <w:t>الفئة</w:t>
      </w:r>
      <w:r w:rsidRPr="000C2E6D">
        <w:rPr>
          <w:lang w:val="fr-CH"/>
        </w:rPr>
        <w:t>:</w:t>
      </w:r>
      <w:r w:rsidRPr="000C2E6D">
        <w:rPr>
          <w:rtl/>
        </w:rPr>
        <w:t xml:space="preserve"> S2</w:t>
      </w:r>
    </w:p>
    <w:p w14:paraId="67195573" w14:textId="77777777" w:rsidR="00F925E0" w:rsidRPr="0033013F" w:rsidRDefault="00F925E0" w:rsidP="0033013F"/>
    <w:sectPr w:rsidR="00F925E0" w:rsidRPr="0033013F" w:rsidSect="006C32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oddPage"/>
      <w:pgSz w:w="11907" w:h="16840" w:code="9"/>
      <w:pgMar w:top="1418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E7D3D" w14:textId="77777777" w:rsidR="00C84361" w:rsidRDefault="00C84361" w:rsidP="006C3242">
      <w:pPr>
        <w:spacing w:before="0" w:line="240" w:lineRule="auto"/>
      </w:pPr>
      <w:r>
        <w:separator/>
      </w:r>
    </w:p>
  </w:endnote>
  <w:endnote w:type="continuationSeparator" w:id="0">
    <w:p w14:paraId="6CAB25DA" w14:textId="77777777" w:rsidR="00C84361" w:rsidRDefault="00C84361" w:rsidP="006C324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Traditional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24365" w14:textId="77777777" w:rsidR="00716F73" w:rsidRDefault="00716F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13ADF" w14:textId="77777777" w:rsidR="00716F73" w:rsidRDefault="00716F7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039EF" w14:textId="77777777" w:rsidR="00716F73" w:rsidRDefault="00716F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44F7E" w14:textId="77777777" w:rsidR="00C84361" w:rsidRDefault="00C84361" w:rsidP="006C3242">
      <w:pPr>
        <w:spacing w:before="0" w:line="240" w:lineRule="auto"/>
      </w:pPr>
      <w:r>
        <w:separator/>
      </w:r>
    </w:p>
  </w:footnote>
  <w:footnote w:type="continuationSeparator" w:id="0">
    <w:p w14:paraId="2E24C2C1" w14:textId="77777777" w:rsidR="00C84361" w:rsidRDefault="00C84361" w:rsidP="006C3242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2AF0F" w14:textId="77777777" w:rsidR="00716F73" w:rsidRDefault="00716F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CCF69" w14:textId="03DABE8A" w:rsidR="00447F32" w:rsidRPr="00447F32" w:rsidRDefault="00716F73" w:rsidP="0026373E">
    <w:pPr>
      <w:pStyle w:val="Header"/>
      <w:bidi w:val="0"/>
      <w:spacing w:before="120" w:after="240" w:line="192" w:lineRule="auto"/>
      <w:jc w:val="center"/>
      <w:rPr>
        <w:rFonts w:cs="Calibri"/>
        <w:sz w:val="20"/>
        <w:szCs w:val="20"/>
      </w:rPr>
    </w:pPr>
    <w:r>
      <w:t>-</w:t>
    </w:r>
    <w:sdt>
      <w:sdtPr>
        <w:id w:val="-1375531529"/>
        <w:docPartObj>
          <w:docPartGallery w:val="Page Numbers (Top of Page)"/>
          <w:docPartUnique/>
        </w:docPartObj>
      </w:sdtPr>
      <w:sdtEndPr>
        <w:rPr>
          <w:rFonts w:cs="Calibri"/>
          <w:noProof/>
          <w:sz w:val="20"/>
          <w:szCs w:val="20"/>
        </w:rPr>
      </w:sdtEndPr>
      <w:sdtContent>
        <w:r w:rsidR="00447F32" w:rsidRPr="00447F32">
          <w:rPr>
            <w:rFonts w:cs="Calibri"/>
            <w:sz w:val="20"/>
            <w:szCs w:val="20"/>
          </w:rPr>
          <w:fldChar w:fldCharType="begin"/>
        </w:r>
        <w:r w:rsidR="00447F32" w:rsidRPr="00447F32">
          <w:rPr>
            <w:rFonts w:cs="Calibri"/>
            <w:sz w:val="20"/>
            <w:szCs w:val="20"/>
          </w:rPr>
          <w:instrText xml:space="preserve"> PAGE   \* MERGEFORMAT </w:instrText>
        </w:r>
        <w:r w:rsidR="00447F32" w:rsidRPr="00447F32">
          <w:rPr>
            <w:rFonts w:cs="Calibri"/>
            <w:sz w:val="20"/>
            <w:szCs w:val="20"/>
          </w:rPr>
          <w:fldChar w:fldCharType="separate"/>
        </w:r>
        <w:r w:rsidR="00DC5FB0">
          <w:rPr>
            <w:rFonts w:cs="Calibri"/>
            <w:noProof/>
            <w:sz w:val="20"/>
            <w:szCs w:val="20"/>
          </w:rPr>
          <w:t>2</w:t>
        </w:r>
        <w:r w:rsidR="00447F32" w:rsidRPr="00447F32">
          <w:rPr>
            <w:rFonts w:cs="Calibri"/>
            <w:noProof/>
            <w:sz w:val="20"/>
            <w:szCs w:val="20"/>
          </w:rPr>
          <w:fldChar w:fldCharType="end"/>
        </w:r>
        <w:r>
          <w:rPr>
            <w:rFonts w:cs="Calibri"/>
            <w:noProof/>
            <w:sz w:val="20"/>
            <w:szCs w:val="20"/>
          </w:rPr>
          <w:t>-</w:t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027AB" w14:textId="77777777" w:rsidR="00716F73" w:rsidRDefault="00716F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BCC4D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78CC1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E8648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8866A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F52F6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5EA1B6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4E469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548CB7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3C27F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FCA24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2B3DD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838345589">
    <w:abstractNumId w:val="9"/>
  </w:num>
  <w:num w:numId="2" w16cid:durableId="1774472849">
    <w:abstractNumId w:val="7"/>
  </w:num>
  <w:num w:numId="3" w16cid:durableId="923494626">
    <w:abstractNumId w:val="6"/>
  </w:num>
  <w:num w:numId="4" w16cid:durableId="442574474">
    <w:abstractNumId w:val="5"/>
  </w:num>
  <w:num w:numId="5" w16cid:durableId="1628318554">
    <w:abstractNumId w:val="4"/>
  </w:num>
  <w:num w:numId="6" w16cid:durableId="2075542342">
    <w:abstractNumId w:val="8"/>
  </w:num>
  <w:num w:numId="7" w16cid:durableId="1174762821">
    <w:abstractNumId w:val="3"/>
  </w:num>
  <w:num w:numId="8" w16cid:durableId="201795547">
    <w:abstractNumId w:val="2"/>
  </w:num>
  <w:num w:numId="9" w16cid:durableId="355010693">
    <w:abstractNumId w:val="1"/>
  </w:num>
  <w:num w:numId="10" w16cid:durableId="844200481">
    <w:abstractNumId w:val="0"/>
  </w:num>
  <w:num w:numId="11" w16cid:durableId="110483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5E0"/>
    <w:rsid w:val="0006468A"/>
    <w:rsid w:val="00090574"/>
    <w:rsid w:val="000C1C0E"/>
    <w:rsid w:val="000C548A"/>
    <w:rsid w:val="00156F48"/>
    <w:rsid w:val="001B5269"/>
    <w:rsid w:val="001C0169"/>
    <w:rsid w:val="001D1D50"/>
    <w:rsid w:val="001D6745"/>
    <w:rsid w:val="001E02A3"/>
    <w:rsid w:val="001E446E"/>
    <w:rsid w:val="002154EE"/>
    <w:rsid w:val="002276D2"/>
    <w:rsid w:val="0023283D"/>
    <w:rsid w:val="00241F62"/>
    <w:rsid w:val="0026373E"/>
    <w:rsid w:val="00271C43"/>
    <w:rsid w:val="00290728"/>
    <w:rsid w:val="002978F4"/>
    <w:rsid w:val="002B028D"/>
    <w:rsid w:val="002E6541"/>
    <w:rsid w:val="0033013F"/>
    <w:rsid w:val="00334924"/>
    <w:rsid w:val="003409BC"/>
    <w:rsid w:val="00357185"/>
    <w:rsid w:val="00383829"/>
    <w:rsid w:val="003F4B29"/>
    <w:rsid w:val="0042686F"/>
    <w:rsid w:val="004317D8"/>
    <w:rsid w:val="00434183"/>
    <w:rsid w:val="00443869"/>
    <w:rsid w:val="00447F32"/>
    <w:rsid w:val="004E11DC"/>
    <w:rsid w:val="00525DDD"/>
    <w:rsid w:val="005409AC"/>
    <w:rsid w:val="0055516A"/>
    <w:rsid w:val="0058491B"/>
    <w:rsid w:val="00592EA5"/>
    <w:rsid w:val="00596822"/>
    <w:rsid w:val="005A3170"/>
    <w:rsid w:val="0066792E"/>
    <w:rsid w:val="00677396"/>
    <w:rsid w:val="0069200F"/>
    <w:rsid w:val="006A65CB"/>
    <w:rsid w:val="006C3242"/>
    <w:rsid w:val="006C7CC0"/>
    <w:rsid w:val="006F63F7"/>
    <w:rsid w:val="007025C7"/>
    <w:rsid w:val="00706D7A"/>
    <w:rsid w:val="00716F73"/>
    <w:rsid w:val="00722F0D"/>
    <w:rsid w:val="0074420E"/>
    <w:rsid w:val="00772253"/>
    <w:rsid w:val="00783E26"/>
    <w:rsid w:val="00786D6D"/>
    <w:rsid w:val="007C26C9"/>
    <w:rsid w:val="007C3BC7"/>
    <w:rsid w:val="007C3BCD"/>
    <w:rsid w:val="007D4ACF"/>
    <w:rsid w:val="007F0787"/>
    <w:rsid w:val="00806DD9"/>
    <w:rsid w:val="00810B7B"/>
    <w:rsid w:val="0082358A"/>
    <w:rsid w:val="008235CD"/>
    <w:rsid w:val="008247DE"/>
    <w:rsid w:val="008339C0"/>
    <w:rsid w:val="00840B10"/>
    <w:rsid w:val="008513CB"/>
    <w:rsid w:val="008A7F84"/>
    <w:rsid w:val="0091702E"/>
    <w:rsid w:val="00923B0C"/>
    <w:rsid w:val="0094021C"/>
    <w:rsid w:val="00952F86"/>
    <w:rsid w:val="00982B28"/>
    <w:rsid w:val="00991F70"/>
    <w:rsid w:val="009D313F"/>
    <w:rsid w:val="00A12A36"/>
    <w:rsid w:val="00A47A5A"/>
    <w:rsid w:val="00A6683B"/>
    <w:rsid w:val="00A703C0"/>
    <w:rsid w:val="00A97F94"/>
    <w:rsid w:val="00AA7EA2"/>
    <w:rsid w:val="00AC71AF"/>
    <w:rsid w:val="00AF0607"/>
    <w:rsid w:val="00B03099"/>
    <w:rsid w:val="00B05BC8"/>
    <w:rsid w:val="00B64B47"/>
    <w:rsid w:val="00C002DE"/>
    <w:rsid w:val="00C53BF8"/>
    <w:rsid w:val="00C66157"/>
    <w:rsid w:val="00C674FE"/>
    <w:rsid w:val="00C67501"/>
    <w:rsid w:val="00C75633"/>
    <w:rsid w:val="00C84361"/>
    <w:rsid w:val="00C913BB"/>
    <w:rsid w:val="00CE2EE1"/>
    <w:rsid w:val="00CE3349"/>
    <w:rsid w:val="00CE36E5"/>
    <w:rsid w:val="00CF27F5"/>
    <w:rsid w:val="00CF3FFD"/>
    <w:rsid w:val="00D10CCF"/>
    <w:rsid w:val="00D77D0F"/>
    <w:rsid w:val="00D84A3F"/>
    <w:rsid w:val="00DA1CF0"/>
    <w:rsid w:val="00DC1E02"/>
    <w:rsid w:val="00DC24B4"/>
    <w:rsid w:val="00DC5FB0"/>
    <w:rsid w:val="00DD76F0"/>
    <w:rsid w:val="00DF16DC"/>
    <w:rsid w:val="00E45211"/>
    <w:rsid w:val="00E473C5"/>
    <w:rsid w:val="00E61BE8"/>
    <w:rsid w:val="00E92863"/>
    <w:rsid w:val="00EB796D"/>
    <w:rsid w:val="00F058DC"/>
    <w:rsid w:val="00F24FC4"/>
    <w:rsid w:val="00F2676C"/>
    <w:rsid w:val="00F84366"/>
    <w:rsid w:val="00F85089"/>
    <w:rsid w:val="00F925E0"/>
    <w:rsid w:val="00F974C5"/>
    <w:rsid w:val="00FA6F46"/>
    <w:rsid w:val="00FC4592"/>
    <w:rsid w:val="00FE5872"/>
    <w:rsid w:val="00FE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9DA317"/>
  <w15:chartTrackingRefBased/>
  <w15:docId w15:val="{BAAE3736-94F5-4C77-A4E7-314F323F2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4C5"/>
    <w:pPr>
      <w:tabs>
        <w:tab w:val="left" w:pos="794"/>
      </w:tabs>
      <w:bidi/>
      <w:spacing w:before="120" w:after="0" w:line="192" w:lineRule="auto"/>
      <w:jc w:val="both"/>
    </w:pPr>
    <w:rPr>
      <w:rFonts w:ascii="Dubai" w:hAnsi="Dubai" w:cs="Duba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74C5"/>
    <w:pPr>
      <w:keepNext/>
      <w:keepLines/>
      <w:spacing w:before="360"/>
      <w:ind w:left="794" w:hanging="794"/>
      <w:outlineLvl w:val="0"/>
    </w:pPr>
    <w:rPr>
      <w:rFonts w:eastAsiaTheme="majorEastAsia"/>
      <w:b/>
      <w:b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74C5"/>
    <w:pPr>
      <w:keepNext/>
      <w:keepLines/>
      <w:spacing w:before="300"/>
      <w:ind w:left="794" w:hanging="794"/>
      <w:outlineLvl w:val="1"/>
    </w:pPr>
    <w:rPr>
      <w:rFonts w:eastAsiaTheme="majorEastAsia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74C5"/>
    <w:pPr>
      <w:keepNext/>
      <w:keepLines/>
      <w:spacing w:before="240"/>
      <w:ind w:left="794" w:hanging="794"/>
      <w:outlineLvl w:val="2"/>
    </w:pPr>
    <w:rPr>
      <w:rFonts w:eastAsiaTheme="majorEastAsia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974C5"/>
    <w:pPr>
      <w:keepNext/>
      <w:keepLines/>
      <w:spacing w:before="160"/>
      <w:ind w:left="794" w:hanging="794"/>
      <w:outlineLvl w:val="3"/>
    </w:pPr>
    <w:rPr>
      <w:rFonts w:eastAsiaTheme="majorEastAsia"/>
      <w:b/>
      <w:b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974C5"/>
    <w:pPr>
      <w:keepNext/>
      <w:keepLines/>
      <w:ind w:left="1134" w:hanging="1134"/>
      <w:outlineLvl w:val="4"/>
    </w:pPr>
    <w:rPr>
      <w:rFonts w:eastAsiaTheme="majorEastAsia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974C5"/>
    <w:pPr>
      <w:keepNext/>
      <w:keepLines/>
      <w:spacing w:before="160"/>
      <w:ind w:left="1134" w:hanging="1134"/>
      <w:outlineLvl w:val="5"/>
    </w:pPr>
    <w:rPr>
      <w:rFonts w:eastAsiaTheme="majorEastAsia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F974C5"/>
    <w:pPr>
      <w:keepNext/>
      <w:keepLines/>
      <w:spacing w:before="160"/>
      <w:ind w:left="1134" w:hanging="1134"/>
      <w:outlineLvl w:val="6"/>
    </w:pPr>
    <w:rPr>
      <w:rFonts w:eastAsiaTheme="majorEastAsia"/>
      <w:b/>
      <w:b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F974C5"/>
    <w:pPr>
      <w:keepNext/>
      <w:keepLines/>
      <w:spacing w:before="160"/>
      <w:ind w:left="1134" w:hanging="1134"/>
      <w:outlineLvl w:val="7"/>
    </w:pPr>
    <w:rPr>
      <w:rFonts w:eastAsiaTheme="majorEastAsia"/>
      <w:b/>
      <w:b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F974C5"/>
    <w:pPr>
      <w:keepNext/>
      <w:keepLines/>
      <w:spacing w:before="160"/>
      <w:ind w:left="1134" w:hanging="1134"/>
      <w:outlineLvl w:val="8"/>
    </w:pPr>
    <w:rPr>
      <w:rFonts w:eastAsiaTheme="majorEastAsi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rsid w:val="007C3BC7"/>
    <w:pPr>
      <w:spacing w:after="0" w:line="240" w:lineRule="auto"/>
    </w:pPr>
    <w:rPr>
      <w:color w:val="FF0000"/>
    </w:rPr>
  </w:style>
  <w:style w:type="character" w:customStyle="1" w:styleId="Heading1Char">
    <w:name w:val="Heading 1 Char"/>
    <w:basedOn w:val="DefaultParagraphFont"/>
    <w:link w:val="Heading1"/>
    <w:uiPriority w:val="9"/>
    <w:rsid w:val="00F974C5"/>
    <w:rPr>
      <w:rFonts w:ascii="Dubai" w:eastAsiaTheme="majorEastAsia" w:hAnsi="Dubai" w:cs="Dubai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F974C5"/>
    <w:rPr>
      <w:rFonts w:ascii="Dubai" w:eastAsiaTheme="majorEastAsia" w:hAnsi="Dubai" w:cs="Dubai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8Char">
    <w:name w:val="Heading 8 Char"/>
    <w:basedOn w:val="DefaultParagraphFont"/>
    <w:link w:val="Heading8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rsid w:val="00F974C5"/>
    <w:rPr>
      <w:rFonts w:ascii="Dubai" w:eastAsiaTheme="majorEastAsia" w:hAnsi="Dubai" w:cs="Dubai"/>
      <w:b/>
      <w:bCs/>
    </w:rPr>
  </w:style>
  <w:style w:type="paragraph" w:customStyle="1" w:styleId="HeadingI">
    <w:name w:val="Heading I"/>
    <w:basedOn w:val="Normal"/>
    <w:qFormat/>
    <w:rsid w:val="00F974C5"/>
    <w:pPr>
      <w:keepNext/>
      <w:keepLines/>
      <w:spacing w:before="160"/>
    </w:pPr>
    <w:rPr>
      <w:i/>
      <w:iCs/>
    </w:rPr>
  </w:style>
  <w:style w:type="paragraph" w:customStyle="1" w:styleId="AgendaItem">
    <w:name w:val="Agenda Item"/>
    <w:basedOn w:val="Normal"/>
    <w:qFormat/>
    <w:rsid w:val="00F974C5"/>
    <w:pPr>
      <w:spacing w:before="360" w:after="120"/>
      <w:jc w:val="center"/>
    </w:pPr>
    <w:rPr>
      <w:sz w:val="26"/>
      <w:szCs w:val="26"/>
      <w:lang w:bidi="ar-SY"/>
    </w:rPr>
  </w:style>
  <w:style w:type="paragraph" w:customStyle="1" w:styleId="AnnexNo">
    <w:name w:val="Annex No"/>
    <w:basedOn w:val="AgendaItem"/>
    <w:qFormat/>
    <w:rsid w:val="00AF0607"/>
    <w:rPr>
      <w:sz w:val="28"/>
      <w:szCs w:val="28"/>
    </w:rPr>
  </w:style>
  <w:style w:type="paragraph" w:customStyle="1" w:styleId="Annextitle">
    <w:name w:val="Annex title"/>
    <w:basedOn w:val="AnnexNo"/>
    <w:qFormat/>
    <w:rsid w:val="00F974C5"/>
    <w:pPr>
      <w:keepNext/>
      <w:keepLines/>
      <w:spacing w:before="120" w:after="360"/>
    </w:pPr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DC24B4"/>
    <w:rPr>
      <w:color w:val="808080"/>
    </w:rPr>
  </w:style>
  <w:style w:type="paragraph" w:styleId="Footer">
    <w:name w:val="footer"/>
    <w:basedOn w:val="Normal"/>
    <w:link w:val="FooterChar"/>
    <w:rsid w:val="00F974C5"/>
    <w:pPr>
      <w:tabs>
        <w:tab w:val="center" w:pos="4153"/>
        <w:tab w:val="right" w:pos="8306"/>
      </w:tabs>
      <w:bidi w:val="0"/>
      <w:spacing w:before="0" w:line="240" w:lineRule="auto"/>
      <w:jc w:val="left"/>
    </w:pPr>
    <w:rPr>
      <w:rFonts w:eastAsia="Times New Roman"/>
      <w:sz w:val="20"/>
      <w:szCs w:val="20"/>
      <w:lang w:eastAsia="en-US"/>
    </w:rPr>
  </w:style>
  <w:style w:type="character" w:customStyle="1" w:styleId="FooterChar">
    <w:name w:val="Footer Char"/>
    <w:basedOn w:val="DefaultParagraphFont"/>
    <w:link w:val="Footer"/>
    <w:rsid w:val="00F974C5"/>
    <w:rPr>
      <w:rFonts w:ascii="Dubai" w:eastAsia="Times New Roman" w:hAnsi="Dubai" w:cs="Dubai"/>
      <w:sz w:val="20"/>
      <w:szCs w:val="20"/>
      <w:lang w:eastAsia="en-US"/>
    </w:rPr>
  </w:style>
  <w:style w:type="paragraph" w:customStyle="1" w:styleId="Referencetitle">
    <w:name w:val="Reference title"/>
    <w:basedOn w:val="Normal"/>
    <w:qFormat/>
    <w:rsid w:val="00F974C5"/>
    <w:pPr>
      <w:keepNext/>
      <w:spacing w:after="360"/>
      <w:jc w:val="center"/>
    </w:pPr>
    <w:rPr>
      <w:lang w:bidi="ar-SY"/>
    </w:rPr>
  </w:style>
  <w:style w:type="paragraph" w:customStyle="1" w:styleId="AppendixNo">
    <w:name w:val="Appendix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  <w:lang w:bidi="ar-SY"/>
    </w:rPr>
  </w:style>
  <w:style w:type="paragraph" w:customStyle="1" w:styleId="Appendixtitle">
    <w:name w:val="Appendix 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customStyle="1" w:styleId="ArticleNo">
    <w:name w:val="Article No"/>
    <w:basedOn w:val="Normal"/>
    <w:qFormat/>
    <w:rsid w:val="00F974C5"/>
    <w:pPr>
      <w:keepNext/>
      <w:keepLines/>
      <w:spacing w:after="360"/>
      <w:jc w:val="center"/>
    </w:pPr>
    <w:rPr>
      <w:sz w:val="26"/>
      <w:szCs w:val="26"/>
      <w:lang w:bidi="ar-SY"/>
    </w:rPr>
  </w:style>
  <w:style w:type="paragraph" w:customStyle="1" w:styleId="Articletitle">
    <w:name w:val="Article title"/>
    <w:basedOn w:val="ArticleNo"/>
    <w:qFormat/>
    <w:rsid w:val="00F974C5"/>
    <w:rPr>
      <w:b/>
      <w:bCs/>
      <w:sz w:val="28"/>
      <w:szCs w:val="28"/>
    </w:rPr>
  </w:style>
  <w:style w:type="paragraph" w:customStyle="1" w:styleId="Call">
    <w:name w:val="Call"/>
    <w:basedOn w:val="Normal"/>
    <w:link w:val="CallChar"/>
    <w:qFormat/>
    <w:rsid w:val="00F974C5"/>
    <w:pPr>
      <w:keepNext/>
      <w:spacing w:before="160"/>
      <w:ind w:left="1588" w:hanging="794"/>
    </w:pPr>
    <w:rPr>
      <w:i/>
      <w:iCs/>
    </w:rPr>
  </w:style>
  <w:style w:type="paragraph" w:customStyle="1" w:styleId="ChapterNo">
    <w:name w:val="Chapter No"/>
    <w:basedOn w:val="Normal"/>
    <w:qFormat/>
    <w:rsid w:val="00F974C5"/>
    <w:pPr>
      <w:keepNext/>
      <w:keepLines/>
      <w:spacing w:before="600" w:after="120"/>
      <w:jc w:val="center"/>
    </w:pPr>
    <w:rPr>
      <w:sz w:val="28"/>
      <w:szCs w:val="28"/>
      <w:lang w:bidi="ar-SY"/>
    </w:rPr>
  </w:style>
  <w:style w:type="paragraph" w:customStyle="1" w:styleId="Chaptertitle">
    <w:name w:val="Chapter title"/>
    <w:basedOn w:val="ChapterNo"/>
    <w:qFormat/>
    <w:rsid w:val="00F974C5"/>
    <w:pPr>
      <w:spacing w:before="120" w:after="600"/>
    </w:pPr>
    <w:rPr>
      <w:b/>
      <w:bCs/>
      <w:sz w:val="32"/>
      <w:szCs w:val="32"/>
    </w:rPr>
  </w:style>
  <w:style w:type="paragraph" w:styleId="Date">
    <w:name w:val="Date"/>
    <w:basedOn w:val="Normal"/>
    <w:next w:val="Normal"/>
    <w:link w:val="DateChar"/>
    <w:uiPriority w:val="99"/>
    <w:unhideWhenUsed/>
    <w:rsid w:val="00F974C5"/>
    <w:pPr>
      <w:keepNext/>
      <w:spacing w:after="120"/>
      <w:jc w:val="right"/>
    </w:pPr>
  </w:style>
  <w:style w:type="character" w:customStyle="1" w:styleId="DateChar">
    <w:name w:val="Date Char"/>
    <w:basedOn w:val="DefaultParagraphFont"/>
    <w:link w:val="Date"/>
    <w:uiPriority w:val="99"/>
    <w:rsid w:val="00F974C5"/>
    <w:rPr>
      <w:rFonts w:ascii="Dubai" w:hAnsi="Dubai" w:cs="Dubai"/>
    </w:rPr>
  </w:style>
  <w:style w:type="paragraph" w:customStyle="1" w:styleId="DecNo">
    <w:name w:val="Dec_No"/>
    <w:basedOn w:val="Normal"/>
    <w:qFormat/>
    <w:rsid w:val="00F974C5"/>
    <w:pPr>
      <w:keepNext/>
      <w:keepLines/>
      <w:spacing w:before="360"/>
      <w:jc w:val="center"/>
    </w:pPr>
    <w:rPr>
      <w:sz w:val="26"/>
      <w:szCs w:val="26"/>
    </w:rPr>
  </w:style>
  <w:style w:type="paragraph" w:customStyle="1" w:styleId="Dectitle">
    <w:name w:val="Dec_title"/>
    <w:basedOn w:val="DecNo"/>
    <w:qFormat/>
    <w:rsid w:val="00F974C5"/>
    <w:pPr>
      <w:spacing w:before="120" w:after="360"/>
    </w:pPr>
    <w:rPr>
      <w:b/>
      <w:bCs/>
      <w:sz w:val="28"/>
      <w:szCs w:val="28"/>
    </w:rPr>
  </w:style>
  <w:style w:type="paragraph" w:customStyle="1" w:styleId="enumlev1">
    <w:name w:val="enumlev 1"/>
    <w:basedOn w:val="Normal"/>
    <w:qFormat/>
    <w:rsid w:val="00F974C5"/>
    <w:pPr>
      <w:spacing w:before="80"/>
      <w:ind w:left="794" w:hanging="794"/>
      <w:outlineLvl w:val="0"/>
    </w:pPr>
    <w:rPr>
      <w:lang w:bidi="ar-SY"/>
    </w:rPr>
  </w:style>
  <w:style w:type="paragraph" w:customStyle="1" w:styleId="enumlev2">
    <w:name w:val="enumlev 2"/>
    <w:basedOn w:val="Normal"/>
    <w:next w:val="enumlev1"/>
    <w:qFormat/>
    <w:rsid w:val="00F974C5"/>
    <w:pPr>
      <w:spacing w:before="80"/>
      <w:ind w:left="1588" w:hanging="794"/>
      <w:outlineLvl w:val="1"/>
    </w:pPr>
  </w:style>
  <w:style w:type="paragraph" w:customStyle="1" w:styleId="enumlev3">
    <w:name w:val="enumlev 3"/>
    <w:basedOn w:val="Normal"/>
    <w:qFormat/>
    <w:rsid w:val="008A7F84"/>
    <w:pPr>
      <w:spacing w:before="80"/>
      <w:ind w:left="2382" w:hanging="794"/>
      <w:outlineLvl w:val="2"/>
    </w:pPr>
    <w:rPr>
      <w:lang w:bidi="ar-SY"/>
    </w:rPr>
  </w:style>
  <w:style w:type="paragraph" w:customStyle="1" w:styleId="Figurelegend">
    <w:name w:val="Figure legend"/>
    <w:basedOn w:val="Normal"/>
    <w:qFormat/>
    <w:rsid w:val="00F974C5"/>
    <w:pPr>
      <w:spacing w:before="60"/>
    </w:pPr>
    <w:rPr>
      <w:lang w:bidi="ar-SY"/>
    </w:rPr>
  </w:style>
  <w:style w:type="paragraph" w:styleId="FootnoteText">
    <w:name w:val="footnote text"/>
    <w:aliases w:val="footnote text,ALTS FOOTNOTE,Footnote Text Char1,Footnote Text Char Char1,Footnote Text Char4 Char Char,Footnote Text Char1 Char1 Char1 Char,Footnote Text Char Char1 Char1 Char Char,Footnote Text Char1 Char1 Char1 Char Char Char1,DNV-FT,DNV"/>
    <w:basedOn w:val="Normal"/>
    <w:link w:val="FootnoteTextChar"/>
    <w:unhideWhenUsed/>
    <w:qFormat/>
    <w:rsid w:val="002E6541"/>
    <w:pPr>
      <w:spacing w:before="60" w:line="168" w:lineRule="auto"/>
    </w:pPr>
    <w:rPr>
      <w:sz w:val="20"/>
      <w:szCs w:val="26"/>
    </w:rPr>
  </w:style>
  <w:style w:type="character" w:styleId="FootnoteReference">
    <w:name w:val="footnote reference"/>
    <w:aliases w:val="Appel note de bas de p,Footnote symbol,Footnote Reference/,Style 12,(NECG) Footnote Reference,Style 124,Appel note de bas de p + 11 pt,Italic,Appel note de bas de p1,Appel note de bas de p2,Appel note de bas de p3,Footnote,o,fr"/>
    <w:basedOn w:val="DefaultParagraphFont"/>
    <w:unhideWhenUsed/>
    <w:qFormat/>
    <w:rsid w:val="00F925E0"/>
    <w:rPr>
      <w:rFonts w:ascii="Dubai" w:hAnsi="Dubai" w:cs="Dubai"/>
      <w:b w:val="0"/>
      <w:bCs w:val="0"/>
      <w:i w:val="0"/>
      <w:iCs w:val="0"/>
      <w:caps w:val="0"/>
      <w:smallCaps w:val="0"/>
      <w:strike w:val="0"/>
      <w:dstrike w:val="0"/>
      <w:vanish w:val="0"/>
      <w:spacing w:val="0"/>
      <w:w w:val="100"/>
      <w:position w:val="6"/>
      <w:sz w:val="18"/>
      <w:szCs w:val="18"/>
      <w:vertAlign w:val="baseline"/>
    </w:rPr>
  </w:style>
  <w:style w:type="character" w:customStyle="1" w:styleId="FootnoteTextChar">
    <w:name w:val="Footnote Text Char"/>
    <w:aliases w:val="footnote text Char,ALTS FOOTNOTE Char,Footnote Text Char1 Char,Footnote Text Char Char1 Char,Footnote Text Char4 Char Char Char,Footnote Text Char1 Char1 Char1 Char Char,Footnote Text Char Char1 Char1 Char Char Char,DNV-FT Char"/>
    <w:basedOn w:val="DefaultParagraphFont"/>
    <w:link w:val="FootnoteText"/>
    <w:rsid w:val="002E6541"/>
    <w:rPr>
      <w:rFonts w:ascii="Calibri" w:hAnsi="Calibri" w:cs="Traditional Arabic"/>
      <w:sz w:val="20"/>
      <w:szCs w:val="26"/>
    </w:rPr>
  </w:style>
  <w:style w:type="paragraph" w:customStyle="1" w:styleId="Normalaftertitle">
    <w:name w:val="Normal after title"/>
    <w:basedOn w:val="Normal"/>
    <w:qFormat/>
    <w:rsid w:val="00F974C5"/>
    <w:pPr>
      <w:keepNext/>
      <w:spacing w:before="360"/>
    </w:pPr>
    <w:rPr>
      <w:lang w:bidi="ar-SY"/>
    </w:rPr>
  </w:style>
  <w:style w:type="paragraph" w:customStyle="1" w:styleId="Note">
    <w:name w:val="Note"/>
    <w:basedOn w:val="Normal"/>
    <w:qFormat/>
    <w:rsid w:val="00F974C5"/>
    <w:pPr>
      <w:spacing w:before="80"/>
    </w:pPr>
    <w:rPr>
      <w:sz w:val="20"/>
      <w:szCs w:val="20"/>
    </w:rPr>
  </w:style>
  <w:style w:type="paragraph" w:customStyle="1" w:styleId="Proposal">
    <w:name w:val="Proposal"/>
    <w:basedOn w:val="Note"/>
    <w:qFormat/>
    <w:rsid w:val="00F974C5"/>
    <w:pPr>
      <w:keepNext/>
      <w:spacing w:before="240"/>
    </w:pPr>
    <w:rPr>
      <w:b/>
      <w:bCs/>
      <w:sz w:val="22"/>
      <w:szCs w:val="22"/>
    </w:rPr>
  </w:style>
  <w:style w:type="paragraph" w:customStyle="1" w:styleId="Reasons">
    <w:name w:val="Reasons"/>
    <w:basedOn w:val="Normal"/>
    <w:qFormat/>
    <w:rsid w:val="00F974C5"/>
    <w:rPr>
      <w:b/>
      <w:bCs/>
    </w:rPr>
  </w:style>
  <w:style w:type="paragraph" w:customStyle="1" w:styleId="RecNo">
    <w:name w:val="Rec_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Rectitle">
    <w:name w:val="Rec_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customStyle="1" w:styleId="Referencetexte">
    <w:name w:val="Reference texte"/>
    <w:basedOn w:val="Normal"/>
    <w:qFormat/>
    <w:rsid w:val="00F974C5"/>
  </w:style>
  <w:style w:type="paragraph" w:customStyle="1" w:styleId="PartNo">
    <w:name w:val="Part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Parttitle">
    <w:name w:val="Part title"/>
    <w:basedOn w:val="PartNo"/>
    <w:qFormat/>
    <w:rsid w:val="00F974C5"/>
    <w:pPr>
      <w:spacing w:before="120" w:after="360"/>
    </w:pPr>
    <w:rPr>
      <w:b/>
      <w:bCs/>
      <w:sz w:val="28"/>
      <w:szCs w:val="28"/>
    </w:rPr>
  </w:style>
  <w:style w:type="paragraph" w:customStyle="1" w:styleId="Reftitle">
    <w:name w:val="Ref_title"/>
    <w:basedOn w:val="Normal"/>
    <w:qFormat/>
    <w:rsid w:val="00F974C5"/>
    <w:pPr>
      <w:keepNext/>
      <w:keepLines/>
      <w:spacing w:before="480" w:after="240"/>
      <w:jc w:val="center"/>
    </w:pPr>
    <w:rPr>
      <w:b/>
      <w:bCs/>
      <w:sz w:val="28"/>
      <w:szCs w:val="28"/>
    </w:rPr>
  </w:style>
  <w:style w:type="paragraph" w:customStyle="1" w:styleId="Section1">
    <w:name w:val="Section 1"/>
    <w:basedOn w:val="Normal"/>
    <w:qFormat/>
    <w:rsid w:val="00F974C5"/>
    <w:pPr>
      <w:keepNext/>
      <w:spacing w:before="360" w:after="240"/>
      <w:jc w:val="center"/>
    </w:pPr>
    <w:rPr>
      <w:b/>
      <w:bCs/>
      <w:sz w:val="26"/>
      <w:szCs w:val="26"/>
      <w:lang w:bidi="ar-SY"/>
    </w:rPr>
  </w:style>
  <w:style w:type="paragraph" w:customStyle="1" w:styleId="Section2">
    <w:name w:val="Section 2"/>
    <w:basedOn w:val="Section1"/>
    <w:qFormat/>
    <w:rsid w:val="00F974C5"/>
    <w:pPr>
      <w:spacing w:before="240"/>
    </w:pPr>
    <w:rPr>
      <w:b w:val="0"/>
      <w:bCs w:val="0"/>
    </w:rPr>
  </w:style>
  <w:style w:type="paragraph" w:customStyle="1" w:styleId="SectionNo">
    <w:name w:val="Section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Sectiontitle">
    <w:name w:val="Section 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  <w:lang w:bidi="ar-SY"/>
    </w:rPr>
  </w:style>
  <w:style w:type="paragraph" w:customStyle="1" w:styleId="Source">
    <w:name w:val="Source"/>
    <w:basedOn w:val="Normal"/>
    <w:qFormat/>
    <w:rsid w:val="007C3BCD"/>
    <w:pPr>
      <w:keepNext/>
      <w:keepLines/>
      <w:spacing w:before="840" w:after="120"/>
      <w:jc w:val="center"/>
    </w:pPr>
    <w:rPr>
      <w:b/>
      <w:bCs/>
      <w:sz w:val="32"/>
      <w:szCs w:val="32"/>
    </w:rPr>
  </w:style>
  <w:style w:type="paragraph" w:customStyle="1" w:styleId="FigureNo">
    <w:name w:val="Figure No"/>
    <w:basedOn w:val="Normal"/>
    <w:qFormat/>
    <w:rsid w:val="00F974C5"/>
    <w:pPr>
      <w:keepNext/>
      <w:spacing w:before="240" w:after="120"/>
      <w:jc w:val="center"/>
    </w:pPr>
    <w:rPr>
      <w:lang w:bidi="ar-SY"/>
    </w:rPr>
  </w:style>
  <w:style w:type="paragraph" w:customStyle="1" w:styleId="Figuretitle">
    <w:name w:val="Figure title"/>
    <w:basedOn w:val="Normal"/>
    <w:qFormat/>
    <w:rsid w:val="00F974C5"/>
    <w:pPr>
      <w:keepNext/>
      <w:spacing w:after="240"/>
      <w:jc w:val="center"/>
    </w:pPr>
    <w:rPr>
      <w:b/>
      <w:bCs/>
    </w:rPr>
  </w:style>
  <w:style w:type="paragraph" w:customStyle="1" w:styleId="TableNo">
    <w:name w:val="Table No"/>
    <w:basedOn w:val="Normal"/>
    <w:qFormat/>
    <w:rsid w:val="00F974C5"/>
    <w:pPr>
      <w:keepNext/>
      <w:spacing w:before="240" w:after="120"/>
      <w:jc w:val="center"/>
    </w:pPr>
    <w:rPr>
      <w:lang w:bidi="ar-SY"/>
    </w:rPr>
  </w:style>
  <w:style w:type="paragraph" w:customStyle="1" w:styleId="Tabletitle">
    <w:name w:val="Table title"/>
    <w:basedOn w:val="TableNo"/>
    <w:qFormat/>
    <w:rsid w:val="00F974C5"/>
    <w:pPr>
      <w:spacing w:before="120" w:after="240"/>
    </w:pPr>
    <w:rPr>
      <w:b/>
      <w:bCs/>
    </w:rPr>
  </w:style>
  <w:style w:type="paragraph" w:customStyle="1" w:styleId="TableHead">
    <w:name w:val="Table Head"/>
    <w:basedOn w:val="Normal"/>
    <w:qFormat/>
    <w:rsid w:val="00F974C5"/>
    <w:pPr>
      <w:keepNext/>
      <w:spacing w:before="60" w:after="60" w:line="260" w:lineRule="exact"/>
      <w:jc w:val="center"/>
    </w:pPr>
    <w:rPr>
      <w:b/>
      <w:bCs/>
      <w:sz w:val="20"/>
      <w:szCs w:val="20"/>
    </w:rPr>
  </w:style>
  <w:style w:type="paragraph" w:customStyle="1" w:styleId="Tabletexte">
    <w:name w:val="Table texte"/>
    <w:basedOn w:val="Normal"/>
    <w:qFormat/>
    <w:rsid w:val="00F974C5"/>
    <w:pPr>
      <w:spacing w:before="60" w:after="60" w:line="260" w:lineRule="exact"/>
    </w:pPr>
    <w:rPr>
      <w:sz w:val="20"/>
      <w:szCs w:val="20"/>
      <w:lang w:bidi="ar-SY"/>
    </w:rPr>
  </w:style>
  <w:style w:type="paragraph" w:customStyle="1" w:styleId="Title1">
    <w:name w:val="Title 1"/>
    <w:basedOn w:val="Normal"/>
    <w:qFormat/>
    <w:rsid w:val="007C3BCD"/>
    <w:pPr>
      <w:keepNext/>
      <w:spacing w:before="360" w:after="120"/>
      <w:jc w:val="center"/>
    </w:pPr>
    <w:rPr>
      <w:w w:val="120"/>
      <w:sz w:val="28"/>
      <w:szCs w:val="28"/>
    </w:rPr>
  </w:style>
  <w:style w:type="paragraph" w:customStyle="1" w:styleId="Title2">
    <w:name w:val="Title 2"/>
    <w:basedOn w:val="Normal"/>
    <w:qFormat/>
    <w:rsid w:val="00F974C5"/>
    <w:pPr>
      <w:keepNext/>
      <w:spacing w:before="240"/>
      <w:jc w:val="center"/>
    </w:pPr>
    <w:rPr>
      <w:w w:val="120"/>
      <w:sz w:val="26"/>
      <w:szCs w:val="26"/>
    </w:rPr>
  </w:style>
  <w:style w:type="paragraph" w:customStyle="1" w:styleId="Title3">
    <w:name w:val="Title 3"/>
    <w:basedOn w:val="Normal"/>
    <w:qFormat/>
    <w:rsid w:val="00F974C5"/>
    <w:pPr>
      <w:keepNext/>
      <w:spacing w:before="240"/>
      <w:jc w:val="center"/>
    </w:pPr>
    <w:rPr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F974C5"/>
    <w:pPr>
      <w:ind w:left="720" w:hanging="720"/>
    </w:pPr>
  </w:style>
  <w:style w:type="paragraph" w:styleId="TOC2">
    <w:name w:val="toc 2"/>
    <w:basedOn w:val="Normal"/>
    <w:next w:val="Normal"/>
    <w:autoRedefine/>
    <w:uiPriority w:val="39"/>
    <w:unhideWhenUsed/>
    <w:rsid w:val="002978F4"/>
    <w:pPr>
      <w:ind w:left="1514" w:hanging="720"/>
    </w:pPr>
  </w:style>
  <w:style w:type="paragraph" w:styleId="TOC3">
    <w:name w:val="toc 3"/>
    <w:basedOn w:val="Normal"/>
    <w:next w:val="Normal"/>
    <w:autoRedefine/>
    <w:uiPriority w:val="39"/>
    <w:unhideWhenUsed/>
    <w:rsid w:val="002978F4"/>
    <w:pPr>
      <w:ind w:left="2308" w:hanging="720"/>
    </w:pPr>
  </w:style>
  <w:style w:type="paragraph" w:styleId="TOC4">
    <w:name w:val="toc 4"/>
    <w:basedOn w:val="Normal"/>
    <w:next w:val="Normal"/>
    <w:autoRedefine/>
    <w:uiPriority w:val="39"/>
    <w:unhideWhenUsed/>
    <w:rsid w:val="0023283D"/>
    <w:pPr>
      <w:ind w:left="3045" w:hanging="720"/>
    </w:pPr>
  </w:style>
  <w:style w:type="paragraph" w:styleId="TOC5">
    <w:name w:val="toc 5"/>
    <w:basedOn w:val="Normal"/>
    <w:next w:val="Normal"/>
    <w:autoRedefine/>
    <w:uiPriority w:val="39"/>
    <w:unhideWhenUsed/>
    <w:rsid w:val="0023283D"/>
    <w:pPr>
      <w:ind w:left="3782" w:hanging="720"/>
    </w:pPr>
  </w:style>
  <w:style w:type="paragraph" w:styleId="TOC6">
    <w:name w:val="toc 6"/>
    <w:basedOn w:val="Normal"/>
    <w:next w:val="Normal"/>
    <w:autoRedefine/>
    <w:uiPriority w:val="39"/>
    <w:unhideWhenUsed/>
    <w:rsid w:val="0023283D"/>
    <w:pPr>
      <w:ind w:left="4519" w:hanging="720"/>
    </w:pPr>
  </w:style>
  <w:style w:type="paragraph" w:styleId="TOC7">
    <w:name w:val="toc 7"/>
    <w:basedOn w:val="Normal"/>
    <w:next w:val="Normal"/>
    <w:autoRedefine/>
    <w:uiPriority w:val="39"/>
    <w:unhideWhenUsed/>
    <w:rsid w:val="0023283D"/>
    <w:pPr>
      <w:ind w:left="5256" w:hanging="720"/>
    </w:pPr>
  </w:style>
  <w:style w:type="paragraph" w:styleId="TOC8">
    <w:name w:val="toc 8"/>
    <w:basedOn w:val="Normal"/>
    <w:next w:val="Normal"/>
    <w:autoRedefine/>
    <w:uiPriority w:val="39"/>
    <w:unhideWhenUsed/>
    <w:rsid w:val="0023283D"/>
    <w:pPr>
      <w:ind w:left="6050" w:hanging="720"/>
    </w:pPr>
    <w:rPr>
      <w:lang w:bidi="ar-SY"/>
    </w:rPr>
  </w:style>
  <w:style w:type="paragraph" w:styleId="TOC9">
    <w:name w:val="toc 9"/>
    <w:basedOn w:val="Normal"/>
    <w:next w:val="Normal"/>
    <w:autoRedefine/>
    <w:uiPriority w:val="39"/>
    <w:unhideWhenUsed/>
    <w:rsid w:val="0023283D"/>
    <w:pPr>
      <w:ind w:left="6787" w:hanging="720"/>
    </w:pPr>
  </w:style>
  <w:style w:type="paragraph" w:customStyle="1" w:styleId="VolumeNo">
    <w:name w:val="Volume No"/>
    <w:basedOn w:val="Normal"/>
    <w:qFormat/>
    <w:rsid w:val="00F974C5"/>
    <w:pPr>
      <w:keepNext/>
      <w:spacing w:before="360" w:after="120"/>
      <w:jc w:val="center"/>
    </w:pPr>
    <w:rPr>
      <w:sz w:val="26"/>
      <w:szCs w:val="26"/>
      <w:lang w:bidi="ar-SY"/>
    </w:rPr>
  </w:style>
  <w:style w:type="paragraph" w:customStyle="1" w:styleId="Volumetitle">
    <w:name w:val="Volume title"/>
    <w:basedOn w:val="VolumeNo"/>
    <w:qFormat/>
    <w:rsid w:val="00F974C5"/>
    <w:pPr>
      <w:spacing w:before="120" w:after="360"/>
    </w:pPr>
    <w:rPr>
      <w:b/>
      <w:bCs/>
      <w:sz w:val="28"/>
      <w:szCs w:val="28"/>
    </w:rPr>
  </w:style>
  <w:style w:type="paragraph" w:styleId="Title">
    <w:name w:val="Title"/>
    <w:aliases w:val="Title right"/>
    <w:basedOn w:val="Normal"/>
    <w:next w:val="Normal"/>
    <w:link w:val="TitleChar"/>
    <w:uiPriority w:val="10"/>
    <w:rsid w:val="007C3BC7"/>
    <w:pPr>
      <w:keepNext/>
      <w:spacing w:before="360" w:after="120"/>
    </w:pPr>
    <w:rPr>
      <w:rFonts w:eastAsiaTheme="majorEastAsia"/>
      <w:b/>
      <w:bCs/>
      <w:color w:val="FF0000"/>
      <w:kern w:val="28"/>
      <w:sz w:val="28"/>
      <w:szCs w:val="40"/>
    </w:rPr>
  </w:style>
  <w:style w:type="character" w:customStyle="1" w:styleId="TitleChar">
    <w:name w:val="Title Char"/>
    <w:aliases w:val="Title right Char"/>
    <w:basedOn w:val="DefaultParagraphFont"/>
    <w:link w:val="Title"/>
    <w:uiPriority w:val="10"/>
    <w:rsid w:val="007C3BC7"/>
    <w:rPr>
      <w:rFonts w:ascii="Calibri" w:eastAsiaTheme="majorEastAsia" w:hAnsi="Calibri" w:cs="Traditional Arabic"/>
      <w:b/>
      <w:bCs/>
      <w:color w:val="FF0000"/>
      <w:kern w:val="28"/>
      <w:sz w:val="28"/>
      <w:szCs w:val="40"/>
    </w:rPr>
  </w:style>
  <w:style w:type="paragraph" w:customStyle="1" w:styleId="ResNo">
    <w:name w:val="Res_No"/>
    <w:basedOn w:val="Normal"/>
    <w:qFormat/>
    <w:rsid w:val="00F974C5"/>
    <w:pPr>
      <w:keepNext/>
      <w:keepLines/>
      <w:spacing w:before="360"/>
      <w:jc w:val="center"/>
    </w:pPr>
    <w:rPr>
      <w:sz w:val="26"/>
      <w:szCs w:val="26"/>
    </w:rPr>
  </w:style>
  <w:style w:type="paragraph" w:customStyle="1" w:styleId="Restitle">
    <w:name w:val="Res_title"/>
    <w:basedOn w:val="Normal"/>
    <w:qFormat/>
    <w:rsid w:val="00F974C5"/>
    <w:pPr>
      <w:keepNext/>
      <w:keepLines/>
      <w:spacing w:before="240"/>
      <w:jc w:val="center"/>
    </w:pPr>
    <w:rPr>
      <w:b/>
      <w:bCs/>
      <w:sz w:val="28"/>
      <w:szCs w:val="28"/>
      <w:lang w:bidi="ar-SY"/>
    </w:rPr>
  </w:style>
  <w:style w:type="paragraph" w:customStyle="1" w:styleId="OpinionNo">
    <w:name w:val="Opinion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Opiniontitle">
    <w:name w:val="Opinion 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styleId="Signature">
    <w:name w:val="Signature"/>
    <w:basedOn w:val="Normal"/>
    <w:link w:val="SignatureChar"/>
    <w:uiPriority w:val="99"/>
    <w:semiHidden/>
    <w:unhideWhenUsed/>
    <w:qFormat/>
    <w:rsid w:val="008235CD"/>
    <w:pPr>
      <w:spacing w:before="1440"/>
      <w:jc w:val="left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8235CD"/>
    <w:rPr>
      <w:rFonts w:ascii="Calibri" w:hAnsi="Calibri" w:cs="Traditional Arabic"/>
      <w:szCs w:val="30"/>
    </w:rPr>
  </w:style>
  <w:style w:type="table" w:styleId="TableGrid">
    <w:name w:val="Table Grid"/>
    <w:basedOn w:val="TableNormal"/>
    <w:uiPriority w:val="39"/>
    <w:rsid w:val="00290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974C5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74C5"/>
    <w:rPr>
      <w:rFonts w:ascii="Dubai" w:hAnsi="Dubai" w:cs="Dubai"/>
    </w:rPr>
  </w:style>
  <w:style w:type="character" w:styleId="Hyperlink">
    <w:name w:val="Hyperlink"/>
    <w:basedOn w:val="DefaultParagraphFont"/>
    <w:uiPriority w:val="99"/>
    <w:unhideWhenUsed/>
    <w:rsid w:val="00F974C5"/>
    <w:rPr>
      <w:rFonts w:ascii="Dubai" w:hAnsi="Dubai" w:cs="Dubai"/>
      <w:color w:val="0000FF"/>
      <w:u w:val="single"/>
    </w:rPr>
  </w:style>
  <w:style w:type="character" w:styleId="BookTitle">
    <w:name w:val="Book Title"/>
    <w:basedOn w:val="DefaultParagraphFont"/>
    <w:uiPriority w:val="33"/>
    <w:rsid w:val="007C3BC7"/>
    <w:rPr>
      <w:b/>
      <w:bCs/>
      <w:i/>
      <w:iCs/>
      <w:color w:val="FF0000"/>
      <w:spacing w:val="5"/>
    </w:rPr>
  </w:style>
  <w:style w:type="character" w:styleId="Emphasis">
    <w:name w:val="Emphasis"/>
    <w:basedOn w:val="DefaultParagraphFont"/>
    <w:uiPriority w:val="20"/>
    <w:rsid w:val="007C3BC7"/>
    <w:rPr>
      <w:i/>
      <w:iCs/>
      <w:color w:val="FF0000"/>
    </w:rPr>
  </w:style>
  <w:style w:type="paragraph" w:customStyle="1" w:styleId="Footnotetexte">
    <w:name w:val="Footnote texte"/>
    <w:basedOn w:val="Normal"/>
    <w:qFormat/>
    <w:rsid w:val="00806DD9"/>
    <w:pPr>
      <w:tabs>
        <w:tab w:val="clear" w:pos="794"/>
        <w:tab w:val="left" w:pos="397"/>
      </w:tabs>
      <w:spacing w:before="60" w:line="168" w:lineRule="auto"/>
      <w:ind w:left="397" w:hanging="397"/>
    </w:pPr>
    <w:rPr>
      <w:sz w:val="18"/>
      <w:szCs w:val="18"/>
    </w:rPr>
  </w:style>
  <w:style w:type="character" w:styleId="IntenseEmphasis">
    <w:name w:val="Intense Emphasis"/>
    <w:basedOn w:val="DefaultParagraphFont"/>
    <w:uiPriority w:val="21"/>
    <w:rsid w:val="007C3BC7"/>
    <w:rPr>
      <w:i/>
      <w:iCs/>
      <w:color w:val="FF0000"/>
    </w:rPr>
  </w:style>
  <w:style w:type="paragraph" w:styleId="IntenseQuote">
    <w:name w:val="Intense Quote"/>
    <w:basedOn w:val="Normal"/>
    <w:next w:val="Normal"/>
    <w:link w:val="IntenseQuoteChar"/>
    <w:uiPriority w:val="30"/>
    <w:rsid w:val="007C3BC7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FF000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3BC7"/>
    <w:rPr>
      <w:rFonts w:ascii="Calibri" w:hAnsi="Calibri" w:cs="Traditional Arabic"/>
      <w:i/>
      <w:iCs/>
      <w:color w:val="FF0000"/>
      <w:szCs w:val="30"/>
    </w:rPr>
  </w:style>
  <w:style w:type="character" w:styleId="IntenseReference">
    <w:name w:val="Intense Reference"/>
    <w:basedOn w:val="DefaultParagraphFont"/>
    <w:uiPriority w:val="32"/>
    <w:rsid w:val="007C3BC7"/>
    <w:rPr>
      <w:b/>
      <w:bCs/>
      <w:smallCaps/>
      <w:color w:val="FF0000"/>
      <w:spacing w:val="5"/>
    </w:rPr>
  </w:style>
  <w:style w:type="paragraph" w:styleId="ListParagraph">
    <w:name w:val="List Paragraph"/>
    <w:basedOn w:val="Normal"/>
    <w:uiPriority w:val="34"/>
    <w:rsid w:val="00F974C5"/>
    <w:pPr>
      <w:spacing w:before="80"/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rsid w:val="007C3BC7"/>
    <w:pPr>
      <w:spacing w:before="200" w:after="160"/>
      <w:ind w:left="864" w:right="864"/>
      <w:jc w:val="center"/>
    </w:pPr>
    <w:rPr>
      <w:i/>
      <w:iCs/>
      <w:color w:val="FF0000"/>
    </w:rPr>
  </w:style>
  <w:style w:type="character" w:customStyle="1" w:styleId="QuoteChar">
    <w:name w:val="Quote Char"/>
    <w:basedOn w:val="DefaultParagraphFont"/>
    <w:link w:val="Quote"/>
    <w:uiPriority w:val="29"/>
    <w:rsid w:val="007C3BC7"/>
    <w:rPr>
      <w:rFonts w:ascii="Calibri" w:hAnsi="Calibri" w:cs="Traditional Arabic"/>
      <w:i/>
      <w:iCs/>
      <w:color w:val="FF0000"/>
      <w:szCs w:val="30"/>
    </w:rPr>
  </w:style>
  <w:style w:type="character" w:styleId="Strong">
    <w:name w:val="Strong"/>
    <w:basedOn w:val="DefaultParagraphFont"/>
    <w:uiPriority w:val="22"/>
    <w:rsid w:val="007C3BC7"/>
    <w:rPr>
      <w:b/>
      <w:bCs/>
      <w:color w:val="FF0000"/>
    </w:rPr>
  </w:style>
  <w:style w:type="paragraph" w:styleId="Subtitle">
    <w:name w:val="Subtitle"/>
    <w:basedOn w:val="Normal"/>
    <w:next w:val="Normal"/>
    <w:link w:val="SubtitleChar"/>
    <w:uiPriority w:val="11"/>
    <w:rsid w:val="007C3BC7"/>
    <w:pPr>
      <w:numPr>
        <w:ilvl w:val="1"/>
      </w:numPr>
      <w:spacing w:after="160"/>
    </w:pPr>
    <w:rPr>
      <w:rFonts w:asciiTheme="minorHAnsi" w:hAnsiTheme="minorHAnsi" w:cstheme="minorBidi"/>
      <w:color w:val="FF0000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C3BC7"/>
    <w:rPr>
      <w:color w:val="FF0000"/>
      <w:spacing w:val="15"/>
    </w:rPr>
  </w:style>
  <w:style w:type="character" w:styleId="SubtleEmphasis">
    <w:name w:val="Subtle Emphasis"/>
    <w:basedOn w:val="DefaultParagraphFont"/>
    <w:uiPriority w:val="19"/>
    <w:rsid w:val="007C3BC7"/>
    <w:rPr>
      <w:i/>
      <w:iCs/>
      <w:color w:val="FF0000"/>
    </w:rPr>
  </w:style>
  <w:style w:type="character" w:styleId="SubtleReference">
    <w:name w:val="Subtle Reference"/>
    <w:basedOn w:val="DefaultParagraphFont"/>
    <w:uiPriority w:val="31"/>
    <w:rsid w:val="007C3BC7"/>
    <w:rPr>
      <w:smallCaps/>
      <w:color w:val="FF0000"/>
    </w:rPr>
  </w:style>
  <w:style w:type="paragraph" w:customStyle="1" w:styleId="Tablelegend">
    <w:name w:val="Table legend"/>
    <w:basedOn w:val="Normal"/>
    <w:qFormat/>
    <w:rsid w:val="00F974C5"/>
    <w:pPr>
      <w:spacing w:before="80"/>
    </w:pPr>
    <w:rPr>
      <w:lang w:bidi="ar-SY"/>
    </w:rPr>
  </w:style>
  <w:style w:type="paragraph" w:customStyle="1" w:styleId="Headingb">
    <w:name w:val="Heading b"/>
    <w:basedOn w:val="Normal"/>
    <w:qFormat/>
    <w:rsid w:val="008339C0"/>
    <w:pPr>
      <w:keepNext/>
      <w:spacing w:before="240"/>
      <w:ind w:left="1134" w:hanging="1134"/>
    </w:pPr>
    <w:rPr>
      <w:b/>
      <w:bCs/>
      <w:sz w:val="24"/>
      <w:szCs w:val="24"/>
    </w:rPr>
  </w:style>
  <w:style w:type="table" w:styleId="GridTable5Dark-Accent1">
    <w:name w:val="Grid Table 5 Dark Accent 1"/>
    <w:basedOn w:val="TableNormal"/>
    <w:uiPriority w:val="50"/>
    <w:rsid w:val="00E61BE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customStyle="1" w:styleId="QuestionNo">
    <w:name w:val="Question_No"/>
    <w:basedOn w:val="AnnexNo"/>
    <w:qFormat/>
    <w:rsid w:val="00AF0607"/>
    <w:rPr>
      <w:lang w:bidi="ar-EG"/>
    </w:rPr>
  </w:style>
  <w:style w:type="paragraph" w:customStyle="1" w:styleId="Questiontitle">
    <w:name w:val="Question_title"/>
    <w:basedOn w:val="Annextitle"/>
    <w:link w:val="QuestiontitleChar"/>
    <w:qFormat/>
    <w:rsid w:val="00F925E0"/>
  </w:style>
  <w:style w:type="paragraph" w:customStyle="1" w:styleId="Questiondate">
    <w:name w:val="Question_date"/>
    <w:basedOn w:val="Normal"/>
    <w:qFormat/>
    <w:rsid w:val="00772253"/>
    <w:pPr>
      <w:jc w:val="right"/>
    </w:pPr>
  </w:style>
  <w:style w:type="paragraph" w:customStyle="1" w:styleId="Normalaftertitle0">
    <w:name w:val="Normal_after_title"/>
    <w:basedOn w:val="Normal"/>
    <w:next w:val="Normal"/>
    <w:rsid w:val="00F925E0"/>
    <w:pPr>
      <w:tabs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60"/>
      <w:textAlignment w:val="baseline"/>
    </w:pPr>
    <w:rPr>
      <w:rFonts w:ascii="Times New Roman" w:eastAsia="Times New Roman" w:hAnsi="Times New Roman" w:cs="Traditional Arabic"/>
      <w:szCs w:val="30"/>
      <w:lang w:val="en-GB" w:eastAsia="en-US"/>
    </w:rPr>
  </w:style>
  <w:style w:type="character" w:customStyle="1" w:styleId="CallChar">
    <w:name w:val="Call Char"/>
    <w:basedOn w:val="DefaultParagraphFont"/>
    <w:link w:val="Call"/>
    <w:rsid w:val="00F925E0"/>
    <w:rPr>
      <w:rFonts w:ascii="Dubai" w:hAnsi="Dubai" w:cs="Dubai"/>
      <w:i/>
      <w:iCs/>
    </w:rPr>
  </w:style>
  <w:style w:type="character" w:customStyle="1" w:styleId="QuestiontitleChar">
    <w:name w:val="Question_title Char"/>
    <w:basedOn w:val="DefaultParagraphFont"/>
    <w:link w:val="Questiontitle"/>
    <w:uiPriority w:val="99"/>
    <w:rsid w:val="00F925E0"/>
    <w:rPr>
      <w:rFonts w:ascii="Dubai" w:hAnsi="Dubai" w:cs="Dubai"/>
      <w:b/>
      <w:bCs/>
      <w:sz w:val="28"/>
      <w:szCs w:val="28"/>
      <w:lang w:bidi="ar-SY"/>
    </w:rPr>
  </w:style>
  <w:style w:type="paragraph" w:customStyle="1" w:styleId="enumlev10">
    <w:name w:val="enumlev1"/>
    <w:basedOn w:val="Normal"/>
    <w:link w:val="enumlev1Char"/>
    <w:rsid w:val="00AC71AF"/>
    <w:pPr>
      <w:tabs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80"/>
      <w:ind w:left="794" w:hanging="794"/>
      <w:textAlignment w:val="baseline"/>
    </w:pPr>
    <w:rPr>
      <w:rFonts w:ascii="Times New Roman" w:eastAsia="Batang" w:hAnsi="Times New Roman" w:cs="Traditional Arabic"/>
      <w:szCs w:val="30"/>
      <w:lang w:val="en-GB" w:eastAsia="en-US"/>
    </w:rPr>
  </w:style>
  <w:style w:type="character" w:customStyle="1" w:styleId="enumlev1Char">
    <w:name w:val="enumlev1 Char"/>
    <w:basedOn w:val="DefaultParagraphFont"/>
    <w:link w:val="enumlev10"/>
    <w:rsid w:val="00AC71AF"/>
    <w:rPr>
      <w:rFonts w:ascii="Times New Roman" w:eastAsia="Batang" w:hAnsi="Times New Roman" w:cs="Traditional Arabic"/>
      <w:szCs w:val="30"/>
      <w:lang w:val="en-GB" w:eastAsia="en-US"/>
    </w:rPr>
  </w:style>
  <w:style w:type="paragraph" w:customStyle="1" w:styleId="QuestionNoBR">
    <w:name w:val="Question_No_BR"/>
    <w:basedOn w:val="Normal"/>
    <w:qFormat/>
    <w:rsid w:val="0033013F"/>
    <w:pPr>
      <w:keepNext/>
      <w:keepLines/>
      <w:tabs>
        <w:tab w:val="left" w:pos="1361"/>
        <w:tab w:val="left" w:pos="1928"/>
        <w:tab w:val="left" w:pos="2495"/>
        <w:tab w:val="right" w:pos="3062"/>
        <w:tab w:val="left" w:pos="3629"/>
        <w:tab w:val="left" w:pos="4196"/>
        <w:tab w:val="left" w:pos="4763"/>
        <w:tab w:val="left" w:pos="5330"/>
        <w:tab w:val="left" w:pos="5897"/>
        <w:tab w:val="left" w:pos="6464"/>
        <w:tab w:val="left" w:pos="7031"/>
        <w:tab w:val="left" w:pos="7598"/>
        <w:tab w:val="left" w:pos="8165"/>
        <w:tab w:val="left" w:pos="8732"/>
        <w:tab w:val="left" w:pos="9299"/>
      </w:tabs>
      <w:spacing w:before="360" w:after="120"/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28108-4966-4581-8805-B68FC0355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1245</Characters>
  <Application>Microsoft Office Word</Application>
  <DocSecurity>0</DocSecurity>
  <Lines>28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ITU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Arabic_GE</dc:creator>
  <cp:keywords/>
  <dc:description/>
  <cp:lastModifiedBy>Chamova, Alisa</cp:lastModifiedBy>
  <cp:revision>3</cp:revision>
  <dcterms:created xsi:type="dcterms:W3CDTF">2024-02-07T11:17:00Z</dcterms:created>
  <dcterms:modified xsi:type="dcterms:W3CDTF">2026-06-09T13:13:00Z</dcterms:modified>
</cp:coreProperties>
</file>