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7B32" w14:textId="77777777" w:rsidR="00252047" w:rsidRDefault="00252047" w:rsidP="00252047">
      <w:pPr>
        <w:pStyle w:val="QuestionNoB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CUESTIÓN UIT-R 145-3/7</w:t>
      </w:r>
    </w:p>
    <w:p w14:paraId="5285D76C" w14:textId="77777777" w:rsidR="00252047" w:rsidRDefault="00252047" w:rsidP="00252047">
      <w:pPr>
        <w:pStyle w:val="Questiontitle"/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lang w:val="es-ES_tradnl"/>
        </w:rPr>
        <w:t>Factores técnicos relacionados con la protección</w:t>
      </w:r>
      <w:r>
        <w:rPr>
          <w:rFonts w:asciiTheme="majorBidi" w:hAnsiTheme="majorBidi" w:cstheme="majorBidi"/>
          <w:lang w:val="es-ES_tradnl"/>
        </w:rPr>
        <w:br/>
        <w:t>de las observaciones radioastronómicas</w:t>
      </w:r>
    </w:p>
    <w:p w14:paraId="73A63528" w14:textId="77777777" w:rsidR="00252047" w:rsidRPr="00252047" w:rsidRDefault="00252047" w:rsidP="00252047">
      <w:pPr>
        <w:pStyle w:val="Questiondate"/>
        <w:rPr>
          <w:rFonts w:asciiTheme="majorBidi" w:hAnsiTheme="majorBidi" w:cstheme="majorBidi"/>
          <w:lang w:val="es-ES_tradnl"/>
        </w:rPr>
      </w:pPr>
      <w:r w:rsidRPr="00252047">
        <w:rPr>
          <w:rFonts w:asciiTheme="majorBidi" w:hAnsiTheme="majorBidi" w:cstheme="majorBidi"/>
          <w:lang w:val="es-ES_tradnl"/>
        </w:rPr>
        <w:t>(1990-1993-2000-2017)</w:t>
      </w:r>
    </w:p>
    <w:p w14:paraId="4A523817" w14:textId="77777777" w:rsidR="00252047" w:rsidRDefault="00252047" w:rsidP="00252047">
      <w:pPr>
        <w:pStyle w:val="Normalaftertitl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Asamblea de Radiocomunicaciones de la UIT,</w:t>
      </w:r>
    </w:p>
    <w:p w14:paraId="4F3EAE3C" w14:textId="77777777" w:rsidR="00252047" w:rsidRDefault="00252047" w:rsidP="00252047">
      <w:pPr>
        <w:pStyle w:val="Call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considerando</w:t>
      </w:r>
    </w:p>
    <w:p w14:paraId="32AF1282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t>a)</w:t>
      </w:r>
      <w:r>
        <w:rPr>
          <w:rFonts w:asciiTheme="majorBidi" w:hAnsiTheme="majorBidi" w:cstheme="majorBidi"/>
          <w:lang w:val="es-ES_tradnl"/>
        </w:rPr>
        <w:tab/>
        <w:t>que la radioastronomía depende de la recepción de emisiones naturales con niveles de potencia muy inferiores a los generalmente utilizados en otros servicios radioeléctricos y que, por consiguiente, está expuesta a interferencias perjudiciales a niveles que podrían tolerar muchos otros servicios;</w:t>
      </w:r>
    </w:p>
    <w:p w14:paraId="0165CF7C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t>b)</w:t>
      </w:r>
      <w:r>
        <w:rPr>
          <w:rFonts w:asciiTheme="majorBidi" w:hAnsiTheme="majorBidi" w:cstheme="majorBidi"/>
          <w:lang w:val="es-ES_tradnl"/>
        </w:rPr>
        <w:tab/>
        <w:t>que, para comprender los fenómenos astronómicos, los radioastrónomos tienen que hacer observaciones, no sólo en las frecuencias específicas e inmutables de las rayas, sino también en una serie de bandas del espectro;</w:t>
      </w:r>
    </w:p>
    <w:p w14:paraId="39D57BC0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t>c)</w:t>
      </w:r>
      <w:r>
        <w:rPr>
          <w:rFonts w:asciiTheme="majorBidi" w:hAnsiTheme="majorBidi" w:cstheme="majorBidi"/>
          <w:lang w:val="es-ES_tradnl"/>
        </w:rPr>
        <w:tab/>
        <w:t>que las medidas existentes para proteger el servicio de radioastronomía se basan en la hipótesis de que las estaciones de radioastronomía están situadas en la Tierra;</w:t>
      </w:r>
    </w:p>
    <w:p w14:paraId="4DF934F7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t>d)</w:t>
      </w:r>
      <w:r>
        <w:rPr>
          <w:rFonts w:asciiTheme="majorBidi" w:hAnsiTheme="majorBidi" w:cstheme="majorBidi"/>
          <w:lang w:val="es-ES_tradnl"/>
        </w:rPr>
        <w:tab/>
        <w:t>que la Cuestión UIT-R 230/7 trata de las observaciones radioastronómicas desde el espacio,</w:t>
      </w:r>
    </w:p>
    <w:p w14:paraId="6C71C038" w14:textId="77777777" w:rsidR="00252047" w:rsidRDefault="00252047" w:rsidP="00252047">
      <w:pPr>
        <w:pStyle w:val="Call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decide </w:t>
      </w:r>
      <w:r>
        <w:rPr>
          <w:rFonts w:asciiTheme="majorBidi" w:hAnsiTheme="majorBidi" w:cstheme="majorBidi"/>
          <w:i w:val="0"/>
          <w:iCs/>
        </w:rPr>
        <w:t>poner a estudio las siguientes Cuestiones</w:t>
      </w:r>
    </w:p>
    <w:p w14:paraId="62E81209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bCs/>
          <w:lang w:val="es-ES_tradnl"/>
        </w:rPr>
        <w:t>1</w:t>
      </w:r>
      <w:r>
        <w:rPr>
          <w:rFonts w:asciiTheme="majorBidi" w:hAnsiTheme="majorBidi" w:cstheme="majorBidi"/>
          <w:bCs/>
          <w:lang w:val="es-ES_tradnl"/>
        </w:rPr>
        <w:tab/>
      </w:r>
      <w:r>
        <w:rPr>
          <w:rFonts w:asciiTheme="majorBidi" w:hAnsiTheme="majorBidi" w:cstheme="majorBidi"/>
          <w:lang w:val="es-ES_tradnl"/>
        </w:rPr>
        <w:t>¿Cuáles son las bandas de frecuencias preferidas para el servicio de radioastronomía?</w:t>
      </w:r>
    </w:p>
    <w:p w14:paraId="7C08E079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bCs/>
          <w:lang w:val="es-ES_tradnl"/>
        </w:rPr>
        <w:t>2</w:t>
      </w:r>
      <w:r>
        <w:rPr>
          <w:rFonts w:asciiTheme="majorBidi" w:hAnsiTheme="majorBidi" w:cstheme="majorBidi"/>
          <w:bCs/>
          <w:lang w:val="es-ES_tradnl"/>
        </w:rPr>
        <w:tab/>
      </w:r>
      <w:r>
        <w:rPr>
          <w:rFonts w:asciiTheme="majorBidi" w:hAnsiTheme="majorBidi" w:cstheme="majorBidi"/>
          <w:lang w:val="es-ES_tradnl"/>
        </w:rPr>
        <w:t>¿Cuáles son las características de las técnicas de observación en radioastronomía?</w:t>
      </w:r>
    </w:p>
    <w:p w14:paraId="7B986FCC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bCs/>
          <w:lang w:val="es-ES_tradnl"/>
        </w:rPr>
        <w:t>3</w:t>
      </w:r>
      <w:r>
        <w:rPr>
          <w:rFonts w:asciiTheme="majorBidi" w:hAnsiTheme="majorBidi" w:cstheme="majorBidi"/>
          <w:bCs/>
          <w:lang w:val="es-ES_tradnl"/>
        </w:rPr>
        <w:tab/>
      </w:r>
      <w:r>
        <w:rPr>
          <w:rFonts w:asciiTheme="majorBidi" w:hAnsiTheme="majorBidi" w:cstheme="majorBidi"/>
          <w:lang w:val="es-ES_tradnl"/>
        </w:rPr>
        <w:t>¿Qué factores intervienen en la posibilidad de compartir frecuencias entre el servicio de radioastronomía y otros servicios de radiocomunicaciones?</w:t>
      </w:r>
    </w:p>
    <w:p w14:paraId="2205F067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bCs/>
          <w:lang w:val="es-ES_tradnl"/>
        </w:rPr>
        <w:t>4</w:t>
      </w:r>
      <w:r>
        <w:rPr>
          <w:rFonts w:asciiTheme="majorBidi" w:hAnsiTheme="majorBidi" w:cstheme="majorBidi"/>
          <w:bCs/>
          <w:lang w:val="es-ES_tradnl"/>
        </w:rPr>
        <w:tab/>
      </w:r>
      <w:r>
        <w:rPr>
          <w:rFonts w:asciiTheme="majorBidi" w:hAnsiTheme="majorBidi" w:cstheme="majorBidi"/>
          <w:lang w:val="es-ES_tradnl"/>
        </w:rPr>
        <w:t>¿Cómo pueden resultar afectadas las observaciones radioastronómicas por emisiones no esenciales u otras emisiones fuera de banda procedentes de transmisores radioeléctricos que funcionen en otras bandas de frecuencias, o por otros equipos eléctricos?</w:t>
      </w:r>
    </w:p>
    <w:p w14:paraId="58E46CAB" w14:textId="77777777" w:rsidR="00252047" w:rsidRDefault="00252047" w:rsidP="00252047">
      <w:pPr>
        <w:pStyle w:val="Call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decide también</w:t>
      </w:r>
    </w:p>
    <w:p w14:paraId="4E29C060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bCs/>
          <w:lang w:val="es-ES_tradnl"/>
        </w:rPr>
        <w:t>1</w:t>
      </w:r>
      <w:r>
        <w:rPr>
          <w:rFonts w:asciiTheme="majorBidi" w:hAnsiTheme="majorBidi" w:cstheme="majorBidi"/>
          <w:bCs/>
          <w:lang w:val="es-ES_tradnl"/>
        </w:rPr>
        <w:tab/>
      </w:r>
      <w:r>
        <w:rPr>
          <w:rFonts w:asciiTheme="majorBidi" w:hAnsiTheme="majorBidi" w:cstheme="majorBidi"/>
          <w:lang w:val="es-ES_tradnl"/>
        </w:rPr>
        <w:t>que los resultados de estos estudios se incluyan en una o varias Recomendaciones y/o Informes, según corresponda;</w:t>
      </w:r>
    </w:p>
    <w:p w14:paraId="32C5FE10" w14:textId="77777777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bCs/>
          <w:lang w:val="es-ES_tradnl"/>
        </w:rPr>
        <w:t>2</w:t>
      </w:r>
      <w:r>
        <w:rPr>
          <w:rFonts w:asciiTheme="majorBidi" w:hAnsiTheme="majorBidi" w:cstheme="majorBidi"/>
          <w:bCs/>
          <w:lang w:val="es-ES_tradnl"/>
        </w:rPr>
        <w:tab/>
      </w:r>
      <w:r>
        <w:rPr>
          <w:rFonts w:asciiTheme="majorBidi" w:hAnsiTheme="majorBidi" w:cstheme="majorBidi"/>
          <w:lang w:val="es-ES_tradnl"/>
        </w:rPr>
        <w:t>que los resultados de los estudios se señalen a la atención de las demás Comisiones de Estudio;</w:t>
      </w:r>
    </w:p>
    <w:p w14:paraId="70B087D2" w14:textId="54C15DF5" w:rsidR="00252047" w:rsidRDefault="00252047" w:rsidP="00252047">
      <w:pPr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bCs/>
          <w:lang w:val="es-ES_tradnl"/>
        </w:rPr>
        <w:t>3</w:t>
      </w:r>
      <w:r>
        <w:rPr>
          <w:rFonts w:asciiTheme="majorBidi" w:hAnsiTheme="majorBidi" w:cstheme="majorBidi"/>
          <w:bCs/>
          <w:lang w:val="es-ES_tradnl"/>
        </w:rPr>
        <w:tab/>
      </w:r>
      <w:r>
        <w:rPr>
          <w:rFonts w:asciiTheme="majorBidi" w:hAnsiTheme="majorBidi" w:cstheme="majorBidi"/>
          <w:lang w:val="es-ES_tradnl"/>
        </w:rPr>
        <w:t>que dichos estudios se completen antes de 202</w:t>
      </w:r>
      <w:r>
        <w:rPr>
          <w:rFonts w:asciiTheme="majorBidi" w:hAnsiTheme="majorBidi" w:cstheme="majorBidi"/>
          <w:lang w:val="es-ES_tradnl"/>
        </w:rPr>
        <w:t>7</w:t>
      </w:r>
      <w:r>
        <w:rPr>
          <w:rFonts w:asciiTheme="majorBidi" w:hAnsiTheme="majorBidi" w:cstheme="majorBidi"/>
          <w:lang w:val="es-ES_tradnl"/>
        </w:rPr>
        <w:t>.</w:t>
      </w:r>
    </w:p>
    <w:p w14:paraId="3E945FE3" w14:textId="111F318B" w:rsidR="00860893" w:rsidRDefault="00252047" w:rsidP="00252047">
      <w:pPr>
        <w:pStyle w:val="Normalaftertitle"/>
        <w:jc w:val="both"/>
      </w:pPr>
      <w:r>
        <w:rPr>
          <w:rFonts w:asciiTheme="majorBidi" w:hAnsiTheme="majorBidi" w:cstheme="majorBidi"/>
        </w:rPr>
        <w:t>Categoría: S2</w:t>
      </w:r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252047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0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 w:line="240" w:lineRule="auto"/>
      <w:ind w:left="794" w:hanging="794"/>
      <w:jc w:val="left"/>
      <w:textAlignment w:val="baseline"/>
      <w:outlineLvl w:val="0"/>
    </w:pPr>
    <w:rPr>
      <w:rFonts w:ascii="Times New Roman" w:hAnsi="Times New Roman" w:cs="Times New Roman"/>
      <w:b/>
      <w:szCs w:val="20"/>
      <w:lang w:val="es-ES_tradnl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 w:line="240" w:lineRule="auto"/>
      <w:jc w:val="left"/>
      <w:textAlignment w:val="baseline"/>
    </w:pPr>
    <w:rPr>
      <w:rFonts w:ascii="Times New Roman" w:hAnsi="Times New Roman" w:cs="Times New Roman"/>
      <w:szCs w:val="20"/>
      <w:lang w:val="es-ES_tradnl"/>
    </w:rPr>
  </w:style>
  <w:style w:type="paragraph" w:customStyle="1" w:styleId="ArtNo">
    <w:name w:val="Art_No"/>
    <w:basedOn w:val="Normal"/>
    <w:next w:val="Arttitle"/>
    <w:pPr>
      <w:keepNext/>
      <w:keepLines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s-ES_tradnl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line="240" w:lineRule="auto"/>
      <w:ind w:left="794"/>
      <w:jc w:val="left"/>
      <w:textAlignment w:val="baseline"/>
    </w:pPr>
    <w:rPr>
      <w:rFonts w:ascii="Times New Roman" w:hAnsi="Times New Roman" w:cs="Times New Roman"/>
      <w:i/>
      <w:szCs w:val="20"/>
      <w:lang w:val="es-ES_tradnl"/>
    </w:rPr>
  </w:style>
  <w:style w:type="paragraph" w:customStyle="1" w:styleId="ChapNo">
    <w:name w:val="Chap_No"/>
    <w:basedOn w:val="Normal"/>
    <w:next w:val="Chaptitle"/>
    <w:pPr>
      <w:keepNext/>
      <w:keepLines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s-ES_tradnl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  <w:textAlignment w:val="baseline"/>
    </w:pPr>
    <w:rPr>
      <w:rFonts w:ascii="Times New Roman" w:hAnsi="Times New Roman" w:cs="Times New Roman"/>
      <w:caps/>
      <w:noProof/>
      <w:sz w:val="16"/>
      <w:szCs w:val="20"/>
      <w:lang w:val="es-ES_tradnl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auto"/>
      <w:jc w:val="left"/>
      <w:textAlignment w:val="baseline"/>
    </w:pPr>
    <w:rPr>
      <w:rFonts w:ascii="Times New Roman" w:hAnsi="Times New Roman" w:cs="Times New Roman"/>
      <w:sz w:val="22"/>
      <w:szCs w:val="20"/>
      <w:lang w:val="es-ES_tradnl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Headingb">
    <w:name w:val="Heading_b"/>
    <w:basedOn w:val="Normal"/>
    <w:next w:val="Normal"/>
    <w:pPr>
      <w:keepNext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line="240" w:lineRule="auto"/>
      <w:jc w:val="left"/>
      <w:textAlignment w:val="baseline"/>
    </w:pPr>
    <w:rPr>
      <w:rFonts w:ascii="Times New Roman" w:hAnsi="Times New Roman" w:cs="Times New Roman"/>
      <w:i/>
      <w:szCs w:val="20"/>
      <w:lang w:val="es-ES_tradnl"/>
    </w:rPr>
  </w:style>
  <w:style w:type="paragraph" w:styleId="Index1">
    <w:name w:val="index 1"/>
    <w:basedOn w:val="Normal"/>
    <w:next w:val="Normal"/>
    <w:pPr>
      <w:spacing w:before="120" w:line="240" w:lineRule="auto"/>
      <w:jc w:val="left"/>
      <w:textAlignment w:val="baseline"/>
    </w:pPr>
    <w:rPr>
      <w:rFonts w:ascii="Times New Roman" w:hAnsi="Times New Roman" w:cs="Times New Roman"/>
      <w:szCs w:val="20"/>
      <w:lang w:val="es-ES_tradnl"/>
    </w:rPr>
  </w:style>
  <w:style w:type="paragraph" w:styleId="Index2">
    <w:name w:val="index 2"/>
    <w:basedOn w:val="Normal"/>
    <w:next w:val="Normal"/>
    <w:pPr>
      <w:spacing w:before="120" w:line="240" w:lineRule="auto"/>
      <w:ind w:left="283"/>
      <w:jc w:val="left"/>
      <w:textAlignment w:val="baseline"/>
    </w:pPr>
    <w:rPr>
      <w:rFonts w:ascii="Times New Roman" w:hAnsi="Times New Roman" w:cs="Times New Roman"/>
      <w:szCs w:val="20"/>
      <w:lang w:val="es-ES_tradnl"/>
    </w:rPr>
  </w:style>
  <w:style w:type="paragraph" w:styleId="Index3">
    <w:name w:val="index 3"/>
    <w:basedOn w:val="Normal"/>
    <w:next w:val="Normal"/>
    <w:pPr>
      <w:spacing w:before="120" w:line="240" w:lineRule="auto"/>
      <w:ind w:left="566"/>
      <w:jc w:val="left"/>
      <w:textAlignment w:val="baseline"/>
    </w:pPr>
    <w:rPr>
      <w:rFonts w:ascii="Times New Roman" w:hAnsi="Times New Roman" w:cs="Times New Roman"/>
      <w:szCs w:val="20"/>
      <w:lang w:val="es-ES_tradnl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680" w:right="851" w:hanging="680"/>
      <w:jc w:val="left"/>
      <w:textAlignment w:val="baseline"/>
    </w:pPr>
    <w:rPr>
      <w:rFonts w:ascii="Times New Roman" w:hAnsi="Times New Roman" w:cs="Times New Roman"/>
      <w:szCs w:val="20"/>
      <w:lang w:val="es-ES_tradnl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NormalaftertitleChar">
    <w:name w:val="Normal_after_title Char"/>
    <w:basedOn w:val="DefaultParagraphFont"/>
    <w:link w:val="Normalaftertitle"/>
    <w:locked/>
    <w:rsid w:val="00252047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252047"/>
    <w:rPr>
      <w:rFonts w:ascii="Times New Roman" w:hAnsi="Times New Roman"/>
      <w:i/>
      <w:sz w:val="24"/>
      <w:lang w:val="es-ES_tradnl" w:eastAsia="en-US"/>
    </w:rPr>
  </w:style>
  <w:style w:type="paragraph" w:customStyle="1" w:styleId="QuestionNoBR">
    <w:name w:val="Question_No_BR"/>
    <w:basedOn w:val="Normal"/>
    <w:next w:val="Questiontitle"/>
    <w:rsid w:val="0025204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273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2</cp:revision>
  <cp:lastPrinted>2008-02-21T14:04:00Z</cp:lastPrinted>
  <dcterms:created xsi:type="dcterms:W3CDTF">2024-02-05T08:55:00Z</dcterms:created>
  <dcterms:modified xsi:type="dcterms:W3CDTF">2024-02-05T08:55:00Z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