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A431" w14:textId="77777777" w:rsidR="003014CF" w:rsidRPr="006A6A8C" w:rsidRDefault="003014CF" w:rsidP="003014CF">
      <w:pPr>
        <w:pStyle w:val="QuestionNo"/>
        <w:rPr>
          <w:szCs w:val="36"/>
          <w:lang w:val="fr-FR"/>
        </w:rPr>
      </w:pPr>
      <w:r w:rsidRPr="003014CF">
        <w:rPr>
          <w:rtl/>
        </w:rPr>
        <w:t>المسـألة</w:t>
      </w:r>
      <w:r w:rsidRPr="006A6A8C">
        <w:rPr>
          <w:rtl/>
        </w:rPr>
        <w:t xml:space="preserve"> </w:t>
      </w:r>
      <w:r w:rsidRPr="006A6A8C">
        <w:rPr>
          <w:lang w:val="fr-FR"/>
        </w:rPr>
        <w:t>ITU-R 145-3/7</w:t>
      </w:r>
    </w:p>
    <w:p w14:paraId="16709730" w14:textId="77777777" w:rsidR="003014CF" w:rsidRPr="006A6A8C" w:rsidRDefault="003014CF" w:rsidP="003014CF">
      <w:pPr>
        <w:pStyle w:val="Questiontitle"/>
        <w:rPr>
          <w:lang w:val="en-GB"/>
        </w:rPr>
      </w:pPr>
      <w:r w:rsidRPr="006A6A8C">
        <w:rPr>
          <w:rtl/>
        </w:rPr>
        <w:t>العوامل التقنية المتعلقة بحماية عمليات رصد الفلك الراديوي</w:t>
      </w:r>
    </w:p>
    <w:p w14:paraId="7864C66E" w14:textId="77777777" w:rsidR="003014CF" w:rsidRPr="003014CF" w:rsidRDefault="003014CF" w:rsidP="003014CF">
      <w:pPr>
        <w:pStyle w:val="Recdate"/>
        <w:rPr>
          <w:rFonts w:ascii="Dubai" w:eastAsiaTheme="minorEastAsia" w:hAnsi="Dubai" w:cs="Dubai"/>
          <w:szCs w:val="22"/>
          <w:rtl/>
          <w:lang w:val="fr-FR" w:eastAsia="zh-CN"/>
        </w:rPr>
      </w:pPr>
      <w:r w:rsidRPr="003014CF">
        <w:rPr>
          <w:rFonts w:ascii="Dubai" w:eastAsiaTheme="minorEastAsia" w:hAnsi="Dubai" w:cs="Dubai"/>
          <w:szCs w:val="22"/>
          <w:lang w:val="en-GB" w:eastAsia="zh-CN"/>
        </w:rPr>
        <w:t>(2017</w:t>
      </w:r>
      <w:r w:rsidRPr="003014CF">
        <w:rPr>
          <w:rFonts w:ascii="Dubai" w:eastAsiaTheme="minorEastAsia" w:hAnsi="Dubai" w:cs="Dubai"/>
          <w:szCs w:val="22"/>
          <w:lang w:eastAsia="zh-CN"/>
        </w:rPr>
        <w:t>-</w:t>
      </w:r>
      <w:r w:rsidRPr="003014CF">
        <w:rPr>
          <w:rFonts w:ascii="Dubai" w:eastAsiaTheme="minorEastAsia" w:hAnsi="Dubai" w:cs="Dubai"/>
          <w:szCs w:val="22"/>
          <w:lang w:val="en-GB" w:eastAsia="zh-CN"/>
        </w:rPr>
        <w:t>2000-1993-1990)</w:t>
      </w:r>
    </w:p>
    <w:p w14:paraId="4D1D5A6E" w14:textId="77777777" w:rsidR="003014CF" w:rsidRPr="003014CF" w:rsidRDefault="003014CF" w:rsidP="003014CF">
      <w:pPr>
        <w:pStyle w:val="Normalaftertitle0"/>
        <w:rPr>
          <w:rFonts w:ascii="Dubai" w:hAnsi="Dubai" w:cs="Dubai"/>
          <w:szCs w:val="22"/>
          <w:rtl/>
          <w:lang w:bidi="ar-EG"/>
        </w:rPr>
      </w:pPr>
      <w:r w:rsidRPr="003014CF">
        <w:rPr>
          <w:rFonts w:ascii="Dubai" w:hAnsi="Dubai" w:cs="Dubai"/>
          <w:szCs w:val="22"/>
          <w:rtl/>
          <w:lang w:bidi="ar-EG"/>
        </w:rPr>
        <w:t>إن جمعية الاتصالات الراديوية ل</w:t>
      </w:r>
      <w:r w:rsidRPr="003014CF">
        <w:rPr>
          <w:rFonts w:ascii="Dubai" w:hAnsi="Dubai" w:cs="Dubai"/>
          <w:szCs w:val="22"/>
          <w:rtl/>
          <w:lang w:val="fr-CH" w:bidi="ar-EG"/>
        </w:rPr>
        <w:t>لاتحاد الدولي للاتصالات</w:t>
      </w:r>
      <w:r w:rsidRPr="003014CF">
        <w:rPr>
          <w:rFonts w:ascii="Dubai" w:hAnsi="Dubai" w:cs="Dubai"/>
          <w:szCs w:val="22"/>
          <w:rtl/>
          <w:lang w:bidi="ar-EG"/>
        </w:rPr>
        <w:t>،</w:t>
      </w:r>
    </w:p>
    <w:p w14:paraId="7A22FA29" w14:textId="77777777" w:rsidR="003014CF" w:rsidRPr="003014CF" w:rsidRDefault="003014CF" w:rsidP="003014CF">
      <w:pPr>
        <w:pStyle w:val="Call"/>
        <w:rPr>
          <w:rtl/>
          <w:lang w:bidi="ar-EG"/>
        </w:rPr>
      </w:pPr>
      <w:r w:rsidRPr="003014CF">
        <w:rPr>
          <w:rtl/>
          <w:lang w:bidi="ar-EG"/>
        </w:rPr>
        <w:t>إذ تضع في اعتبارها</w:t>
      </w:r>
    </w:p>
    <w:p w14:paraId="2AE3ECAF" w14:textId="77777777" w:rsidR="003014CF" w:rsidRPr="003014CF" w:rsidRDefault="003014CF" w:rsidP="003014CF">
      <w:pPr>
        <w:rPr>
          <w:rtl/>
          <w:lang w:bidi="ar-EG"/>
        </w:rPr>
      </w:pPr>
      <w:r w:rsidRPr="003014CF">
        <w:rPr>
          <w:i/>
          <w:iCs/>
          <w:rtl/>
          <w:lang w:bidi="ar-EG"/>
        </w:rPr>
        <w:t xml:space="preserve"> </w:t>
      </w:r>
      <w:proofErr w:type="gramStart"/>
      <w:r w:rsidRPr="003014CF">
        <w:rPr>
          <w:i/>
          <w:iCs/>
          <w:rtl/>
          <w:lang w:bidi="ar-EG"/>
        </w:rPr>
        <w:t>أ )</w:t>
      </w:r>
      <w:proofErr w:type="gramEnd"/>
      <w:r w:rsidRPr="003014CF">
        <w:rPr>
          <w:rtl/>
          <w:lang w:bidi="ar-EG"/>
        </w:rPr>
        <w:tab/>
        <w:t>أن الفلك الراديوي يرتكز على استقبال إرسالات طبيعية عند سويات قدرة تقل كثيراً عما يستخدم عادة في خدمات راديوية أخرى، ومن ثم فقد يعاني من التداخل الضار عند سويات يمكن أن تتحملها خدمات أخرى كثيرة؛</w:t>
      </w:r>
    </w:p>
    <w:p w14:paraId="04FBBDBC" w14:textId="77777777" w:rsidR="003014CF" w:rsidRPr="003014CF" w:rsidRDefault="003014CF" w:rsidP="003014CF">
      <w:pPr>
        <w:rPr>
          <w:rtl/>
          <w:lang w:bidi="ar-EG"/>
        </w:rPr>
      </w:pPr>
      <w:r w:rsidRPr="003014CF">
        <w:rPr>
          <w:i/>
          <w:iCs/>
          <w:rtl/>
          <w:lang w:bidi="ar-EG"/>
        </w:rPr>
        <w:t>ب)</w:t>
      </w:r>
      <w:r w:rsidRPr="003014CF">
        <w:rPr>
          <w:rtl/>
          <w:lang w:bidi="ar-EG"/>
        </w:rPr>
        <w:tab/>
        <w:t>أنه لكي يتسنى فهم ظواهر علم الفلك، يتعيَّن على المتخصصين في علم الفلك الراديوي أن يقوموا بعمليات الرصد عند ترددات معينة وترددات ثابتة، وفي مجموعة من النطاقات داخل الطيف المتواصل؛</w:t>
      </w:r>
    </w:p>
    <w:p w14:paraId="48AA85B3" w14:textId="77777777" w:rsidR="003014CF" w:rsidRPr="003014CF" w:rsidRDefault="003014CF" w:rsidP="003014CF">
      <w:pPr>
        <w:rPr>
          <w:rtl/>
          <w:lang w:bidi="ar-EG"/>
        </w:rPr>
      </w:pPr>
      <w:r w:rsidRPr="003014CF">
        <w:rPr>
          <w:i/>
          <w:iCs/>
          <w:rtl/>
          <w:lang w:bidi="ar-EG"/>
        </w:rPr>
        <w:t>ج)</w:t>
      </w:r>
      <w:r w:rsidRPr="003014CF">
        <w:rPr>
          <w:spacing w:val="-6"/>
          <w:rtl/>
          <w:lang w:bidi="ar-EG"/>
        </w:rPr>
        <w:tab/>
        <w:t>أن الإجراءات الحالية لحماية خدمة الفلك الراديوي ترتكز على افتراض مفاده أن محطات الفلك الراديوي توجد على الأرض؛</w:t>
      </w:r>
    </w:p>
    <w:p w14:paraId="50D80AE7" w14:textId="77777777" w:rsidR="003014CF" w:rsidRPr="003014CF" w:rsidRDefault="003014CF" w:rsidP="003014CF">
      <w:pPr>
        <w:rPr>
          <w:rtl/>
          <w:lang w:bidi="ar-EG"/>
        </w:rPr>
      </w:pPr>
      <w:proofErr w:type="gramStart"/>
      <w:r w:rsidRPr="003014CF">
        <w:rPr>
          <w:i/>
          <w:iCs/>
          <w:rtl/>
          <w:lang w:bidi="ar-EG"/>
        </w:rPr>
        <w:t>د )</w:t>
      </w:r>
      <w:proofErr w:type="gramEnd"/>
      <w:r w:rsidRPr="003014CF">
        <w:rPr>
          <w:rtl/>
          <w:lang w:bidi="ar-EG"/>
        </w:rPr>
        <w:tab/>
        <w:t xml:space="preserve">أن المسألة </w:t>
      </w:r>
      <w:r w:rsidRPr="003014CF">
        <w:rPr>
          <w:lang w:bidi="ar-EG"/>
        </w:rPr>
        <w:t>ITU-R 230/7</w:t>
      </w:r>
      <w:r w:rsidRPr="003014CF">
        <w:rPr>
          <w:rtl/>
          <w:lang w:bidi="ar-EG"/>
        </w:rPr>
        <w:t xml:space="preserve"> تتناول عمليات أرصاد الفلك الراديوي من الفضاء،</w:t>
      </w:r>
    </w:p>
    <w:p w14:paraId="0B2728D2" w14:textId="77777777" w:rsidR="003014CF" w:rsidRPr="003014CF" w:rsidRDefault="003014CF" w:rsidP="003014CF">
      <w:pPr>
        <w:pStyle w:val="Call"/>
        <w:rPr>
          <w:i w:val="0"/>
          <w:iCs w:val="0"/>
          <w:rtl/>
          <w:lang w:bidi="ar-EG"/>
        </w:rPr>
      </w:pPr>
      <w:r w:rsidRPr="003014CF">
        <w:rPr>
          <w:rtl/>
          <w:lang w:bidi="ar-EG"/>
        </w:rPr>
        <w:t>تقرر</w:t>
      </w:r>
      <w:r w:rsidRPr="003014CF">
        <w:rPr>
          <w:i w:val="0"/>
          <w:iCs w:val="0"/>
          <w:rtl/>
          <w:lang w:bidi="ar-EG"/>
        </w:rPr>
        <w:t xml:space="preserve"> أن تخضع المسائل التالية للدراسة</w:t>
      </w:r>
    </w:p>
    <w:p w14:paraId="7855BF27" w14:textId="77777777" w:rsidR="003014CF" w:rsidRPr="003014CF" w:rsidRDefault="003014CF" w:rsidP="003014CF">
      <w:pPr>
        <w:rPr>
          <w:rtl/>
          <w:lang w:bidi="ar-EG"/>
        </w:rPr>
      </w:pPr>
      <w:r w:rsidRPr="003014CF">
        <w:rPr>
          <w:lang w:bidi="ar-EG"/>
        </w:rPr>
        <w:t>1</w:t>
      </w:r>
      <w:r w:rsidRPr="003014CF">
        <w:rPr>
          <w:rtl/>
          <w:lang w:bidi="ar-EG"/>
        </w:rPr>
        <w:tab/>
        <w:t>ما هي نطاقات التردد المفضلة لخدمة الفلك الراديوي؟</w:t>
      </w:r>
    </w:p>
    <w:p w14:paraId="0C932439" w14:textId="77777777" w:rsidR="003014CF" w:rsidRPr="003014CF" w:rsidRDefault="003014CF" w:rsidP="003014CF">
      <w:pPr>
        <w:rPr>
          <w:rtl/>
          <w:lang w:bidi="ar-EG"/>
        </w:rPr>
      </w:pPr>
      <w:r w:rsidRPr="003014CF">
        <w:rPr>
          <w:lang w:bidi="ar-EG"/>
        </w:rPr>
        <w:t>2</w:t>
      </w:r>
      <w:r w:rsidRPr="003014CF">
        <w:rPr>
          <w:rtl/>
          <w:lang w:bidi="ar-EG"/>
        </w:rPr>
        <w:tab/>
        <w:t>ما هي خصائص تقنيات الرصد في الفلك الراديوي؟</w:t>
      </w:r>
    </w:p>
    <w:p w14:paraId="03E1454D" w14:textId="77777777" w:rsidR="003014CF" w:rsidRPr="003014CF" w:rsidRDefault="003014CF" w:rsidP="003014CF">
      <w:pPr>
        <w:rPr>
          <w:rtl/>
          <w:lang w:bidi="ar-EG"/>
        </w:rPr>
      </w:pPr>
      <w:r w:rsidRPr="003014CF">
        <w:rPr>
          <w:lang w:bidi="ar-EG"/>
        </w:rPr>
        <w:t>3</w:t>
      </w:r>
      <w:r w:rsidRPr="003014CF">
        <w:rPr>
          <w:rtl/>
          <w:lang w:bidi="ar-EG"/>
        </w:rPr>
        <w:tab/>
        <w:t>ما هي العوامل التي تؤثر في الجوانب العملية لتقاسم الترددات بين خدمة الفلك الراديوي وخدمات راديوية أخرى؟</w:t>
      </w:r>
    </w:p>
    <w:p w14:paraId="742C3CFD" w14:textId="77777777" w:rsidR="003014CF" w:rsidRPr="003014CF" w:rsidRDefault="003014CF" w:rsidP="003014CF">
      <w:pPr>
        <w:rPr>
          <w:rtl/>
          <w:lang w:bidi="ar-EG"/>
        </w:rPr>
      </w:pPr>
      <w:r w:rsidRPr="003014CF">
        <w:rPr>
          <w:lang w:bidi="ar-EG"/>
        </w:rPr>
        <w:t>4</w:t>
      </w:r>
      <w:r w:rsidRPr="003014CF">
        <w:rPr>
          <w:rtl/>
          <w:lang w:bidi="ar-EG"/>
        </w:rPr>
        <w:tab/>
        <w:t>كيف يمكن أن تتأثر عمليات أرصاد الفلك الراديوي بالبث الهامشي والبث خارج النطاق من مرسِلات راديوية تقع في نطاقات ترددات أخرى، ومن معدات كهربائية أخرى؟</w:t>
      </w:r>
    </w:p>
    <w:p w14:paraId="602CA195" w14:textId="77777777" w:rsidR="003014CF" w:rsidRPr="003014CF" w:rsidRDefault="003014CF" w:rsidP="003014CF">
      <w:pPr>
        <w:pStyle w:val="Call"/>
        <w:rPr>
          <w:rtl/>
          <w:lang w:val="en-GB" w:bidi="ar-EG"/>
        </w:rPr>
      </w:pPr>
      <w:r w:rsidRPr="003014CF">
        <w:rPr>
          <w:rtl/>
          <w:lang w:bidi="ar-EG"/>
        </w:rPr>
        <w:t>تقرر كذلك</w:t>
      </w:r>
    </w:p>
    <w:p w14:paraId="2B3FABB8" w14:textId="77777777" w:rsidR="003014CF" w:rsidRPr="003014CF" w:rsidRDefault="003014CF" w:rsidP="003014CF">
      <w:pPr>
        <w:rPr>
          <w:rtl/>
          <w:lang w:bidi="ar-EG"/>
        </w:rPr>
      </w:pPr>
      <w:r w:rsidRPr="003014CF">
        <w:rPr>
          <w:lang w:bidi="ar-EG"/>
        </w:rPr>
        <w:t>1</w:t>
      </w:r>
      <w:r w:rsidRPr="003014CF">
        <w:rPr>
          <w:b/>
          <w:bCs/>
          <w:rtl/>
          <w:lang w:bidi="ar-EG"/>
        </w:rPr>
        <w:tab/>
      </w:r>
      <w:r w:rsidRPr="003014CF">
        <w:rPr>
          <w:rtl/>
          <w:lang w:bidi="ar-EG"/>
        </w:rPr>
        <w:t xml:space="preserve">أن نتائج الدراسات المشار إليها أعلاه ينبغي أن تدرج في توصية (أو أكثر) و/أو تقرير (أو </w:t>
      </w:r>
      <w:proofErr w:type="gramStart"/>
      <w:r w:rsidRPr="003014CF">
        <w:rPr>
          <w:rtl/>
          <w:lang w:bidi="ar-EG"/>
        </w:rPr>
        <w:t>أكثر)،</w:t>
      </w:r>
      <w:proofErr w:type="gramEnd"/>
      <w:r w:rsidRPr="003014CF">
        <w:rPr>
          <w:rtl/>
          <w:lang w:bidi="ar-EG"/>
        </w:rPr>
        <w:t xml:space="preserve"> حسب الاقتضاء؛</w:t>
      </w:r>
    </w:p>
    <w:p w14:paraId="44AB7C79" w14:textId="77777777" w:rsidR="003014CF" w:rsidRPr="003014CF" w:rsidRDefault="003014CF" w:rsidP="003014CF">
      <w:pPr>
        <w:rPr>
          <w:rtl/>
          <w:lang w:bidi="ar-EG"/>
        </w:rPr>
      </w:pPr>
      <w:r w:rsidRPr="003014CF">
        <w:rPr>
          <w:lang w:bidi="ar-EG"/>
        </w:rPr>
        <w:t>2</w:t>
      </w:r>
      <w:r w:rsidRPr="003014CF">
        <w:rPr>
          <w:rtl/>
          <w:lang w:bidi="ar-EG"/>
        </w:rPr>
        <w:tab/>
      </w:r>
      <w:r w:rsidRPr="003014CF">
        <w:rPr>
          <w:rtl/>
        </w:rPr>
        <w:t xml:space="preserve">أن تُحاط لجان الدراسات الأخرى علماً بنتائج </w:t>
      </w:r>
      <w:proofErr w:type="gramStart"/>
      <w:r w:rsidRPr="003014CF">
        <w:rPr>
          <w:rtl/>
        </w:rPr>
        <w:t>الدراسات؛</w:t>
      </w:r>
      <w:proofErr w:type="gramEnd"/>
    </w:p>
    <w:p w14:paraId="01D30481" w14:textId="77777777" w:rsidR="003014CF" w:rsidRPr="003014CF" w:rsidRDefault="003014CF" w:rsidP="003014CF">
      <w:pPr>
        <w:rPr>
          <w:rtl/>
          <w:lang w:bidi="ar-EG"/>
        </w:rPr>
      </w:pPr>
      <w:r w:rsidRPr="003014CF">
        <w:rPr>
          <w:lang w:bidi="ar-EG"/>
        </w:rPr>
        <w:t>3</w:t>
      </w:r>
      <w:r w:rsidRPr="003014CF">
        <w:rPr>
          <w:rtl/>
          <w:lang w:bidi="ar-EG"/>
        </w:rPr>
        <w:tab/>
        <w:t xml:space="preserve">أن الدراسات المشار إليها أعلاه ينبغي أن تُستكمل قبل عام </w:t>
      </w:r>
      <w:r w:rsidRPr="003014CF">
        <w:rPr>
          <w:lang w:bidi="ar-EG"/>
        </w:rPr>
        <w:t>2027</w:t>
      </w:r>
      <w:r w:rsidRPr="003014CF">
        <w:rPr>
          <w:rtl/>
          <w:lang w:bidi="ar-EG"/>
        </w:rPr>
        <w:t>.</w:t>
      </w:r>
    </w:p>
    <w:p w14:paraId="67195573" w14:textId="1BD85B5A" w:rsidR="00F925E0" w:rsidRPr="003014CF" w:rsidRDefault="003014CF" w:rsidP="003014CF">
      <w:pPr>
        <w:spacing w:before="360"/>
        <w:rPr>
          <w:lang w:bidi="ar-EG"/>
        </w:rPr>
      </w:pPr>
      <w:r w:rsidRPr="003014CF">
        <w:rPr>
          <w:rtl/>
          <w:lang w:bidi="ar-SY"/>
        </w:rPr>
        <w:t xml:space="preserve">الفئة: </w:t>
      </w:r>
      <w:r w:rsidRPr="003014CF">
        <w:rPr>
          <w:lang w:bidi="ar-SY"/>
        </w:rPr>
        <w:t>S2</w:t>
      </w:r>
    </w:p>
    <w:sectPr w:rsidR="00F925E0" w:rsidRPr="003014CF"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014CF"/>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91F70"/>
    <w:rsid w:val="009D313F"/>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rsid w:val="00F925E0"/>
    <w:rPr>
      <w:rFonts w:ascii="Dubai" w:hAnsi="Dubai" w:cs="Dubai"/>
      <w:b/>
      <w:bCs/>
      <w:sz w:val="28"/>
      <w:szCs w:val="28"/>
      <w:lang w:bidi="ar-SY"/>
    </w:rPr>
  </w:style>
  <w:style w:type="paragraph" w:customStyle="1" w:styleId="Recdate">
    <w:name w:val="Rec_date"/>
    <w:basedOn w:val="Normal"/>
    <w:next w:val="Normal"/>
    <w:rsid w:val="003014CF"/>
    <w:pPr>
      <w:keepNext/>
      <w:keepLines/>
      <w:tabs>
        <w:tab w:val="clear" w:pos="794"/>
      </w:tabs>
      <w:overflowPunct w:val="0"/>
      <w:autoSpaceDE w:val="0"/>
      <w:autoSpaceDN w:val="0"/>
      <w:adjustRightInd w:val="0"/>
      <w:jc w:val="right"/>
    </w:pPr>
    <w:rPr>
      <w:rFonts w:ascii="Calibri" w:eastAsia="Times New Roman" w:hAnsi="Calibri"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Author</cp:lastModifiedBy>
  <cp:revision>2</cp:revision>
  <dcterms:created xsi:type="dcterms:W3CDTF">2024-02-05T08:51:00Z</dcterms:created>
  <dcterms:modified xsi:type="dcterms:W3CDTF">2024-02-05T08:51:00Z</dcterms:modified>
</cp:coreProperties>
</file>