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D289" w14:textId="77777777" w:rsidR="00064857" w:rsidRPr="00466DE2" w:rsidRDefault="00064857" w:rsidP="001C3DC9">
      <w:pPr>
        <w:pStyle w:val="Questionref"/>
        <w:spacing w:before="360"/>
        <w:rPr>
          <w:sz w:val="26"/>
          <w:szCs w:val="26"/>
        </w:rPr>
      </w:pPr>
      <w:r w:rsidRPr="00466DE2">
        <w:rPr>
          <w:sz w:val="26"/>
          <w:szCs w:val="26"/>
        </w:rPr>
        <w:t xml:space="preserve">ВОПРОС МСЭ-R </w:t>
      </w:r>
      <w:proofErr w:type="gramStart"/>
      <w:r w:rsidRPr="00466DE2">
        <w:rPr>
          <w:sz w:val="26"/>
          <w:szCs w:val="26"/>
        </w:rPr>
        <w:t>139-4</w:t>
      </w:r>
      <w:proofErr w:type="gramEnd"/>
      <w:r w:rsidRPr="00466DE2">
        <w:rPr>
          <w:sz w:val="26"/>
          <w:szCs w:val="26"/>
        </w:rPr>
        <w:t>/7</w:t>
      </w:r>
    </w:p>
    <w:p w14:paraId="0FD6A1DF" w14:textId="77777777" w:rsidR="00064857" w:rsidRPr="00466DE2" w:rsidRDefault="00064857" w:rsidP="001C3DC9">
      <w:pPr>
        <w:pStyle w:val="Questiontitle"/>
      </w:pPr>
      <w:r w:rsidRPr="00466DE2">
        <w:rPr>
          <w:rFonts w:ascii="Times New Roman Bold Cyr" w:hAnsi="Times New Roman Bold Cyr"/>
        </w:rPr>
        <w:t>Передача данных для систем</w:t>
      </w:r>
      <w:r w:rsidRPr="00466DE2">
        <w:t xml:space="preserve"> </w:t>
      </w:r>
      <w:r w:rsidRPr="00466DE2">
        <w:rPr>
          <w:rFonts w:ascii="Times New Roman Bold Cyr" w:hAnsi="Times New Roman Bold Cyr"/>
        </w:rPr>
        <w:t>спутниковой</w:t>
      </w:r>
      <w:r w:rsidRPr="00466DE2">
        <w:t xml:space="preserve"> </w:t>
      </w:r>
      <w:r w:rsidRPr="00466DE2">
        <w:rPr>
          <w:rFonts w:ascii="Times New Roman Bold Cyr" w:hAnsi="Times New Roman Bold Cyr"/>
        </w:rPr>
        <w:t>службы исследования Земли</w:t>
      </w:r>
    </w:p>
    <w:p w14:paraId="380CA228" w14:textId="77777777" w:rsidR="00064857" w:rsidRPr="00466DE2" w:rsidRDefault="00064857" w:rsidP="001C3DC9">
      <w:pPr>
        <w:pStyle w:val="Questiondate"/>
      </w:pPr>
      <w:r w:rsidRPr="00466DE2">
        <w:t>(1990-1993-1995-2000-2011)</w:t>
      </w:r>
    </w:p>
    <w:p w14:paraId="57B5B092" w14:textId="77777777" w:rsidR="00064857" w:rsidRPr="00466DE2" w:rsidRDefault="00064857" w:rsidP="00493994">
      <w:pPr>
        <w:pStyle w:val="Normalaftertitle0"/>
        <w:jc w:val="both"/>
      </w:pPr>
      <w:r w:rsidRPr="00466DE2">
        <w:t>Ассамблея радиосвязи МСЭ,</w:t>
      </w:r>
    </w:p>
    <w:p w14:paraId="7043BB49" w14:textId="77777777" w:rsidR="00064857" w:rsidRPr="00466DE2" w:rsidRDefault="00064857" w:rsidP="00493994">
      <w:pPr>
        <w:pStyle w:val="Call"/>
        <w:jc w:val="both"/>
      </w:pPr>
      <w:r w:rsidRPr="00466DE2">
        <w:t>учитывая</w:t>
      </w:r>
      <w:r w:rsidRPr="00466DE2">
        <w:rPr>
          <w:i w:val="0"/>
          <w:iCs/>
        </w:rPr>
        <w:t>,</w:t>
      </w:r>
    </w:p>
    <w:p w14:paraId="7174CF16" w14:textId="77777777" w:rsidR="00064857" w:rsidRPr="00466DE2" w:rsidRDefault="00064857" w:rsidP="00493994">
      <w:pPr>
        <w:jc w:val="both"/>
      </w:pPr>
      <w:r w:rsidRPr="00493994">
        <w:rPr>
          <w:i/>
          <w:iCs/>
        </w:rPr>
        <w:t>a)</w:t>
      </w:r>
      <w:r w:rsidRPr="00466DE2">
        <w:tab/>
        <w:t xml:space="preserve">что в Рекомендациях МСЭ-R </w:t>
      </w:r>
      <w:proofErr w:type="spellStart"/>
      <w:r w:rsidRPr="00466DE2">
        <w:t>SA.514</w:t>
      </w:r>
      <w:proofErr w:type="spellEnd"/>
      <w:r w:rsidRPr="00466DE2">
        <w:t xml:space="preserve">, МСЭ-R </w:t>
      </w:r>
      <w:proofErr w:type="spellStart"/>
      <w:r w:rsidRPr="00466DE2">
        <w:t>SA.1024</w:t>
      </w:r>
      <w:proofErr w:type="spellEnd"/>
      <w:r w:rsidRPr="00466DE2">
        <w:t xml:space="preserve">, МСЭ-R </w:t>
      </w:r>
      <w:proofErr w:type="spellStart"/>
      <w:r w:rsidRPr="00466DE2">
        <w:t>SA.1025</w:t>
      </w:r>
      <w:proofErr w:type="spellEnd"/>
      <w:r w:rsidRPr="00466DE2">
        <w:t xml:space="preserve">, МСЭ-R </w:t>
      </w:r>
      <w:proofErr w:type="spellStart"/>
      <w:r w:rsidRPr="00466DE2">
        <w:t>SA.1026</w:t>
      </w:r>
      <w:proofErr w:type="spellEnd"/>
      <w:r w:rsidRPr="00466DE2">
        <w:t xml:space="preserve">, МСЭ-R </w:t>
      </w:r>
      <w:proofErr w:type="spellStart"/>
      <w:r w:rsidRPr="00466DE2">
        <w:t>SA.1027</w:t>
      </w:r>
      <w:proofErr w:type="spellEnd"/>
      <w:r w:rsidRPr="00466DE2">
        <w:t xml:space="preserve">, МСЭ-R </w:t>
      </w:r>
      <w:proofErr w:type="spellStart"/>
      <w:r w:rsidRPr="00466DE2">
        <w:t>SA.1159</w:t>
      </w:r>
      <w:proofErr w:type="spellEnd"/>
      <w:r w:rsidRPr="00466DE2">
        <w:t xml:space="preserve">, МСЭ-R </w:t>
      </w:r>
      <w:proofErr w:type="spellStart"/>
      <w:r w:rsidRPr="00466DE2">
        <w:t>SA.1160</w:t>
      </w:r>
      <w:proofErr w:type="spellEnd"/>
      <w:r w:rsidRPr="00466DE2">
        <w:t xml:space="preserve"> и МСЭ-R </w:t>
      </w:r>
      <w:proofErr w:type="spellStart"/>
      <w:r w:rsidRPr="00466DE2">
        <w:t>SA.1161</w:t>
      </w:r>
      <w:proofErr w:type="spellEnd"/>
      <w:r w:rsidRPr="00466DE2">
        <w:t xml:space="preserve"> установлены характеристики передачи данных систем спутниковой службы исследования Земли, частоты и ширина полосы, а также показатели качества, критерии помех и совместного использования частот;</w:t>
      </w:r>
    </w:p>
    <w:p w14:paraId="29396AAA" w14:textId="77777777" w:rsidR="00064857" w:rsidRPr="00466DE2" w:rsidRDefault="00064857" w:rsidP="00493994">
      <w:pPr>
        <w:jc w:val="both"/>
      </w:pPr>
      <w:r w:rsidRPr="00493994">
        <w:rPr>
          <w:i/>
          <w:iCs/>
        </w:rPr>
        <w:t>b)</w:t>
      </w:r>
      <w:r w:rsidRPr="00466DE2">
        <w:tab/>
        <w:t xml:space="preserve">что полоса 2025–2110 МГц, используемая для </w:t>
      </w:r>
      <w:proofErr w:type="spellStart"/>
      <w:r w:rsidRPr="00466DE2">
        <w:t>ССИЗ</w:t>
      </w:r>
      <w:proofErr w:type="spellEnd"/>
      <w:r w:rsidRPr="00466DE2">
        <w:t xml:space="preserve"> (Земля-космос), становится все более перегруженной,</w:t>
      </w:r>
    </w:p>
    <w:p w14:paraId="1ABDD659" w14:textId="77777777" w:rsidR="00064857" w:rsidRPr="00466DE2" w:rsidRDefault="00064857" w:rsidP="00493994">
      <w:pPr>
        <w:pStyle w:val="Call"/>
        <w:jc w:val="both"/>
      </w:pPr>
      <w:r w:rsidRPr="00466DE2">
        <w:t xml:space="preserve">решает, </w:t>
      </w:r>
      <w:r w:rsidRPr="00493994">
        <w:rPr>
          <w:i w:val="0"/>
          <w:iCs/>
        </w:rPr>
        <w:t>что необходимо изучить следующие Вопросы</w:t>
      </w:r>
      <w:r w:rsidRPr="00466DE2">
        <w:rPr>
          <w:i w:val="0"/>
          <w:iCs/>
        </w:rPr>
        <w:t>:</w:t>
      </w:r>
    </w:p>
    <w:p w14:paraId="7FD4DEF5" w14:textId="77777777" w:rsidR="00064857" w:rsidRPr="00466DE2" w:rsidRDefault="00064857" w:rsidP="00493994">
      <w:pPr>
        <w:jc w:val="both"/>
      </w:pPr>
      <w:r w:rsidRPr="00493994">
        <w:t>1</w:t>
      </w:r>
      <w:r w:rsidRPr="00466DE2">
        <w:tab/>
        <w:t>Каковы показатели качества, критерии помех и совместного использования частот, а также эксплуатационные характеристики различных</w:t>
      </w:r>
      <w:r w:rsidRPr="00466DE2" w:rsidDel="00C01211">
        <w:t xml:space="preserve"> </w:t>
      </w:r>
      <w:r w:rsidRPr="00466DE2">
        <w:t>систем передачи данных спутниковой службы исследования Земли?</w:t>
      </w:r>
    </w:p>
    <w:p w14:paraId="247A59E9" w14:textId="77777777" w:rsidR="00064857" w:rsidRPr="00466DE2" w:rsidRDefault="00064857" w:rsidP="00493994">
      <w:pPr>
        <w:jc w:val="both"/>
      </w:pPr>
      <w:r w:rsidRPr="00493994">
        <w:t>2</w:t>
      </w:r>
      <w:r w:rsidRPr="00466DE2">
        <w:tab/>
        <w:t xml:space="preserve">Какие дополнительные полосы частот были бы пригодны для линий </w:t>
      </w:r>
      <w:proofErr w:type="spellStart"/>
      <w:r w:rsidRPr="00466DE2">
        <w:t>ССИЗ</w:t>
      </w:r>
      <w:proofErr w:type="spellEnd"/>
      <w:r w:rsidRPr="00466DE2">
        <w:t xml:space="preserve"> (Земля-космос)?</w:t>
      </w:r>
    </w:p>
    <w:p w14:paraId="04D811B2" w14:textId="77777777" w:rsidR="00064857" w:rsidRPr="00466DE2" w:rsidRDefault="00064857" w:rsidP="00493994">
      <w:pPr>
        <w:pStyle w:val="Call"/>
        <w:jc w:val="both"/>
      </w:pPr>
      <w:r w:rsidRPr="00466DE2">
        <w:t>решает далее</w:t>
      </w:r>
      <w:r w:rsidRPr="00466DE2">
        <w:rPr>
          <w:i w:val="0"/>
          <w:iCs/>
        </w:rPr>
        <w:t>,</w:t>
      </w:r>
    </w:p>
    <w:p w14:paraId="702B892A" w14:textId="77777777" w:rsidR="00064857" w:rsidRPr="00466DE2" w:rsidRDefault="00064857" w:rsidP="00493994">
      <w:pPr>
        <w:jc w:val="both"/>
      </w:pPr>
      <w:r w:rsidRPr="00493994">
        <w:t>1</w:t>
      </w:r>
      <w:r w:rsidRPr="00466DE2">
        <w:tab/>
        <w:t>что результаты вышеупомянутых исследований следует включить в Рекомендацию(и) и/или Отчет(ы);</w:t>
      </w:r>
    </w:p>
    <w:p w14:paraId="513A169B" w14:textId="47487B6D" w:rsidR="00064857" w:rsidRPr="00466DE2" w:rsidRDefault="00064857" w:rsidP="00493994">
      <w:pPr>
        <w:jc w:val="both"/>
      </w:pPr>
      <w:r w:rsidRPr="00493994">
        <w:t>2</w:t>
      </w:r>
      <w:r w:rsidRPr="00466DE2">
        <w:tab/>
        <w:t>что вышеупомянутые иссле</w:t>
      </w:r>
      <w:r>
        <w:t>дования следует завершить к 20</w:t>
      </w:r>
      <w:r w:rsidRPr="00064857">
        <w:t>2</w:t>
      </w:r>
      <w:bookmarkStart w:id="0" w:name="_GoBack"/>
      <w:bookmarkEnd w:id="0"/>
      <w:r w:rsidR="00493994" w:rsidRPr="00493994">
        <w:t>7</w:t>
      </w:r>
      <w:r w:rsidRPr="00466DE2">
        <w:t xml:space="preserve"> году.</w:t>
      </w:r>
    </w:p>
    <w:p w14:paraId="3C820603" w14:textId="77777777" w:rsidR="00064857" w:rsidRPr="00466DE2" w:rsidRDefault="00064857" w:rsidP="001C3DC9"/>
    <w:p w14:paraId="5F25D86C" w14:textId="77777777" w:rsidR="00064857" w:rsidRPr="00466DE2" w:rsidRDefault="00064857" w:rsidP="001C3DC9">
      <w:r w:rsidRPr="00466DE2">
        <w:t>Категория: </w:t>
      </w:r>
      <w:proofErr w:type="spellStart"/>
      <w:r w:rsidRPr="00466DE2">
        <w:t>S2</w:t>
      </w:r>
      <w:proofErr w:type="spellEnd"/>
    </w:p>
    <w:p w14:paraId="3E29FC84" w14:textId="5370282C" w:rsidR="00770DFA" w:rsidRPr="003F24D8" w:rsidRDefault="00770DFA" w:rsidP="003F24D8"/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64857"/>
    <w:rsid w:val="00092919"/>
    <w:rsid w:val="00112E47"/>
    <w:rsid w:val="0013691C"/>
    <w:rsid w:val="002151FE"/>
    <w:rsid w:val="002D0376"/>
    <w:rsid w:val="003F24D8"/>
    <w:rsid w:val="003F2DC8"/>
    <w:rsid w:val="00493994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1</Pages>
  <Words>138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Fernandez Jimenez, Virginia</cp:lastModifiedBy>
  <cp:revision>3</cp:revision>
  <cp:lastPrinted>2005-04-28T15:12:00Z</cp:lastPrinted>
  <dcterms:created xsi:type="dcterms:W3CDTF">2024-02-02T15:20:00Z</dcterms:created>
  <dcterms:modified xsi:type="dcterms:W3CDTF">2024-02-02T15:22:00Z</dcterms:modified>
</cp:coreProperties>
</file>