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83BA" w14:textId="77F0214A" w:rsidR="00967397" w:rsidRPr="00D53C1A" w:rsidRDefault="00967397" w:rsidP="000D1916">
      <w:pPr>
        <w:pStyle w:val="QuestionNo"/>
      </w:pPr>
      <w:r w:rsidRPr="00D53C1A">
        <w:t>ВОПРОС МСЭ-R 56-4/6</w:t>
      </w:r>
    </w:p>
    <w:p w14:paraId="3D7D45FF" w14:textId="77777777" w:rsidR="00967397" w:rsidRPr="00D53C1A" w:rsidRDefault="00967397" w:rsidP="000D1916">
      <w:pPr>
        <w:pStyle w:val="Questiontitle"/>
      </w:pPr>
      <w:r w:rsidRPr="00D53C1A">
        <w:t>Характеристики наземных цифровых звуковых/мультимедийных радиовещательных систем для приема на автомобильные, переносные</w:t>
      </w:r>
      <w:r>
        <w:t> </w:t>
      </w:r>
      <w:r w:rsidRPr="00D53C1A">
        <w:t>и</w:t>
      </w:r>
      <w:r>
        <w:t> </w:t>
      </w:r>
      <w:r w:rsidRPr="00D53C1A">
        <w:t>стационарные приемники</w:t>
      </w:r>
    </w:p>
    <w:p w14:paraId="09F30FCC" w14:textId="77777777" w:rsidR="00967397" w:rsidRPr="00D53C1A" w:rsidRDefault="00967397" w:rsidP="000D1916">
      <w:pPr>
        <w:pStyle w:val="Questiondate"/>
      </w:pPr>
      <w:r w:rsidRPr="00D53C1A">
        <w:t>(1993-2006-2016-2017-2019)</w:t>
      </w:r>
    </w:p>
    <w:p w14:paraId="4CB1B583" w14:textId="77777777" w:rsidR="00967397" w:rsidRPr="00D53C1A" w:rsidRDefault="00967397" w:rsidP="00D15CED">
      <w:pPr>
        <w:pStyle w:val="Normalaftertitle0"/>
        <w:jc w:val="both"/>
      </w:pPr>
      <w:r w:rsidRPr="00D53C1A">
        <w:t>Ассамблея радиосвязи МСЭ,</w:t>
      </w:r>
    </w:p>
    <w:p w14:paraId="588D4977" w14:textId="77777777" w:rsidR="00967397" w:rsidRPr="00D53C1A" w:rsidRDefault="00967397" w:rsidP="00D15CED">
      <w:pPr>
        <w:pStyle w:val="Call"/>
        <w:jc w:val="both"/>
        <w:rPr>
          <w:i w:val="0"/>
          <w:iCs/>
        </w:rPr>
      </w:pPr>
      <w:r w:rsidRPr="00D53C1A">
        <w:t>учитывая</w:t>
      </w:r>
      <w:r w:rsidRPr="00D53C1A">
        <w:rPr>
          <w:i w:val="0"/>
          <w:iCs/>
        </w:rPr>
        <w:t>,</w:t>
      </w:r>
    </w:p>
    <w:p w14:paraId="3F484321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a)</w:t>
      </w:r>
      <w:r w:rsidRPr="00D53C1A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и мультимедийного контента на автомобильные, переносные и стационарные приемники;</w:t>
      </w:r>
    </w:p>
    <w:p w14:paraId="52442E37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b)</w:t>
      </w:r>
      <w:r w:rsidRPr="00D53C1A">
        <w:tab/>
        <w:t>что в области технических исследований цифровых звуковых/мультимедийных радиовещательных систем был достигнут значительный прогресс и что были весьма успешно широко внедрены некоторые системы;</w:t>
      </w:r>
    </w:p>
    <w:p w14:paraId="1CADDD08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c)</w:t>
      </w:r>
      <w:r w:rsidRPr="00D53C1A">
        <w:tab/>
        <w:t>что было доказано, что усовершенствованные цифровые звуковые/мультимедийные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14:paraId="550548B5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d)</w:t>
      </w:r>
      <w:r w:rsidRPr="00D53C1A">
        <w:tab/>
        <w:t>что цифровые звуковые/мультимедийные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14:paraId="46C32890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e)</w:t>
      </w:r>
      <w:r w:rsidRPr="00D53C1A">
        <w:tab/>
        <w:t>что цифровые звуковые/мультимедийные радиовещательные системы могут использоваться для национальных, региональных и местных наземных служб;</w:t>
      </w:r>
    </w:p>
    <w:p w14:paraId="47F7E9DD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f)</w:t>
      </w:r>
      <w:r w:rsidRPr="00D53C1A">
        <w:tab/>
        <w:t>что было бы предпочтительно, чтобы был разработан общий для цифровых звуковых/мультимедийных радиовещательных систем приемник, способный принимать сигналы наземных и спутниковых служб;</w:t>
      </w:r>
    </w:p>
    <w:p w14:paraId="0CD39D0D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g)</w:t>
      </w:r>
      <w:r w:rsidRPr="00D53C1A">
        <w:tab/>
        <w:t>что цифровые звуковые/мультимедийные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и числом каналов;</w:t>
      </w:r>
    </w:p>
    <w:p w14:paraId="2D3CC66D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h)</w:t>
      </w:r>
      <w:r w:rsidRPr="00D53C1A">
        <w:tab/>
        <w:t>что цифровые звуковые/мультимедийные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14:paraId="0F95211D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i)</w:t>
      </w:r>
      <w:r w:rsidRPr="00D53C1A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14:paraId="6723FD05" w14:textId="77777777" w:rsidR="00967397" w:rsidRPr="00D53C1A" w:rsidRDefault="00967397" w:rsidP="00D7073E">
      <w:pPr>
        <w:keepLines/>
        <w:jc w:val="both"/>
      </w:pPr>
      <w:r w:rsidRPr="00D53C1A">
        <w:rPr>
          <w:i/>
          <w:iCs/>
        </w:rPr>
        <w:t>j)</w:t>
      </w:r>
      <w:r w:rsidRPr="00D53C1A">
        <w:tab/>
        <w:t xml:space="preserve">что МСЭ-R уже исследовал различные аспекты цифрового звукового/мультимедийного радиовещания, например в Рекомендациях МСЭ-R BS.774, МСЭ-R BS.1114, МСЭ-R BS.1348, МСЭ-R BS.1349, МСЭ-R BS.1514, МСЭ-R BT.1833 и МСЭ-R BT.2016; </w:t>
      </w:r>
    </w:p>
    <w:p w14:paraId="6AAE9E74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lastRenderedPageBreak/>
        <w:t>k)</w:t>
      </w:r>
      <w:r w:rsidRPr="00D53C1A">
        <w:tab/>
        <w:t>что некоторые администрации рассматривают отключение своих аналоговых звуковых радиовещательных служб,</w:t>
      </w:r>
    </w:p>
    <w:p w14:paraId="4801A8B9" w14:textId="77777777" w:rsidR="00967397" w:rsidRPr="00D53C1A" w:rsidRDefault="00967397" w:rsidP="00D15CED">
      <w:pPr>
        <w:pStyle w:val="Call"/>
        <w:jc w:val="both"/>
      </w:pPr>
      <w:r w:rsidRPr="00D53C1A">
        <w:t>отмечая</w:t>
      </w:r>
      <w:r w:rsidRPr="00D53C1A">
        <w:rPr>
          <w:i w:val="0"/>
          <w:iCs/>
        </w:rPr>
        <w:t>,</w:t>
      </w:r>
    </w:p>
    <w:p w14:paraId="02B2A038" w14:textId="77777777" w:rsidR="00967397" w:rsidRPr="00D53C1A" w:rsidRDefault="00967397" w:rsidP="00D15CED">
      <w:pPr>
        <w:jc w:val="both"/>
        <w:rPr>
          <w:lang w:eastAsia="zh-CN"/>
        </w:rPr>
      </w:pPr>
      <w:r w:rsidRPr="00D53C1A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14:paraId="19B9441C" w14:textId="77777777" w:rsidR="00967397" w:rsidRPr="00D53C1A" w:rsidRDefault="00967397" w:rsidP="00D15CED">
      <w:pPr>
        <w:pStyle w:val="Call"/>
        <w:jc w:val="both"/>
      </w:pPr>
      <w:r w:rsidRPr="00D53C1A">
        <w:t>признавая</w:t>
      </w:r>
      <w:r w:rsidRPr="00D53C1A">
        <w:rPr>
          <w:i w:val="0"/>
          <w:iCs/>
        </w:rPr>
        <w:t>,</w:t>
      </w:r>
    </w:p>
    <w:p w14:paraId="7376AFC0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а)</w:t>
      </w:r>
      <w:r w:rsidRPr="00D53C1A">
        <w:tab/>
        <w:t>что Всемирная административная радиоконференция (Малага-Торремолинос, 1992 г.) (ВАРК</w:t>
      </w:r>
      <w:r w:rsidRPr="00D53C1A">
        <w:noBreakHyphen/>
        <w:t>92) обратилась к бывшему МККР с просьбой в срочном порядке провести технические исследования, касающиеся наземного цифрового звукового радиовещания;</w:t>
      </w:r>
    </w:p>
    <w:p w14:paraId="2B4157D4" w14:textId="77777777" w:rsidR="00967397" w:rsidRPr="00D53C1A" w:rsidRDefault="00967397" w:rsidP="00D15CED">
      <w:pPr>
        <w:jc w:val="both"/>
      </w:pPr>
      <w:r w:rsidRPr="00D53C1A">
        <w:rPr>
          <w:i/>
          <w:iCs/>
        </w:rPr>
        <w:t>b)</w:t>
      </w:r>
      <w:r w:rsidRPr="00D53C1A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14:paraId="04D33C42" w14:textId="77777777" w:rsidR="00967397" w:rsidRPr="00D53C1A" w:rsidRDefault="00967397" w:rsidP="00D15CED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</w:t>
      </w:r>
      <w:r w:rsidRPr="00D53C1A">
        <w:t xml:space="preserve"> </w:t>
      </w:r>
      <w:r w:rsidRPr="00D53C1A">
        <w:rPr>
          <w:i w:val="0"/>
          <w:iCs/>
        </w:rPr>
        <w:t>что следует изучить следующие Вопросы:</w:t>
      </w:r>
    </w:p>
    <w:p w14:paraId="36BB5418" w14:textId="77777777" w:rsidR="00967397" w:rsidRPr="00D53C1A" w:rsidRDefault="00967397" w:rsidP="00D15CED">
      <w:pPr>
        <w:jc w:val="both"/>
      </w:pPr>
      <w:r w:rsidRPr="00D53C1A">
        <w:t>1</w:t>
      </w:r>
      <w:r w:rsidRPr="00D53C1A">
        <w:tab/>
        <w:t>Каковы технические характеристики цифровых звуковых/мультимедийных радиовещательных систем, предназначенных для приема на автомобильные, переносные и стационарные приемники?</w:t>
      </w:r>
    </w:p>
    <w:p w14:paraId="4B95E553" w14:textId="77777777" w:rsidR="00967397" w:rsidRPr="00D53C1A" w:rsidRDefault="00967397" w:rsidP="00D15CED">
      <w:pPr>
        <w:jc w:val="both"/>
      </w:pPr>
      <w:r w:rsidRPr="00D53C1A">
        <w:t>2</w:t>
      </w:r>
      <w:r w:rsidRPr="00D53C1A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звукового/мультимедийного радиовещательного обслуживания?</w:t>
      </w:r>
    </w:p>
    <w:p w14:paraId="508B7B5E" w14:textId="77777777" w:rsidR="00967397" w:rsidRPr="00D53C1A" w:rsidRDefault="00967397" w:rsidP="00D15CED">
      <w:pPr>
        <w:jc w:val="both"/>
      </w:pPr>
      <w:r w:rsidRPr="00D53C1A">
        <w:t>3</w:t>
      </w:r>
      <w:r w:rsidRPr="00D53C1A">
        <w:tab/>
        <w:t>Какие существуют требования к системе и обслуживанию для цифровой звуковой/мультимедийной радиовещательной службы?</w:t>
      </w:r>
    </w:p>
    <w:p w14:paraId="1208934D" w14:textId="77777777" w:rsidR="00967397" w:rsidRPr="00D53C1A" w:rsidRDefault="00967397" w:rsidP="00D15CED">
      <w:pPr>
        <w:jc w:val="both"/>
      </w:pPr>
      <w:r w:rsidRPr="00D53C1A">
        <w:t>4</w:t>
      </w:r>
      <w:r w:rsidRPr="00D53C1A">
        <w:tab/>
        <w:t>Каковы наиболее подходящие для цифровой звуковой/мультимедийной радиовещательной службы методы кодирования канала, мультиплексирования и модуляции, с учетом свойств применяемого кодирования источника?</w:t>
      </w:r>
    </w:p>
    <w:p w14:paraId="6E07B5C1" w14:textId="77777777" w:rsidR="00967397" w:rsidRPr="00D53C1A" w:rsidRDefault="00967397" w:rsidP="00D15CED">
      <w:pPr>
        <w:jc w:val="both"/>
      </w:pPr>
      <w:r w:rsidRPr="00D53C1A">
        <w:t>5</w:t>
      </w:r>
      <w:r w:rsidRPr="00D53C1A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14:paraId="38D4A393" w14:textId="77777777" w:rsidR="00967397" w:rsidRPr="00D53C1A" w:rsidRDefault="00967397" w:rsidP="00D15CED">
      <w:pPr>
        <w:jc w:val="both"/>
      </w:pPr>
      <w:r w:rsidRPr="00D53C1A">
        <w:t>6</w:t>
      </w:r>
      <w:r w:rsidRPr="00D53C1A">
        <w:tab/>
        <w:t xml:space="preserve">Какие преимущества могут быть обеспечены при использовании иерархически модулированных сигналов? </w:t>
      </w:r>
    </w:p>
    <w:p w14:paraId="50941EFC" w14:textId="77777777" w:rsidR="00967397" w:rsidRPr="00D53C1A" w:rsidRDefault="00967397" w:rsidP="00D15CED">
      <w:pPr>
        <w:jc w:val="both"/>
      </w:pPr>
      <w:r w:rsidRPr="00D53C1A">
        <w:t>7</w:t>
      </w:r>
      <w:r w:rsidRPr="00D53C1A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и мультимедийные радиовещательные системы?</w:t>
      </w:r>
    </w:p>
    <w:p w14:paraId="5D75888E" w14:textId="77777777" w:rsidR="00967397" w:rsidRPr="00D53C1A" w:rsidRDefault="00967397" w:rsidP="00D15CED">
      <w:pPr>
        <w:jc w:val="both"/>
      </w:pPr>
      <w:r w:rsidRPr="00D53C1A">
        <w:t>8</w:t>
      </w:r>
      <w:r w:rsidRPr="00D53C1A">
        <w:tab/>
        <w:t xml:space="preserve">Какие защитные отношения требуются для предупреждения взаимных помех между различными цифровыми звуковыми/мультимедийными радиовещательными службами и другими службами, использующими те же или соседние полосы частот? </w:t>
      </w:r>
    </w:p>
    <w:p w14:paraId="010495B8" w14:textId="77777777" w:rsidR="00967397" w:rsidRPr="00D53C1A" w:rsidRDefault="00967397" w:rsidP="00D15CED">
      <w:pPr>
        <w:jc w:val="both"/>
      </w:pPr>
      <w:r w:rsidRPr="00D53C1A">
        <w:t>9</w:t>
      </w:r>
      <w:r w:rsidRPr="00D53C1A">
        <w:tab/>
        <w:t xml:space="preserve">Какие шаги необходимо предпринять для смягчения любых трудностей перехода от аналогового звукового на цифровое звуковое/мультимедийное радиовещание? </w:t>
      </w:r>
    </w:p>
    <w:p w14:paraId="27F05710" w14:textId="77777777" w:rsidR="00967397" w:rsidRPr="00D53C1A" w:rsidRDefault="00967397" w:rsidP="00D15CED">
      <w:pPr>
        <w:jc w:val="both"/>
      </w:pPr>
      <w:r w:rsidRPr="00D53C1A">
        <w:t>10</w:t>
      </w:r>
      <w:r w:rsidRPr="00D53C1A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14:paraId="4A48C287" w14:textId="77777777" w:rsidR="00967397" w:rsidRPr="00D53C1A" w:rsidRDefault="00967397" w:rsidP="00D15CED">
      <w:pPr>
        <w:jc w:val="both"/>
      </w:pPr>
      <w:r w:rsidRPr="00D53C1A">
        <w:lastRenderedPageBreak/>
        <w:t>11</w:t>
      </w:r>
      <w:r w:rsidRPr="00D53C1A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14:paraId="645B7F7B" w14:textId="77777777" w:rsidR="00967397" w:rsidRPr="00D53C1A" w:rsidRDefault="00967397" w:rsidP="00D15CED">
      <w:pPr>
        <w:jc w:val="both"/>
      </w:pPr>
      <w:r w:rsidRPr="00D53C1A">
        <w:t>12</w:t>
      </w:r>
      <w:r w:rsidRPr="00D53C1A">
        <w:tab/>
        <w:t>Какие преимущества возможны при использовании разнесенного приема?</w:t>
      </w:r>
    </w:p>
    <w:p w14:paraId="25369050" w14:textId="77777777" w:rsidR="00967397" w:rsidRPr="00D53C1A" w:rsidRDefault="00967397" w:rsidP="00D15CED">
      <w:pPr>
        <w:jc w:val="both"/>
      </w:pPr>
      <w:r w:rsidRPr="00D53C1A">
        <w:t>13</w:t>
      </w:r>
      <w:r w:rsidRPr="00D53C1A">
        <w:tab/>
        <w:t>Каким мог бы быть, в свете пункта </w:t>
      </w:r>
      <w:r w:rsidRPr="00D53C1A">
        <w:rPr>
          <w:i/>
          <w:iCs/>
        </w:rPr>
        <w:t>g)</w:t>
      </w:r>
      <w:r w:rsidRPr="00D53C1A">
        <w:t xml:space="preserve"> раздела </w:t>
      </w:r>
      <w:r w:rsidRPr="00D53C1A">
        <w:rPr>
          <w:i/>
          <w:iCs/>
        </w:rPr>
        <w:t>учитывая</w:t>
      </w:r>
      <w:r w:rsidRPr="00D53C1A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14:paraId="394B25DA" w14:textId="77777777" w:rsidR="00967397" w:rsidRPr="00D53C1A" w:rsidRDefault="00967397" w:rsidP="00D15CED">
      <w:pPr>
        <w:pStyle w:val="Call"/>
        <w:jc w:val="both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12F7FF67" w14:textId="77777777" w:rsidR="00967397" w:rsidRPr="00D53C1A" w:rsidRDefault="00967397" w:rsidP="00D15CED">
      <w:pPr>
        <w:jc w:val="both"/>
      </w:pPr>
      <w:r w:rsidRPr="00D53C1A">
        <w:rPr>
          <w:bCs/>
        </w:rPr>
        <w:t>1</w:t>
      </w:r>
      <w:r w:rsidRPr="00D53C1A">
        <w:tab/>
        <w:t>что результаты вышеуказанных исследований должны быть включены в Отчет(ы) и/или Рекомендацию(и);</w:t>
      </w:r>
    </w:p>
    <w:p w14:paraId="4F0DD8C6" w14:textId="77777777" w:rsidR="00967397" w:rsidRPr="00D53C1A" w:rsidRDefault="00967397" w:rsidP="00D15CED">
      <w:pPr>
        <w:jc w:val="both"/>
      </w:pPr>
      <w:r w:rsidRPr="00D53C1A">
        <w:rPr>
          <w:bCs/>
        </w:rPr>
        <w:t>2</w:t>
      </w:r>
      <w:r w:rsidRPr="00D53C1A">
        <w:tab/>
        <w:t>что вышеуказанные исследования следует завершить к 202</w:t>
      </w:r>
      <w:r w:rsidRPr="008D7E88">
        <w:t>7</w:t>
      </w:r>
      <w:r w:rsidRPr="00D53C1A">
        <w:t xml:space="preserve"> году.</w:t>
      </w:r>
    </w:p>
    <w:p w14:paraId="1337310B" w14:textId="5521BEF1" w:rsidR="00D80A65" w:rsidRPr="00B43178" w:rsidRDefault="00967397" w:rsidP="00D15CED">
      <w:pPr>
        <w:spacing w:before="360"/>
      </w:pPr>
      <w:r w:rsidRPr="00D53C1A">
        <w:t>Категория: S2</w:t>
      </w:r>
    </w:p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67397"/>
    <w:rsid w:val="00982084"/>
    <w:rsid w:val="00995963"/>
    <w:rsid w:val="009B61EB"/>
    <w:rsid w:val="009C185B"/>
    <w:rsid w:val="009C2064"/>
    <w:rsid w:val="009C4DCC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15CED"/>
    <w:rsid w:val="00D214D0"/>
    <w:rsid w:val="00D44C89"/>
    <w:rsid w:val="00D6546B"/>
    <w:rsid w:val="00D7073E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3</Pages>
  <Words>626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5</cp:revision>
  <cp:lastPrinted>2008-02-21T14:04:00Z</cp:lastPrinted>
  <dcterms:created xsi:type="dcterms:W3CDTF">2024-01-09T13:53:00Z</dcterms:created>
  <dcterms:modified xsi:type="dcterms:W3CDTF">2024-01-25T14:01:00Z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