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9E" w:rsidRPr="00EF76D2" w:rsidRDefault="00FD119E" w:rsidP="00ED42E2">
      <w:pPr>
        <w:pStyle w:val="QuestionNoBR"/>
        <w:rPr>
          <w:rtl/>
        </w:rPr>
      </w:pPr>
      <w:r w:rsidRPr="00ED42E2">
        <w:rPr>
          <w:rtl/>
        </w:rPr>
        <w:t>المس</w:t>
      </w:r>
      <w:r>
        <w:rPr>
          <w:rtl/>
        </w:rPr>
        <w:t>ـ</w:t>
      </w:r>
      <w:r w:rsidRPr="00ED42E2">
        <w:rPr>
          <w:rtl/>
        </w:rPr>
        <w:t>ألة</w:t>
      </w:r>
      <w:r w:rsidRPr="009F140A">
        <w:rPr>
          <w:rtl/>
        </w:rPr>
        <w:t xml:space="preserve"> </w:t>
      </w:r>
      <w:r w:rsidRPr="00EF76D2">
        <w:rPr>
          <w:rtl/>
        </w:rPr>
        <w:t xml:space="preserve"> </w:t>
      </w:r>
      <w:r>
        <w:t>ITU-R  40-1</w:t>
      </w:r>
      <w:r w:rsidRPr="00EF76D2">
        <w:t>/6</w:t>
      </w:r>
      <w:r w:rsidRPr="00EF76D2">
        <w:rPr>
          <w:rStyle w:val="FootnoteReference"/>
          <w:position w:val="8"/>
          <w:rtl/>
        </w:rPr>
        <w:footnoteReference w:customMarkFollows="1" w:id="1"/>
        <w:t>*</w:t>
      </w:r>
    </w:p>
    <w:p w:rsidR="00FD119E" w:rsidRPr="00591A43" w:rsidRDefault="00FD119E" w:rsidP="00ED42E2">
      <w:pPr>
        <w:pStyle w:val="Questiontitle"/>
        <w:rPr>
          <w:lang w:val="en-US" w:bidi="ar-EG"/>
        </w:rPr>
      </w:pPr>
      <w:r w:rsidRPr="00591A43">
        <w:rPr>
          <w:rFonts w:hint="cs"/>
          <w:rtl/>
          <w:lang w:val="en-US" w:bidi="ar-EG"/>
        </w:rPr>
        <w:t>صورة</w:t>
      </w:r>
      <w:r w:rsidRPr="00591A43">
        <w:rPr>
          <w:rtl/>
          <w:lang w:val="en-US" w:bidi="ar-EG"/>
        </w:rPr>
        <w:t xml:space="preserve"> </w:t>
      </w:r>
      <w:r w:rsidRPr="00591A43">
        <w:rPr>
          <w:rFonts w:hint="cs"/>
          <w:rtl/>
          <w:lang w:val="en-US" w:bidi="ar-EG"/>
        </w:rPr>
        <w:t>عالية</w:t>
      </w:r>
      <w:r w:rsidRPr="00591A43">
        <w:rPr>
          <w:rtl/>
          <w:lang w:val="en-US" w:bidi="ar-EG"/>
        </w:rPr>
        <w:t xml:space="preserve"> </w:t>
      </w:r>
      <w:r w:rsidRPr="00ED42E2">
        <w:rPr>
          <w:rFonts w:hint="cs"/>
          <w:rtl/>
        </w:rPr>
        <w:t>الاستبانة</w:t>
      </w:r>
      <w:r w:rsidRPr="00591A43">
        <w:rPr>
          <w:rtl/>
          <w:lang w:val="en-US" w:bidi="ar-EG"/>
        </w:rPr>
        <w:t xml:space="preserve"> </w:t>
      </w:r>
      <w:r w:rsidRPr="00591A43">
        <w:rPr>
          <w:rFonts w:hint="cs"/>
          <w:rtl/>
          <w:lang w:val="en-US" w:bidi="ar-EG"/>
        </w:rPr>
        <w:t>جداً</w:t>
      </w:r>
    </w:p>
    <w:p w:rsidR="00FD119E" w:rsidRPr="00BF3787" w:rsidRDefault="00FD119E" w:rsidP="005C59F0">
      <w:pPr>
        <w:pStyle w:val="Questiondate"/>
        <w:rPr>
          <w:iCs/>
          <w:rtl/>
          <w:lang w:val="en-US" w:bidi="ar-EG"/>
        </w:rPr>
      </w:pPr>
      <w:r w:rsidRPr="00BF3787">
        <w:rPr>
          <w:iCs/>
          <w:lang w:val="en-US" w:bidi="ar-EG"/>
        </w:rPr>
        <w:t>(</w:t>
      </w:r>
      <w:r>
        <w:rPr>
          <w:iCs/>
          <w:lang w:val="en-US" w:bidi="ar-EG"/>
        </w:rPr>
        <w:t>2010-</w:t>
      </w:r>
      <w:r w:rsidRPr="00BF3787">
        <w:rPr>
          <w:iCs/>
          <w:lang w:val="en-US" w:bidi="ar-EG"/>
        </w:rPr>
        <w:t>2002-1993)</w:t>
      </w:r>
    </w:p>
    <w:p w:rsidR="00FD119E" w:rsidRDefault="00FD119E" w:rsidP="005C59F0">
      <w:pPr>
        <w:pStyle w:val="Normalaftertitle"/>
        <w:spacing w:before="600"/>
        <w:rPr>
          <w:rtl/>
          <w:lang w:val="en-US" w:bidi="ar-EG"/>
        </w:rPr>
      </w:pPr>
      <w:r>
        <w:rPr>
          <w:rtl/>
          <w:lang w:val="en-US" w:bidi="ar-EG"/>
        </w:rPr>
        <w:t>إن جمعية الاتصالات الراديوية للاتحاد الدولي للاتصالات،</w:t>
      </w:r>
    </w:p>
    <w:p w:rsidR="00FD119E" w:rsidRPr="00EF76D2" w:rsidRDefault="00FD119E" w:rsidP="005C59F0">
      <w:pPr>
        <w:pStyle w:val="Call"/>
        <w:rPr>
          <w:rtl/>
        </w:rPr>
      </w:pPr>
      <w:r w:rsidRPr="00EF76D2">
        <w:rPr>
          <w:rtl/>
        </w:rPr>
        <w:t xml:space="preserve">إذ </w:t>
      </w:r>
      <w:r>
        <w:rPr>
          <w:rtl/>
        </w:rPr>
        <w:t xml:space="preserve">تضع </w:t>
      </w:r>
      <w:r w:rsidRPr="00EF76D2">
        <w:rPr>
          <w:rtl/>
        </w:rPr>
        <w:t>في اعتبارها</w:t>
      </w:r>
    </w:p>
    <w:p w:rsidR="00FD119E" w:rsidRDefault="00FD119E" w:rsidP="005C59F0">
      <w:pPr>
        <w:rPr>
          <w:rtl/>
          <w:lang w:val="en-US" w:bidi="ar-EG"/>
        </w:rPr>
      </w:pPr>
      <w:r>
        <w:rPr>
          <w:rtl/>
          <w:lang w:val="en-US" w:bidi="ar-EG"/>
        </w:rPr>
        <w:t xml:space="preserve"> أ )</w:t>
      </w:r>
      <w:r>
        <w:rPr>
          <w:rtl/>
          <w:lang w:val="en-US" w:bidi="ar-EG"/>
        </w:rPr>
        <w:tab/>
        <w:t>أن تكنولوجيا التلفزيون على سويات متعددة من الجودة يمكن أن يكون لها تطبيقات في الخدمات الإذاعية وغير الإذاعية على السواء؛</w:t>
      </w:r>
    </w:p>
    <w:p w:rsidR="00FD119E" w:rsidRDefault="00FD119E" w:rsidP="005C59F0">
      <w:pPr>
        <w:rPr>
          <w:rtl/>
          <w:lang w:val="en-US" w:bidi="ar-EG"/>
        </w:rPr>
      </w:pPr>
      <w:r>
        <w:rPr>
          <w:rtl/>
          <w:lang w:val="en-US" w:bidi="ar-EG"/>
        </w:rPr>
        <w:t>ب)</w:t>
      </w:r>
      <w:r>
        <w:rPr>
          <w:rtl/>
          <w:lang w:val="en-US" w:bidi="ar-EG"/>
        </w:rPr>
        <w:tab/>
        <w:t>أن قطاع الاتصالات الراديوية يقوم بدراسة عدد من الأنظمة التلفزيونية للاستعمالات الإذاعية؛</w:t>
      </w:r>
    </w:p>
    <w:p w:rsidR="00FD119E" w:rsidRDefault="00FD119E" w:rsidP="00191401">
      <w:pPr>
        <w:rPr>
          <w:rtl/>
          <w:lang w:val="en-US"/>
        </w:rPr>
      </w:pPr>
      <w:r>
        <w:rPr>
          <w:rtl/>
          <w:lang w:val="en-US" w:bidi="ar-EG"/>
        </w:rPr>
        <w:t>ج)</w:t>
      </w:r>
      <w:r>
        <w:rPr>
          <w:rtl/>
          <w:lang w:val="en-US" w:bidi="ar-EG"/>
        </w:rPr>
        <w:tab/>
        <w:t xml:space="preserve">أن قطاع الاتصالات الراديوية قام بدراسة الصورة عالية الاستبانة جداً والتراتب الموسع للصور الرقمية المعروضة على شاشات كبيرة ووضع توصيتين هما التوصية </w:t>
      </w:r>
      <w:r>
        <w:rPr>
          <w:lang w:val="en-US" w:bidi="ar-EG"/>
        </w:rPr>
        <w:t>ITU-R BT.1201-1</w:t>
      </w:r>
      <w:r>
        <w:rPr>
          <w:rtl/>
          <w:lang w:val="en-US"/>
        </w:rPr>
        <w:t xml:space="preserve"> التي تقدم مبادئ توجيهية لخصائص الصورة عالية الاستبانة جداً والتوصية </w:t>
      </w:r>
      <w:r>
        <w:rPr>
          <w:lang w:val="en-US"/>
        </w:rPr>
        <w:t>ITU-R BT.1769</w:t>
      </w:r>
      <w:r>
        <w:rPr>
          <w:rtl/>
          <w:lang w:val="en-US"/>
        </w:rPr>
        <w:t xml:space="preserve"> التي تقدم قيم معلمات التراتب الموسع لأنساق الصور الخاصة بتطبيقات الصور الرقمية المعروضة على شاشات كبيرة؛</w:t>
      </w:r>
    </w:p>
    <w:p w:rsidR="00FD119E" w:rsidRDefault="00FD119E" w:rsidP="005C59F0">
      <w:pPr>
        <w:rPr>
          <w:rtl/>
          <w:lang w:val="en-US"/>
        </w:rPr>
      </w:pPr>
      <w:r>
        <w:rPr>
          <w:rtl/>
          <w:lang w:val="en-US"/>
        </w:rPr>
        <w:t>د )</w:t>
      </w:r>
      <w:r>
        <w:rPr>
          <w:rtl/>
          <w:lang w:val="en-US"/>
        </w:rPr>
        <w:tab/>
        <w:t>أن تكنولوجيا التلفزيون عالي الوضوح إلى جانب شاشات العرض الكبيرة أصبحت عنصراً أساسياً في المنازل التي يتمتع المشاهدون فيها بمحتويات برامج عالية الجودة؛</w:t>
      </w:r>
    </w:p>
    <w:p w:rsidR="00FD119E" w:rsidRDefault="00FD119E" w:rsidP="005C59F0">
      <w:pPr>
        <w:rPr>
          <w:rtl/>
          <w:lang w:val="en-US"/>
        </w:rPr>
      </w:pPr>
      <w:r>
        <w:rPr>
          <w:rFonts w:hint="cs"/>
          <w:rtl/>
          <w:lang w:val="en-US"/>
        </w:rPr>
        <w:t>ﻫ</w:t>
      </w:r>
      <w:r>
        <w:rPr>
          <w:rtl/>
          <w:lang w:val="en-US"/>
        </w:rPr>
        <w:t xml:space="preserve"> )</w:t>
      </w:r>
      <w:r>
        <w:rPr>
          <w:rtl/>
          <w:lang w:val="en-US"/>
        </w:rPr>
        <w:tab/>
        <w:t>أن التقدم في تكنولوجيات شاشات العرض سيتيح استعمال الشاشات الكبيرة وشاشات التلفزيون عالي الاستبانة جداً لأغراض المشاهدة المن‍زلية؛</w:t>
      </w:r>
    </w:p>
    <w:p w:rsidR="00FD119E" w:rsidRDefault="00FD119E" w:rsidP="005C59F0">
      <w:pPr>
        <w:rPr>
          <w:rtl/>
          <w:lang w:val="en-US"/>
        </w:rPr>
      </w:pPr>
      <w:r>
        <w:rPr>
          <w:rtl/>
          <w:lang w:val="en-US"/>
        </w:rPr>
        <w:t>و )</w:t>
      </w:r>
      <w:r>
        <w:rPr>
          <w:rtl/>
          <w:lang w:val="en-US"/>
        </w:rPr>
        <w:tab/>
        <w:t>أن الإمكانات المرئية الإضافية التي تتجاوز التلفزيون عالي الوضوح يمكن تقديمها من خلال عرض صور أعلى استبانة يمكنها أن تمنح إحساساً أقوى بالواقعية للمشاهدين؛</w:t>
      </w:r>
    </w:p>
    <w:p w:rsidR="00FD119E" w:rsidRDefault="00FD119E" w:rsidP="005C59F0">
      <w:pPr>
        <w:rPr>
          <w:rtl/>
          <w:lang w:val="en-US"/>
        </w:rPr>
      </w:pPr>
      <w:r>
        <w:rPr>
          <w:rtl/>
          <w:lang w:val="en-US"/>
        </w:rPr>
        <w:t>ز )</w:t>
      </w:r>
      <w:r>
        <w:rPr>
          <w:rtl/>
          <w:lang w:val="en-US"/>
        </w:rPr>
        <w:tab/>
        <w:t xml:space="preserve">أن التطبيقات الإذاعية باستخدام خاصية كهذه والتي يطلق عليها التلفزيون فائق الوضوح </w:t>
      </w:r>
      <w:r>
        <w:rPr>
          <w:lang w:val="en-US"/>
        </w:rPr>
        <w:t>(UHDTV)</w:t>
      </w:r>
      <w:r>
        <w:rPr>
          <w:rtl/>
          <w:lang w:val="en-US"/>
        </w:rPr>
        <w:t xml:space="preserve"> يمكن اعتبارها شكلاً من أشكال الصورة عالية الاستبانة جداً؛</w:t>
      </w:r>
    </w:p>
    <w:p w:rsidR="00FD119E" w:rsidRPr="00470DAF" w:rsidRDefault="00FD119E" w:rsidP="005C59F0">
      <w:pPr>
        <w:rPr>
          <w:rtl/>
          <w:lang w:val="en-US"/>
        </w:rPr>
      </w:pPr>
      <w:r>
        <w:rPr>
          <w:rtl/>
          <w:lang w:val="en-US"/>
        </w:rPr>
        <w:t>ح)</w:t>
      </w:r>
      <w:r>
        <w:rPr>
          <w:rtl/>
          <w:lang w:val="en-US"/>
        </w:rPr>
        <w:tab/>
        <w:t>أن بعض الإدارات تنظر في إدخال إذاعة التلفزيون فائق الوضوح إلى المنازل مصحوباً بتكنولوجيات تشفير وإرسال أكثر كفاءة؛</w:t>
      </w:r>
    </w:p>
    <w:p w:rsidR="00FD119E" w:rsidRDefault="00FD119E" w:rsidP="005C59F0">
      <w:pPr>
        <w:rPr>
          <w:rtl/>
          <w:lang w:val="en-US" w:bidi="ar-EG"/>
        </w:rPr>
      </w:pPr>
      <w:r>
        <w:rPr>
          <w:rtl/>
          <w:lang w:val="en-US" w:bidi="ar-EG"/>
        </w:rPr>
        <w:t>ط)</w:t>
      </w:r>
      <w:r>
        <w:rPr>
          <w:rtl/>
          <w:lang w:val="en-US" w:bidi="ar-EG"/>
        </w:rPr>
        <w:tab/>
        <w:t>أنه في بعض التطبيقات المتعلقة بالإذاعة (مثل الرسوم البيانية الحاسوبية والطباعة والصور المتحركة)، يتوقع الحصول على استبانة عالية جداً؛</w:t>
      </w:r>
    </w:p>
    <w:p w:rsidR="00FD119E" w:rsidRDefault="00FD119E" w:rsidP="005C59F0">
      <w:pPr>
        <w:rPr>
          <w:rtl/>
          <w:lang w:bidi="ar-EG"/>
        </w:rPr>
      </w:pPr>
      <w:r>
        <w:rPr>
          <w:rtl/>
          <w:lang w:val="en-US" w:bidi="ar-EG"/>
        </w:rPr>
        <w:t>ي)</w:t>
      </w:r>
      <w:r>
        <w:rPr>
          <w:rtl/>
          <w:lang w:val="en-US" w:bidi="ar-EG"/>
        </w:rPr>
        <w:tab/>
        <w:t>أنه تجري حالياً دراسات بشأن معمارية الصور الرقمية الأعلى استبانة في بعض المنظمات،</w:t>
      </w:r>
    </w:p>
    <w:p w:rsidR="00FD119E" w:rsidRPr="00284FCB" w:rsidRDefault="00FD119E" w:rsidP="009F140A">
      <w:pPr>
        <w:pStyle w:val="Call"/>
        <w:rPr>
          <w:rtl/>
        </w:rPr>
      </w:pPr>
      <w:r>
        <w:rPr>
          <w:rtl/>
        </w:rPr>
        <w:t xml:space="preserve">تقرر </w:t>
      </w:r>
      <w:r w:rsidRPr="009F140A">
        <w:rPr>
          <w:i/>
          <w:iCs w:val="0"/>
          <w:rtl/>
        </w:rPr>
        <w:t>دراسة المسائل التالية</w:t>
      </w:r>
    </w:p>
    <w:p w:rsidR="00FD119E" w:rsidRPr="00333AFB" w:rsidRDefault="00FD119E" w:rsidP="009F140A">
      <w:pPr>
        <w:keepNext/>
        <w:rPr>
          <w:spacing w:val="-4"/>
          <w:rtl/>
          <w:lang w:val="en-US" w:bidi="ar-EG"/>
        </w:rPr>
      </w:pPr>
      <w:r w:rsidRPr="00333AFB">
        <w:rPr>
          <w:b/>
          <w:bCs/>
          <w:spacing w:val="-4"/>
          <w:lang w:val="en-US" w:bidi="ar-EG"/>
        </w:rPr>
        <w:t>1</w:t>
      </w:r>
      <w:r w:rsidRPr="00333AFB">
        <w:rPr>
          <w:spacing w:val="-4"/>
          <w:rtl/>
          <w:lang w:val="en-US" w:bidi="ar-EG"/>
        </w:rPr>
        <w:tab/>
        <w:t>ما هو نوع النهج الذي يجب اتباعه لتحقيق نظام صور ذات استبانة عالية جداً كهذا للتطبيقات الإذاعية وغير الإذاعية؟</w:t>
      </w:r>
    </w:p>
    <w:p w:rsidR="00FD119E" w:rsidRDefault="00FD119E" w:rsidP="005C59F0">
      <w:pPr>
        <w:rPr>
          <w:rtl/>
          <w:lang w:val="en-US" w:bidi="ar-EG"/>
        </w:rPr>
      </w:pPr>
      <w:r>
        <w:rPr>
          <w:b/>
          <w:bCs/>
          <w:lang w:val="en-US" w:bidi="ar-EG"/>
        </w:rPr>
        <w:t>2</w:t>
      </w:r>
      <w:r>
        <w:rPr>
          <w:rtl/>
          <w:lang w:val="en-US" w:bidi="ar-EG"/>
        </w:rPr>
        <w:tab/>
        <w:t>ما هي المعالم التي ينبغي أن يتسم بها نظام كهذا بحيث يصلح لتطبيقات الإذاعة ولضمان التناسق بين التطبيقات المختلفة؟</w:t>
      </w:r>
    </w:p>
    <w:p w:rsidR="00FD119E" w:rsidRDefault="00FD119E" w:rsidP="005C59F0">
      <w:pPr>
        <w:rPr>
          <w:rtl/>
          <w:lang w:val="en-US" w:bidi="ar-EG"/>
        </w:rPr>
      </w:pPr>
      <w:r>
        <w:rPr>
          <w:b/>
          <w:bCs/>
          <w:lang w:val="en-US" w:bidi="ar-EG"/>
        </w:rPr>
        <w:t>3</w:t>
      </w:r>
      <w:r>
        <w:rPr>
          <w:rtl/>
          <w:lang w:val="en-US" w:bidi="ar-EG"/>
        </w:rPr>
        <w:tab/>
        <w:t>ما نوع المعلمات التي ينبغي تحديدها لهذه الأنظمة عند إنشاء البرامج وتبادلها؟</w:t>
      </w:r>
    </w:p>
    <w:p w:rsidR="00FD119E" w:rsidRDefault="00FD119E">
      <w:pPr>
        <w:rPr>
          <w:rtl/>
          <w:lang w:val="en-US"/>
        </w:rPr>
      </w:pPr>
      <w:r w:rsidRPr="00333AFB">
        <w:rPr>
          <w:b/>
          <w:bCs/>
          <w:lang w:val="en-US" w:bidi="ar-EG"/>
        </w:rPr>
        <w:t>4</w:t>
      </w:r>
      <w:r>
        <w:rPr>
          <w:rtl/>
          <w:lang w:val="en-US"/>
        </w:rPr>
        <w:tab/>
        <w:t>ما هي الخصائص التي ينبغي أن يوصى بها في كل جزء من سلسلة الإذاعة التلفزيونية التي تستعمل الصورة عالية الاستبانة جداً، وتحديداً الحيازة والتسجيل والمساهمة والتوزيع والبث والعرض؟</w:t>
      </w:r>
    </w:p>
    <w:p w:rsidR="00FD119E" w:rsidRPr="00400441" w:rsidRDefault="00FD119E">
      <w:pPr>
        <w:rPr>
          <w:sz w:val="20"/>
          <w:szCs w:val="26"/>
          <w:rtl/>
          <w:lang w:val="en-US"/>
        </w:rPr>
      </w:pPr>
      <w:r w:rsidRPr="00333AFB">
        <w:rPr>
          <w:b/>
          <w:bCs/>
          <w:sz w:val="20"/>
          <w:szCs w:val="26"/>
          <w:rtl/>
          <w:lang w:val="en-US"/>
        </w:rPr>
        <w:t xml:space="preserve">الملاحظة </w:t>
      </w:r>
      <w:r w:rsidRPr="00333AFB">
        <w:rPr>
          <w:b/>
          <w:bCs/>
          <w:sz w:val="20"/>
          <w:szCs w:val="26"/>
          <w:lang w:val="en-US"/>
        </w:rPr>
        <w:t>1</w:t>
      </w:r>
      <w:r w:rsidRPr="00333AFB">
        <w:rPr>
          <w:sz w:val="20"/>
          <w:szCs w:val="26"/>
          <w:rtl/>
          <w:lang w:val="en-US"/>
        </w:rPr>
        <w:t> </w:t>
      </w:r>
      <w:r w:rsidRPr="00333AFB">
        <w:rPr>
          <w:sz w:val="20"/>
          <w:szCs w:val="26"/>
          <w:rtl/>
          <w:lang w:val="en-US"/>
        </w:rPr>
        <w:noBreakHyphen/>
        <w:t xml:space="preserve"> انظر التقريرين </w:t>
      </w:r>
      <w:r w:rsidRPr="00333AFB">
        <w:rPr>
          <w:sz w:val="20"/>
          <w:szCs w:val="26"/>
          <w:lang w:val="en-US"/>
        </w:rPr>
        <w:t>ITU-R BT.2042-</w:t>
      </w:r>
      <w:r>
        <w:rPr>
          <w:sz w:val="20"/>
          <w:szCs w:val="26"/>
          <w:lang w:val="en-US"/>
        </w:rPr>
        <w:t>3</w:t>
      </w:r>
      <w:r w:rsidRPr="00333AFB">
        <w:rPr>
          <w:sz w:val="20"/>
          <w:szCs w:val="26"/>
          <w:rtl/>
          <w:lang w:val="en-US"/>
        </w:rPr>
        <w:t xml:space="preserve"> و</w:t>
      </w:r>
      <w:r w:rsidRPr="00333AFB">
        <w:rPr>
          <w:sz w:val="20"/>
          <w:szCs w:val="26"/>
          <w:lang w:val="en-US"/>
        </w:rPr>
        <w:t>ITU-R BT.2053-</w:t>
      </w:r>
      <w:r>
        <w:rPr>
          <w:sz w:val="20"/>
          <w:szCs w:val="26"/>
          <w:lang w:val="en-US"/>
        </w:rPr>
        <w:t>2</w:t>
      </w:r>
      <w:r w:rsidRPr="00333AFB">
        <w:rPr>
          <w:sz w:val="20"/>
          <w:szCs w:val="26"/>
          <w:rtl/>
          <w:lang w:val="en-US"/>
        </w:rPr>
        <w:t xml:space="preserve">، وكذلك المسألة </w:t>
      </w:r>
      <w:r w:rsidRPr="00333AFB">
        <w:rPr>
          <w:sz w:val="20"/>
          <w:szCs w:val="26"/>
          <w:lang w:val="en-US"/>
        </w:rPr>
        <w:t>15-2/6</w:t>
      </w:r>
      <w:r w:rsidRPr="00333AFB">
        <w:rPr>
          <w:sz w:val="20"/>
          <w:szCs w:val="26"/>
          <w:rtl/>
          <w:lang w:val="en-US"/>
        </w:rPr>
        <w:t>.</w:t>
      </w:r>
    </w:p>
    <w:p w:rsidR="00FD119E" w:rsidRPr="00284FCB" w:rsidRDefault="00FD119E" w:rsidP="005C59F0">
      <w:pPr>
        <w:pStyle w:val="Call"/>
        <w:rPr>
          <w:rtl/>
        </w:rPr>
      </w:pPr>
      <w:r>
        <w:rPr>
          <w:rtl/>
        </w:rPr>
        <w:t>وتقرر كذلك</w:t>
      </w:r>
    </w:p>
    <w:p w:rsidR="00FD119E" w:rsidRDefault="00FD119E" w:rsidP="005C59F0">
      <w:pPr>
        <w:rPr>
          <w:rtl/>
          <w:lang w:val="en-US" w:bidi="ar-EG"/>
        </w:rPr>
      </w:pPr>
      <w:r>
        <w:rPr>
          <w:b/>
          <w:bCs/>
          <w:lang w:val="en-US" w:bidi="ar-EG"/>
        </w:rPr>
        <w:t>1</w:t>
      </w:r>
      <w:r>
        <w:rPr>
          <w:rtl/>
          <w:lang w:val="en-US" w:bidi="ar-EG"/>
        </w:rPr>
        <w:tab/>
        <w:t>ينبغي إدراج نتائج الدراسات أعلاه في تقرير (تقارير) و/أو توصية (توصيات)؛</w:t>
      </w:r>
    </w:p>
    <w:p w:rsidR="00FD119E" w:rsidRPr="00284FCB" w:rsidRDefault="00FD119E" w:rsidP="005C59F0">
      <w:pPr>
        <w:rPr>
          <w:rtl/>
          <w:lang w:val="en-US" w:bidi="ar-EG"/>
        </w:rPr>
      </w:pPr>
      <w:r>
        <w:rPr>
          <w:b/>
          <w:bCs/>
          <w:lang w:val="en-US" w:bidi="ar-EG"/>
        </w:rPr>
        <w:t>2</w:t>
      </w:r>
      <w:r>
        <w:rPr>
          <w:rtl/>
          <w:lang w:val="en-US" w:bidi="ar-EG"/>
        </w:rPr>
        <w:tab/>
        <w:t>ينبغي إنجاز الدراسات أعلاه بحلول عام</w:t>
      </w:r>
      <w:r>
        <w:rPr>
          <w:rtl/>
          <w:lang w:val="en-US"/>
        </w:rPr>
        <w:t xml:space="preserve"> </w:t>
      </w:r>
      <w:r>
        <w:rPr>
          <w:lang w:val="en-US" w:bidi="ar-EG"/>
        </w:rPr>
        <w:t>2012</w:t>
      </w:r>
      <w:r>
        <w:rPr>
          <w:rtl/>
          <w:lang w:val="en-US" w:bidi="ar-EG"/>
        </w:rPr>
        <w:t>.</w:t>
      </w:r>
    </w:p>
    <w:p w:rsidR="00FD119E" w:rsidRPr="00DF00EE" w:rsidRDefault="00FD119E" w:rsidP="005C59F0">
      <w:pPr>
        <w:spacing w:before="360"/>
        <w:rPr>
          <w:lang w:val="en-US" w:bidi="ar-EG"/>
        </w:rPr>
      </w:pPr>
      <w:r>
        <w:rPr>
          <w:rtl/>
          <w:lang w:val="en-US" w:bidi="ar-EG"/>
        </w:rPr>
        <w:t xml:space="preserve">الفئة: </w:t>
      </w:r>
      <w:r>
        <w:rPr>
          <w:lang w:val="en-US" w:bidi="ar-EG"/>
        </w:rPr>
        <w:t>S2</w:t>
      </w:r>
    </w:p>
    <w:sectPr w:rsidR="00FD119E" w:rsidRPr="00DF00EE" w:rsidSect="00EC5D9E">
      <w:headerReference w:type="default" r:id="rId7"/>
      <w:footnotePr>
        <w:numRestart w:val="eachSect"/>
      </w:footnotePr>
      <w:pgSz w:w="11907" w:h="16834" w:code="9"/>
      <w:pgMar w:top="1418" w:right="1134" w:bottom="1134" w:left="1134" w:header="720" w:footer="567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19E" w:rsidRDefault="00FD119E" w:rsidP="00787C90">
      <w:pPr>
        <w:spacing w:before="0" w:line="240" w:lineRule="auto"/>
      </w:pPr>
      <w:r>
        <w:separator/>
      </w:r>
    </w:p>
  </w:endnote>
  <w:endnote w:type="continuationSeparator" w:id="0">
    <w:p w:rsidR="00FD119E" w:rsidRDefault="00FD119E" w:rsidP="00787C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19E" w:rsidRDefault="00FD119E" w:rsidP="00787C90">
      <w:pPr>
        <w:spacing w:before="0" w:line="240" w:lineRule="auto"/>
      </w:pPr>
      <w:r>
        <w:separator/>
      </w:r>
    </w:p>
  </w:footnote>
  <w:footnote w:type="continuationSeparator" w:id="0">
    <w:p w:rsidR="00FD119E" w:rsidRDefault="00FD119E" w:rsidP="00787C90">
      <w:pPr>
        <w:spacing w:before="0" w:line="240" w:lineRule="auto"/>
      </w:pPr>
      <w:r>
        <w:continuationSeparator/>
      </w:r>
    </w:p>
  </w:footnote>
  <w:footnote w:id="1">
    <w:p w:rsidR="00FD119E" w:rsidRDefault="00FD119E" w:rsidP="005C59F0">
      <w:pPr>
        <w:pStyle w:val="FootnoteText"/>
        <w:spacing w:before="120"/>
      </w:pPr>
      <w:r w:rsidRPr="00960D0E">
        <w:rPr>
          <w:rStyle w:val="FootnoteReference"/>
          <w:position w:val="-2"/>
          <w:rtl/>
        </w:rPr>
        <w:t>*</w:t>
      </w:r>
      <w:r w:rsidRPr="00960D0E">
        <w:rPr>
          <w:rtl/>
        </w:rPr>
        <w:tab/>
      </w:r>
      <w:r>
        <w:rPr>
          <w:rtl/>
          <w:lang w:val="en-US"/>
        </w:rPr>
        <w:t xml:space="preserve">ينبغي إحاطة اللجنة الكهرتقنية الدولية </w:t>
      </w:r>
      <w:r>
        <w:rPr>
          <w:lang w:val="en-US"/>
        </w:rPr>
        <w:t>(IEC)</w:t>
      </w:r>
      <w:r>
        <w:rPr>
          <w:rtl/>
          <w:lang w:val="en-US"/>
        </w:rPr>
        <w:t xml:space="preserve"> والمنظمة الدولية للتوحيد القياسي </w:t>
      </w:r>
      <w:r>
        <w:rPr>
          <w:lang w:val="en-US"/>
        </w:rPr>
        <w:t>(ISO)</w:t>
      </w:r>
      <w:r>
        <w:rPr>
          <w:rtl/>
          <w:lang w:val="en-US"/>
        </w:rPr>
        <w:t xml:space="preserve"> وقطاع تقييس الاتصالات علماً بهذه المسألة</w:t>
      </w:r>
      <w:r w:rsidRPr="00960D0E">
        <w:rPr>
          <w:rtl/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9E" w:rsidRDefault="00FD119E" w:rsidP="006F18E1">
    <w:pPr>
      <w:pStyle w:val="Header"/>
    </w:pPr>
    <w:r>
      <w:t xml:space="preserve">- </w:t>
    </w:r>
    <w:r w:rsidRPr="00CF011C">
      <w:rPr>
        <w:bCs/>
      </w:rPr>
      <w:fldChar w:fldCharType="begin"/>
    </w:r>
    <w:r w:rsidRPr="00CF011C">
      <w:rPr>
        <w:bCs/>
      </w:rPr>
      <w:instrText xml:space="preserve"> PAGE </w:instrText>
    </w:r>
    <w:r w:rsidRPr="00CF011C">
      <w:rPr>
        <w:bCs/>
      </w:rPr>
      <w:fldChar w:fldCharType="separate"/>
    </w:r>
    <w:r>
      <w:rPr>
        <w:bCs/>
        <w:noProof/>
      </w:rPr>
      <w:t>2</w:t>
    </w:r>
    <w:r w:rsidRPr="00CF011C">
      <w:rPr>
        <w:bCs/>
      </w:rPr>
      <w:fldChar w:fldCharType="end"/>
    </w:r>
    <w:r>
      <w:rPr>
        <w:b/>
        <w:sz w:val="24"/>
        <w:szCs w:val="24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A636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7262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BBAA1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F1E7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8098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D0F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444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047A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D48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3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1024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3E3"/>
    <w:rsid w:val="000022BB"/>
    <w:rsid w:val="00002D04"/>
    <w:rsid w:val="00011350"/>
    <w:rsid w:val="000134AD"/>
    <w:rsid w:val="0002035D"/>
    <w:rsid w:val="00025CD3"/>
    <w:rsid w:val="00031EA4"/>
    <w:rsid w:val="00033E44"/>
    <w:rsid w:val="0003599C"/>
    <w:rsid w:val="00054872"/>
    <w:rsid w:val="000617BF"/>
    <w:rsid w:val="00090E16"/>
    <w:rsid w:val="00096F3A"/>
    <w:rsid w:val="000A3F6A"/>
    <w:rsid w:val="000B2A71"/>
    <w:rsid w:val="000B5EC5"/>
    <w:rsid w:val="000B724C"/>
    <w:rsid w:val="000C1475"/>
    <w:rsid w:val="000C2442"/>
    <w:rsid w:val="000D182B"/>
    <w:rsid w:val="000E3DF4"/>
    <w:rsid w:val="000F1861"/>
    <w:rsid w:val="000F4913"/>
    <w:rsid w:val="00154A96"/>
    <w:rsid w:val="001566ED"/>
    <w:rsid w:val="00191401"/>
    <w:rsid w:val="001A2066"/>
    <w:rsid w:val="001B61AB"/>
    <w:rsid w:val="001C4A59"/>
    <w:rsid w:val="001E1A45"/>
    <w:rsid w:val="001E257C"/>
    <w:rsid w:val="001F0112"/>
    <w:rsid w:val="001F70FD"/>
    <w:rsid w:val="00206E2B"/>
    <w:rsid w:val="00236ED6"/>
    <w:rsid w:val="00237807"/>
    <w:rsid w:val="002572D8"/>
    <w:rsid w:val="002732E0"/>
    <w:rsid w:val="00273B29"/>
    <w:rsid w:val="00284FCB"/>
    <w:rsid w:val="002862B3"/>
    <w:rsid w:val="002946DB"/>
    <w:rsid w:val="00295E07"/>
    <w:rsid w:val="002A12EE"/>
    <w:rsid w:val="002A691F"/>
    <w:rsid w:val="002C12A5"/>
    <w:rsid w:val="002C1C3A"/>
    <w:rsid w:val="002D0274"/>
    <w:rsid w:val="002D2116"/>
    <w:rsid w:val="002E2FC2"/>
    <w:rsid w:val="00305811"/>
    <w:rsid w:val="0030604B"/>
    <w:rsid w:val="003153B7"/>
    <w:rsid w:val="00333AFB"/>
    <w:rsid w:val="00336541"/>
    <w:rsid w:val="0034546A"/>
    <w:rsid w:val="00370A49"/>
    <w:rsid w:val="0038020D"/>
    <w:rsid w:val="0039453F"/>
    <w:rsid w:val="003952A1"/>
    <w:rsid w:val="003C63C5"/>
    <w:rsid w:val="003D4A29"/>
    <w:rsid w:val="003F550B"/>
    <w:rsid w:val="00400441"/>
    <w:rsid w:val="00411672"/>
    <w:rsid w:val="004127AA"/>
    <w:rsid w:val="00421E7C"/>
    <w:rsid w:val="004446C4"/>
    <w:rsid w:val="004544CC"/>
    <w:rsid w:val="00470DAF"/>
    <w:rsid w:val="0048156F"/>
    <w:rsid w:val="00494532"/>
    <w:rsid w:val="004A7568"/>
    <w:rsid w:val="004A7F99"/>
    <w:rsid w:val="004B69AA"/>
    <w:rsid w:val="004C1EDF"/>
    <w:rsid w:val="00515A49"/>
    <w:rsid w:val="00546784"/>
    <w:rsid w:val="00565182"/>
    <w:rsid w:val="00591A43"/>
    <w:rsid w:val="005C59F0"/>
    <w:rsid w:val="005E4495"/>
    <w:rsid w:val="005F7653"/>
    <w:rsid w:val="00617BE4"/>
    <w:rsid w:val="00641CED"/>
    <w:rsid w:val="006559AF"/>
    <w:rsid w:val="00696311"/>
    <w:rsid w:val="006A365E"/>
    <w:rsid w:val="006A7938"/>
    <w:rsid w:val="006D0E48"/>
    <w:rsid w:val="006F08D7"/>
    <w:rsid w:val="006F18E1"/>
    <w:rsid w:val="0070005A"/>
    <w:rsid w:val="00707A1E"/>
    <w:rsid w:val="00714C0C"/>
    <w:rsid w:val="007255FC"/>
    <w:rsid w:val="00727331"/>
    <w:rsid w:val="0075093A"/>
    <w:rsid w:val="007676C3"/>
    <w:rsid w:val="0077268A"/>
    <w:rsid w:val="007873E9"/>
    <w:rsid w:val="00787BBD"/>
    <w:rsid w:val="00787C90"/>
    <w:rsid w:val="00794703"/>
    <w:rsid w:val="007A6FF2"/>
    <w:rsid w:val="007E4298"/>
    <w:rsid w:val="007F2D4B"/>
    <w:rsid w:val="00813E0A"/>
    <w:rsid w:val="00842A48"/>
    <w:rsid w:val="00852D26"/>
    <w:rsid w:val="008566D5"/>
    <w:rsid w:val="00856704"/>
    <w:rsid w:val="008640E8"/>
    <w:rsid w:val="00873910"/>
    <w:rsid w:val="008769CE"/>
    <w:rsid w:val="00880ED7"/>
    <w:rsid w:val="008B7B2D"/>
    <w:rsid w:val="008E7F70"/>
    <w:rsid w:val="00904B75"/>
    <w:rsid w:val="0091035A"/>
    <w:rsid w:val="009143C1"/>
    <w:rsid w:val="00926175"/>
    <w:rsid w:val="009403B7"/>
    <w:rsid w:val="00940D42"/>
    <w:rsid w:val="00960D0E"/>
    <w:rsid w:val="00975987"/>
    <w:rsid w:val="009824C3"/>
    <w:rsid w:val="00982D8C"/>
    <w:rsid w:val="009861EF"/>
    <w:rsid w:val="009D1C97"/>
    <w:rsid w:val="009D282C"/>
    <w:rsid w:val="009F140A"/>
    <w:rsid w:val="009F78AC"/>
    <w:rsid w:val="00A14A6C"/>
    <w:rsid w:val="00A20A68"/>
    <w:rsid w:val="00A335BB"/>
    <w:rsid w:val="00A552AF"/>
    <w:rsid w:val="00A9176F"/>
    <w:rsid w:val="00AB7906"/>
    <w:rsid w:val="00AC06B4"/>
    <w:rsid w:val="00AF64AA"/>
    <w:rsid w:val="00B25ED2"/>
    <w:rsid w:val="00B32808"/>
    <w:rsid w:val="00B373E3"/>
    <w:rsid w:val="00B37E5E"/>
    <w:rsid w:val="00B45CBE"/>
    <w:rsid w:val="00B51D47"/>
    <w:rsid w:val="00B56371"/>
    <w:rsid w:val="00B6192C"/>
    <w:rsid w:val="00B74EF9"/>
    <w:rsid w:val="00B95724"/>
    <w:rsid w:val="00BA08BF"/>
    <w:rsid w:val="00BA3BEC"/>
    <w:rsid w:val="00BA4F1B"/>
    <w:rsid w:val="00BC1EBC"/>
    <w:rsid w:val="00BD111F"/>
    <w:rsid w:val="00BF114E"/>
    <w:rsid w:val="00BF3787"/>
    <w:rsid w:val="00C2185F"/>
    <w:rsid w:val="00C61809"/>
    <w:rsid w:val="00C941F9"/>
    <w:rsid w:val="00C945FC"/>
    <w:rsid w:val="00C95C0E"/>
    <w:rsid w:val="00C96464"/>
    <w:rsid w:val="00CB4CC7"/>
    <w:rsid w:val="00CB7F74"/>
    <w:rsid w:val="00CC5BB4"/>
    <w:rsid w:val="00CC5F13"/>
    <w:rsid w:val="00CD2EFA"/>
    <w:rsid w:val="00CD2F57"/>
    <w:rsid w:val="00CD7979"/>
    <w:rsid w:val="00CE0FB2"/>
    <w:rsid w:val="00CF011C"/>
    <w:rsid w:val="00D1578F"/>
    <w:rsid w:val="00D26892"/>
    <w:rsid w:val="00D774AA"/>
    <w:rsid w:val="00D80383"/>
    <w:rsid w:val="00DD717F"/>
    <w:rsid w:val="00DE684D"/>
    <w:rsid w:val="00DF00EE"/>
    <w:rsid w:val="00E30E18"/>
    <w:rsid w:val="00E419A1"/>
    <w:rsid w:val="00E45934"/>
    <w:rsid w:val="00E50BFB"/>
    <w:rsid w:val="00E62C87"/>
    <w:rsid w:val="00E749E9"/>
    <w:rsid w:val="00E77D80"/>
    <w:rsid w:val="00EB04A1"/>
    <w:rsid w:val="00EC5D9E"/>
    <w:rsid w:val="00ED42E2"/>
    <w:rsid w:val="00EE36C3"/>
    <w:rsid w:val="00EE785C"/>
    <w:rsid w:val="00EF76D2"/>
    <w:rsid w:val="00F144C0"/>
    <w:rsid w:val="00F44DA2"/>
    <w:rsid w:val="00F52596"/>
    <w:rsid w:val="00F7741B"/>
    <w:rsid w:val="00F7757C"/>
    <w:rsid w:val="00FA0748"/>
    <w:rsid w:val="00FD119E"/>
    <w:rsid w:val="00FF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raditional Arabic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9140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szCs w:val="30"/>
      <w:lang w:val="en-GB" w:eastAsia="en-US"/>
    </w:rPr>
  </w:style>
  <w:style w:type="paragraph" w:styleId="Heading1">
    <w:name w:val="heading 1"/>
    <w:basedOn w:val="Normalaftertitle"/>
    <w:next w:val="Normal"/>
    <w:link w:val="Heading1Char"/>
    <w:uiPriority w:val="99"/>
    <w:qFormat/>
    <w:rsid w:val="001E1A45"/>
    <w:pPr>
      <w:spacing w:before="240"/>
      <w:ind w:left="794" w:hanging="794"/>
      <w:outlineLvl w:val="0"/>
    </w:pPr>
    <w:rPr>
      <w:rFonts w:ascii="Times New Roman Bold" w:hAnsi="Times New Roman Bold"/>
      <w:b/>
      <w:bCs/>
      <w:sz w:val="26"/>
      <w:szCs w:val="36"/>
      <w:lang w:bidi="ar-EG"/>
    </w:rPr>
  </w:style>
  <w:style w:type="paragraph" w:styleId="Heading2">
    <w:name w:val="heading 2"/>
    <w:basedOn w:val="TOC2"/>
    <w:next w:val="Normal"/>
    <w:link w:val="Heading2Char"/>
    <w:uiPriority w:val="99"/>
    <w:qFormat/>
    <w:rsid w:val="001E1A45"/>
    <w:pPr>
      <w:ind w:left="794" w:hanging="794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1E1A45"/>
    <w:pPr>
      <w:spacing w:before="160"/>
      <w:ind w:left="1191" w:hanging="1191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B32808"/>
    <w:pPr>
      <w:tabs>
        <w:tab w:val="clear" w:pos="794"/>
        <w:tab w:val="left" w:pos="1021"/>
      </w:tabs>
      <w:ind w:left="1021" w:righ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B32808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B32808"/>
    <w:pPr>
      <w:tabs>
        <w:tab w:val="clear" w:pos="1021"/>
        <w:tab w:val="clear" w:pos="1191"/>
      </w:tabs>
      <w:ind w:left="1588" w:righ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B32808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B32808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B32808"/>
    <w:p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1A45"/>
    <w:rPr>
      <w:rFonts w:ascii="Times New Roman Bold" w:hAnsi="Times New Roman Bold" w:cs="Times New Roman"/>
      <w:b/>
      <w:bCs/>
      <w:sz w:val="36"/>
      <w:szCs w:val="36"/>
      <w:lang w:val="en-GB" w:eastAsia="en-US" w:bidi="ar-E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1A45"/>
    <w:rPr>
      <w:rFonts w:ascii="Times New Roman Bold" w:hAnsi="Times New Roman Bold" w:cs="Times New Roman"/>
      <w:b/>
      <w:bCs/>
      <w:sz w:val="32"/>
      <w:szCs w:val="32"/>
      <w:lang w:val="en-GB" w:eastAsia="en-US" w:bidi="ar-E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E1A45"/>
    <w:rPr>
      <w:rFonts w:ascii="Times New Roman Bold" w:hAnsi="Times New Roman Bold" w:cs="Times New Roman"/>
      <w:b/>
      <w:bCs/>
      <w:lang w:val="en-GB" w:eastAsia="en-US" w:bidi="ar-EG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32808"/>
    <w:rPr>
      <w:rFonts w:ascii="Times New Roman Bold" w:hAnsi="Times New Roman Bold" w:cs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32808"/>
    <w:rPr>
      <w:rFonts w:ascii="Times New Roman Bold" w:hAnsi="Times New Roman Bold" w:cs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32808"/>
    <w:rPr>
      <w:rFonts w:ascii="Times New Roman Bold" w:hAnsi="Times New Roman Bold" w:cs="Times New Roman"/>
      <w:b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32808"/>
    <w:rPr>
      <w:rFonts w:ascii="Times New Roman Bold" w:hAnsi="Times New Roman Bold" w:cs="Times New Roman"/>
      <w:b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32808"/>
    <w:rPr>
      <w:rFonts w:ascii="Times New Roman Bold" w:hAnsi="Times New Roman Bold" w:cs="Times New Roman"/>
      <w:b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32808"/>
    <w:rPr>
      <w:rFonts w:ascii="Times New Roman Bold" w:hAnsi="Times New Roman Bold" w:cs="Times New Roman"/>
      <w:b/>
      <w:lang w:val="en-GB" w:eastAsia="en-US"/>
    </w:rPr>
  </w:style>
  <w:style w:type="paragraph" w:customStyle="1" w:styleId="AnnexNotitle">
    <w:name w:val="Annex_No &amp; title"/>
    <w:basedOn w:val="Normal"/>
    <w:next w:val="Normal"/>
    <w:link w:val="AnnexNotitleChar"/>
    <w:uiPriority w:val="99"/>
    <w:rsid w:val="00ED42E2"/>
    <w:pPr>
      <w:keepNext/>
      <w:keepLines/>
      <w:spacing w:before="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ppendixNotitle">
    <w:name w:val="Appendix_No &amp; title"/>
    <w:basedOn w:val="AnnexNotitle"/>
    <w:next w:val="Normal"/>
    <w:uiPriority w:val="99"/>
    <w:rsid w:val="00B32808"/>
  </w:style>
  <w:style w:type="paragraph" w:customStyle="1" w:styleId="ArtNo">
    <w:name w:val="Art_No"/>
    <w:basedOn w:val="Normal"/>
    <w:next w:val="Normal"/>
    <w:uiPriority w:val="99"/>
    <w:rsid w:val="00B32808"/>
    <w:pPr>
      <w:keepNext/>
      <w:keepLines/>
      <w:spacing w:before="480"/>
      <w:jc w:val="center"/>
    </w:pPr>
    <w:rPr>
      <w:caps/>
      <w:sz w:val="26"/>
      <w:szCs w:val="36"/>
    </w:rPr>
  </w:style>
  <w:style w:type="paragraph" w:customStyle="1" w:styleId="Arttitle">
    <w:name w:val="Art_title"/>
    <w:basedOn w:val="Normal"/>
    <w:next w:val="Normal"/>
    <w:uiPriority w:val="99"/>
    <w:rsid w:val="00B32808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uiPriority w:val="99"/>
    <w:rsid w:val="00842A48"/>
    <w:pPr>
      <w:keepNext/>
      <w:keepLines/>
      <w:spacing w:before="160"/>
      <w:ind w:left="794" w:right="794"/>
    </w:pPr>
    <w:rPr>
      <w:iCs/>
      <w:lang w:val="en-US" w:bidi="ar-EG"/>
    </w:rPr>
  </w:style>
  <w:style w:type="paragraph" w:customStyle="1" w:styleId="ChapNo">
    <w:name w:val="Chap_No"/>
    <w:basedOn w:val="PartNo"/>
    <w:next w:val="Normal"/>
    <w:uiPriority w:val="99"/>
    <w:rsid w:val="00842A48"/>
  </w:style>
  <w:style w:type="paragraph" w:customStyle="1" w:styleId="Chaptitle">
    <w:name w:val="Chap_title"/>
    <w:basedOn w:val="Sectiontitle"/>
    <w:next w:val="Normal"/>
    <w:uiPriority w:val="99"/>
    <w:rsid w:val="00842A48"/>
  </w:style>
  <w:style w:type="character" w:styleId="EndnoteReference">
    <w:name w:val="endnote reference"/>
    <w:basedOn w:val="DefaultParagraphFont"/>
    <w:uiPriority w:val="99"/>
    <w:semiHidden/>
    <w:rsid w:val="00B32808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autoRedefine/>
    <w:uiPriority w:val="99"/>
    <w:rsid w:val="0038020D"/>
    <w:pPr>
      <w:spacing w:before="80"/>
      <w:ind w:left="794" w:hanging="794"/>
    </w:pPr>
  </w:style>
  <w:style w:type="paragraph" w:customStyle="1" w:styleId="enumlev2">
    <w:name w:val="enumlev2"/>
    <w:basedOn w:val="enumlev1"/>
    <w:autoRedefine/>
    <w:uiPriority w:val="99"/>
    <w:rsid w:val="0038020D"/>
    <w:pPr>
      <w:ind w:left="1191" w:hanging="397"/>
    </w:pPr>
  </w:style>
  <w:style w:type="paragraph" w:customStyle="1" w:styleId="enumlev3">
    <w:name w:val="enumlev3"/>
    <w:basedOn w:val="enumlev2"/>
    <w:autoRedefine/>
    <w:uiPriority w:val="99"/>
    <w:rsid w:val="000617BF"/>
    <w:pPr>
      <w:ind w:left="1588"/>
    </w:pPr>
  </w:style>
  <w:style w:type="paragraph" w:customStyle="1" w:styleId="Equation">
    <w:name w:val="Equation"/>
    <w:basedOn w:val="Normal"/>
    <w:uiPriority w:val="99"/>
    <w:rsid w:val="00B32808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PartTitle">
    <w:name w:val="Part_Title"/>
    <w:basedOn w:val="Sectiontitle"/>
    <w:uiPriority w:val="99"/>
    <w:rsid w:val="00A9176F"/>
  </w:style>
  <w:style w:type="character" w:styleId="Hyperlink">
    <w:name w:val="Hyperlink"/>
    <w:basedOn w:val="DefaultParagraphFont"/>
    <w:uiPriority w:val="99"/>
    <w:rsid w:val="00C941F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3280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 w:line="168" w:lineRule="auto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2808"/>
    <w:rPr>
      <w:rFonts w:eastAsia="Times New Roman" w:cs="Times New Roman"/>
      <w:caps/>
      <w:noProof/>
      <w:sz w:val="16"/>
      <w:lang w:val="en-GB" w:eastAsia="en-US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semiHidden/>
    <w:rsid w:val="00ED42E2"/>
    <w:rPr>
      <w:rFonts w:ascii="Times New Roman" w:hAnsi="Times New Roman" w:cs="Times New Roman"/>
      <w:kern w:val="0"/>
      <w:position w:val="6"/>
      <w:sz w:val="16"/>
      <w:szCs w:val="16"/>
      <w:vertAlign w:val="baseline"/>
    </w:rPr>
  </w:style>
  <w:style w:type="paragraph" w:customStyle="1" w:styleId="Note">
    <w:name w:val="Note"/>
    <w:basedOn w:val="Normal"/>
    <w:autoRedefine/>
    <w:uiPriority w:val="99"/>
    <w:rsid w:val="00842A48"/>
    <w:pPr>
      <w:spacing w:before="80"/>
    </w:pPr>
    <w:rPr>
      <w:sz w:val="20"/>
      <w:szCs w:val="2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"/>
    <w:basedOn w:val="Note"/>
    <w:link w:val="FootnoteTextChar3"/>
    <w:uiPriority w:val="99"/>
    <w:semiHidden/>
    <w:rsid w:val="00ED42E2"/>
    <w:pPr>
      <w:keepLines/>
      <w:tabs>
        <w:tab w:val="left" w:pos="255"/>
      </w:tabs>
      <w:ind w:left="255" w:right="255" w:hanging="255"/>
    </w:pPr>
    <w:rPr>
      <w:lang w:bidi="ar-EG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basedOn w:val="DefaultParagraphFont"/>
    <w:link w:val="FootnoteText"/>
    <w:uiPriority w:val="99"/>
    <w:semiHidden/>
    <w:locked/>
    <w:rsid w:val="002732E0"/>
    <w:rPr>
      <w:rFonts w:cs="Times New Roman"/>
      <w:sz w:val="20"/>
      <w:szCs w:val="20"/>
      <w:lang w:val="en-GB" w:eastAsia="en-US"/>
    </w:rPr>
  </w:style>
  <w:style w:type="character" w:customStyle="1" w:styleId="FootnoteTextChar3">
    <w:name w:val="Footnote Text Char3"/>
    <w:aliases w:val="ALTS FOOTNOTE Char1,Footnote Text Char1 Char1,Footnote Text Char Char1 Char1,Footnote Text Char4 Char Char Char1,Footnote Text Char1 Char1 Char1 Char Char1,Footnote Text Char Char1 Char1 Char Char Char1,DNV-FT Char1,DN Char1"/>
    <w:basedOn w:val="DefaultParagraphFont"/>
    <w:link w:val="FootnoteText"/>
    <w:uiPriority w:val="99"/>
    <w:semiHidden/>
    <w:locked/>
    <w:rsid w:val="00ED42E2"/>
    <w:rPr>
      <w:rFonts w:eastAsia="Times New Roman" w:cs="Times New Roman"/>
      <w:sz w:val="26"/>
      <w:szCs w:val="26"/>
      <w:lang w:val="en-GB" w:eastAsia="en-US" w:bidi="ar-EG"/>
    </w:rPr>
  </w:style>
  <w:style w:type="paragraph" w:styleId="Header">
    <w:name w:val="header"/>
    <w:basedOn w:val="Normal"/>
    <w:link w:val="HeaderChar"/>
    <w:autoRedefine/>
    <w:uiPriority w:val="99"/>
    <w:rsid w:val="0039453F"/>
    <w:pPr>
      <w:tabs>
        <w:tab w:val="clear" w:pos="794"/>
        <w:tab w:val="clear" w:pos="1191"/>
        <w:tab w:val="clear" w:pos="1588"/>
        <w:tab w:val="clear" w:pos="1985"/>
      </w:tabs>
      <w:bidi w:val="0"/>
      <w:spacing w:before="0" w:after="360" w:line="280" w:lineRule="exact"/>
      <w:jc w:val="center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453F"/>
    <w:rPr>
      <w:rFonts w:eastAsia="Times New Roman" w:cs="Times New Roman"/>
      <w:lang w:val="en-GB" w:eastAsia="en-US"/>
    </w:rPr>
  </w:style>
  <w:style w:type="paragraph" w:customStyle="1" w:styleId="Headingb">
    <w:name w:val="Heading_b"/>
    <w:basedOn w:val="Normal"/>
    <w:next w:val="Normal"/>
    <w:uiPriority w:val="99"/>
    <w:rsid w:val="001E1A45"/>
    <w:pPr>
      <w:ind w:left="794" w:hanging="794"/>
    </w:pPr>
    <w:rPr>
      <w:rFonts w:ascii="Times New Roman Bold" w:hAnsi="Times New Roman Bold"/>
      <w:b/>
      <w:bCs/>
      <w:sz w:val="24"/>
      <w:szCs w:val="32"/>
      <w:lang w:bidi="ar-EG"/>
    </w:rPr>
  </w:style>
  <w:style w:type="paragraph" w:customStyle="1" w:styleId="Headingi">
    <w:name w:val="Heading_i"/>
    <w:basedOn w:val="Normal"/>
    <w:next w:val="Normal"/>
    <w:autoRedefine/>
    <w:uiPriority w:val="99"/>
    <w:rsid w:val="00873910"/>
    <w:pPr>
      <w:keepNext/>
      <w:spacing w:before="160"/>
    </w:pPr>
    <w:rPr>
      <w:i/>
      <w:iCs/>
    </w:rPr>
  </w:style>
  <w:style w:type="paragraph" w:customStyle="1" w:styleId="Normalaftertitle">
    <w:name w:val="Normal_after_title"/>
    <w:basedOn w:val="Normal"/>
    <w:next w:val="Normal"/>
    <w:uiPriority w:val="99"/>
    <w:rsid w:val="00B32808"/>
    <w:pPr>
      <w:spacing w:before="360"/>
    </w:pPr>
  </w:style>
  <w:style w:type="paragraph" w:customStyle="1" w:styleId="PartNo">
    <w:name w:val="Part_No"/>
    <w:basedOn w:val="SectionNo"/>
    <w:next w:val="Normal"/>
    <w:uiPriority w:val="99"/>
    <w:rsid w:val="001E1A45"/>
  </w:style>
  <w:style w:type="paragraph" w:customStyle="1" w:styleId="Parttitle0">
    <w:name w:val="Part_title"/>
    <w:basedOn w:val="Normal"/>
    <w:next w:val="Normalaftertitle"/>
    <w:uiPriority w:val="99"/>
    <w:rsid w:val="00B32808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RecNo">
    <w:name w:val="Rec_No"/>
    <w:basedOn w:val="Normal"/>
    <w:next w:val="Normal"/>
    <w:uiPriority w:val="99"/>
    <w:rsid w:val="001E1A45"/>
    <w:pPr>
      <w:keepNext/>
      <w:keepLines/>
      <w:spacing w:before="240"/>
      <w:jc w:val="center"/>
    </w:pPr>
    <w:rPr>
      <w:b/>
      <w:bCs/>
      <w:sz w:val="28"/>
      <w:szCs w:val="40"/>
      <w:lang w:bidi="ar-EG"/>
    </w:rPr>
  </w:style>
  <w:style w:type="paragraph" w:customStyle="1" w:styleId="RepNo">
    <w:name w:val="Rep_No"/>
    <w:basedOn w:val="RecNo"/>
    <w:next w:val="Normal"/>
    <w:uiPriority w:val="99"/>
    <w:rsid w:val="001E1A45"/>
  </w:style>
  <w:style w:type="paragraph" w:customStyle="1" w:styleId="Reptitle">
    <w:name w:val="Rep_title"/>
    <w:basedOn w:val="RecNo"/>
    <w:next w:val="Normal"/>
    <w:uiPriority w:val="99"/>
    <w:rsid w:val="001E1A45"/>
  </w:style>
  <w:style w:type="paragraph" w:customStyle="1" w:styleId="ResNo">
    <w:name w:val="Res_No"/>
    <w:basedOn w:val="RecNo"/>
    <w:next w:val="Normal"/>
    <w:uiPriority w:val="99"/>
    <w:rsid w:val="00B32808"/>
  </w:style>
  <w:style w:type="paragraph" w:customStyle="1" w:styleId="Restitle">
    <w:name w:val="Res_title"/>
    <w:basedOn w:val="Reptitle"/>
    <w:next w:val="Normal"/>
    <w:uiPriority w:val="99"/>
    <w:rsid w:val="001E1A45"/>
  </w:style>
  <w:style w:type="paragraph" w:customStyle="1" w:styleId="SectionNo">
    <w:name w:val="Section_No"/>
    <w:basedOn w:val="RecNo"/>
    <w:next w:val="Normal"/>
    <w:uiPriority w:val="99"/>
    <w:rsid w:val="001E1A45"/>
    <w:rPr>
      <w:b w:val="0"/>
      <w:bCs w:val="0"/>
    </w:rPr>
  </w:style>
  <w:style w:type="paragraph" w:customStyle="1" w:styleId="Sectiontitle">
    <w:name w:val="Section_title"/>
    <w:basedOn w:val="RecNo"/>
    <w:next w:val="Normalaftertitle"/>
    <w:uiPriority w:val="99"/>
    <w:rsid w:val="001E1A45"/>
  </w:style>
  <w:style w:type="paragraph" w:customStyle="1" w:styleId="Source">
    <w:name w:val="Source"/>
    <w:basedOn w:val="Normal"/>
    <w:next w:val="Normalaftertitle"/>
    <w:uiPriority w:val="99"/>
    <w:rsid w:val="009F78AC"/>
    <w:pPr>
      <w:spacing w:after="240"/>
      <w:jc w:val="center"/>
    </w:pPr>
    <w:rPr>
      <w:rFonts w:ascii="Times New Roman Bold" w:hAnsi="Times New Roman Bold"/>
      <w:b/>
      <w:bCs/>
      <w:w w:val="120"/>
      <w:sz w:val="26"/>
      <w:szCs w:val="36"/>
    </w:rPr>
  </w:style>
  <w:style w:type="paragraph" w:customStyle="1" w:styleId="Tablehead">
    <w:name w:val="Table_head"/>
    <w:basedOn w:val="Normal"/>
    <w:next w:val="Normal"/>
    <w:autoRedefine/>
    <w:uiPriority w:val="99"/>
    <w:rsid w:val="0038020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80" w:lineRule="exact"/>
      <w:jc w:val="center"/>
    </w:pPr>
    <w:rPr>
      <w:rFonts w:ascii="Times New Roman Bold" w:hAnsi="Times New Roman Bold"/>
      <w:b/>
      <w:bCs/>
      <w:sz w:val="20"/>
      <w:szCs w:val="26"/>
    </w:rPr>
  </w:style>
  <w:style w:type="paragraph" w:customStyle="1" w:styleId="Tabletext">
    <w:name w:val="Table_text"/>
    <w:basedOn w:val="TableNo"/>
    <w:autoRedefine/>
    <w:uiPriority w:val="99"/>
    <w:rsid w:val="00F52596"/>
    <w:pPr>
      <w:spacing w:before="40" w:after="40" w:line="280" w:lineRule="exact"/>
    </w:pPr>
  </w:style>
  <w:style w:type="paragraph" w:customStyle="1" w:styleId="Title1">
    <w:name w:val="Title 1"/>
    <w:basedOn w:val="Normal"/>
    <w:next w:val="Normal"/>
    <w:uiPriority w:val="99"/>
    <w:rsid w:val="00B32808"/>
    <w:pPr>
      <w:spacing w:after="240"/>
      <w:jc w:val="center"/>
    </w:pPr>
    <w:rPr>
      <w:w w:val="120"/>
      <w:sz w:val="28"/>
      <w:szCs w:val="40"/>
      <w:lang w:val="en-US" w:bidi="ar-EG"/>
    </w:rPr>
  </w:style>
  <w:style w:type="paragraph" w:customStyle="1" w:styleId="Title2">
    <w:name w:val="Title 2"/>
    <w:basedOn w:val="Normal"/>
    <w:next w:val="Normal"/>
    <w:uiPriority w:val="99"/>
    <w:rsid w:val="00B32808"/>
    <w:pPr>
      <w:spacing w:after="240"/>
      <w:jc w:val="center"/>
    </w:pPr>
    <w:rPr>
      <w:w w:val="120"/>
      <w:sz w:val="26"/>
      <w:szCs w:val="36"/>
    </w:rPr>
  </w:style>
  <w:style w:type="paragraph" w:styleId="Title">
    <w:name w:val="Title"/>
    <w:basedOn w:val="Title1"/>
    <w:next w:val="Normal"/>
    <w:link w:val="TitleChar"/>
    <w:uiPriority w:val="99"/>
    <w:qFormat/>
    <w:rsid w:val="00B32808"/>
    <w:rPr>
      <w:rFonts w:ascii="Times New Roman Bold" w:hAnsi="Times New Roman Bold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B32808"/>
    <w:rPr>
      <w:rFonts w:ascii="Times New Roman Bold" w:hAnsi="Times New Roman Bold" w:cs="Times New Roman"/>
      <w:b/>
      <w:bCs/>
      <w:w w:val="120"/>
      <w:sz w:val="40"/>
      <w:szCs w:val="40"/>
      <w:lang w:eastAsia="en-US" w:bidi="ar-EG"/>
    </w:rPr>
  </w:style>
  <w:style w:type="paragraph" w:customStyle="1" w:styleId="toc0">
    <w:name w:val="toc 0"/>
    <w:basedOn w:val="Normal"/>
    <w:next w:val="TOC1"/>
    <w:uiPriority w:val="99"/>
    <w:rsid w:val="00B32808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99"/>
    <w:semiHidden/>
    <w:rsid w:val="00B32808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bidi w:val="0"/>
      <w:spacing w:before="240" w:line="240" w:lineRule="auto"/>
      <w:ind w:left="680" w:right="851" w:hanging="680"/>
      <w:jc w:val="left"/>
    </w:pPr>
    <w:rPr>
      <w:rFonts w:cs="Times New Roman"/>
      <w:sz w:val="24"/>
      <w:szCs w:val="20"/>
    </w:rPr>
  </w:style>
  <w:style w:type="paragraph" w:styleId="TOC2">
    <w:name w:val="toc 2"/>
    <w:basedOn w:val="Normal"/>
    <w:uiPriority w:val="99"/>
    <w:semiHidden/>
    <w:rsid w:val="009403B7"/>
    <w:pPr>
      <w:spacing w:before="180"/>
    </w:pPr>
    <w:rPr>
      <w:rFonts w:ascii="Times New Roman Bold" w:hAnsi="Times New Roman Bold"/>
      <w:b/>
      <w:bCs/>
      <w:sz w:val="24"/>
      <w:szCs w:val="32"/>
      <w:lang w:bidi="ar-EG"/>
    </w:rPr>
  </w:style>
  <w:style w:type="paragraph" w:styleId="TOC3">
    <w:name w:val="toc 3"/>
    <w:basedOn w:val="TOC2"/>
    <w:uiPriority w:val="99"/>
    <w:semiHidden/>
    <w:rsid w:val="00B32808"/>
  </w:style>
  <w:style w:type="paragraph" w:styleId="TOC4">
    <w:name w:val="toc 4"/>
    <w:basedOn w:val="TOC3"/>
    <w:uiPriority w:val="99"/>
    <w:semiHidden/>
    <w:rsid w:val="00B32808"/>
  </w:style>
  <w:style w:type="paragraph" w:styleId="TOC5">
    <w:name w:val="toc 5"/>
    <w:basedOn w:val="TOC4"/>
    <w:uiPriority w:val="99"/>
    <w:semiHidden/>
    <w:rsid w:val="00B32808"/>
  </w:style>
  <w:style w:type="paragraph" w:styleId="TOC6">
    <w:name w:val="toc 6"/>
    <w:basedOn w:val="TOC4"/>
    <w:uiPriority w:val="99"/>
    <w:semiHidden/>
    <w:rsid w:val="00B32808"/>
  </w:style>
  <w:style w:type="paragraph" w:styleId="TOC7">
    <w:name w:val="toc 7"/>
    <w:basedOn w:val="TOC4"/>
    <w:uiPriority w:val="99"/>
    <w:semiHidden/>
    <w:rsid w:val="00B32808"/>
  </w:style>
  <w:style w:type="paragraph" w:styleId="TOC8">
    <w:name w:val="toc 8"/>
    <w:basedOn w:val="TOC4"/>
    <w:uiPriority w:val="99"/>
    <w:semiHidden/>
    <w:rsid w:val="00B32808"/>
  </w:style>
  <w:style w:type="paragraph" w:customStyle="1" w:styleId="RecTitle">
    <w:name w:val="Rec_Title"/>
    <w:basedOn w:val="RecNo"/>
    <w:autoRedefine/>
    <w:uiPriority w:val="99"/>
    <w:rsid w:val="001E1A45"/>
  </w:style>
  <w:style w:type="paragraph" w:customStyle="1" w:styleId="TextBox">
    <w:name w:val="Text_Box"/>
    <w:basedOn w:val="Normal"/>
    <w:autoRedefine/>
    <w:uiPriority w:val="99"/>
    <w:rsid w:val="00852D26"/>
    <w:pPr>
      <w:spacing w:before="40" w:after="40" w:line="144" w:lineRule="auto"/>
      <w:jc w:val="center"/>
    </w:pPr>
    <w:rPr>
      <w:sz w:val="16"/>
      <w:szCs w:val="22"/>
      <w:lang w:bidi="ar-EG"/>
    </w:rPr>
  </w:style>
  <w:style w:type="paragraph" w:customStyle="1" w:styleId="TableNo">
    <w:name w:val="Table_No"/>
    <w:basedOn w:val="Normal"/>
    <w:autoRedefine/>
    <w:uiPriority w:val="99"/>
    <w:rsid w:val="0038020D"/>
    <w:pPr>
      <w:spacing w:before="0" w:line="240" w:lineRule="auto"/>
      <w:jc w:val="center"/>
    </w:pPr>
    <w:rPr>
      <w:lang w:val="en-US" w:bidi="ar-EG"/>
    </w:rPr>
  </w:style>
  <w:style w:type="paragraph" w:customStyle="1" w:styleId="TableTitle">
    <w:name w:val="Table_Title"/>
    <w:basedOn w:val="Normal"/>
    <w:autoRedefine/>
    <w:uiPriority w:val="99"/>
    <w:rsid w:val="00842A48"/>
    <w:pPr>
      <w:spacing w:after="120"/>
    </w:pPr>
    <w:rPr>
      <w:rFonts w:ascii="Times New Roman Bold" w:hAnsi="Times New Roman Bold"/>
      <w:b/>
      <w:bCs/>
    </w:rPr>
  </w:style>
  <w:style w:type="table" w:styleId="TableGrid">
    <w:name w:val="Table Grid"/>
    <w:basedOn w:val="TableNormal"/>
    <w:uiPriority w:val="99"/>
    <w:rsid w:val="0038020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No">
    <w:name w:val="Fig._No"/>
    <w:basedOn w:val="Normal"/>
    <w:uiPriority w:val="99"/>
    <w:rsid w:val="00873910"/>
    <w:pPr>
      <w:jc w:val="center"/>
    </w:pPr>
    <w:rPr>
      <w:lang w:val="en-US"/>
    </w:rPr>
  </w:style>
  <w:style w:type="paragraph" w:customStyle="1" w:styleId="FigTitle">
    <w:name w:val="Fig._Title"/>
    <w:basedOn w:val="FigNo"/>
    <w:autoRedefine/>
    <w:uiPriority w:val="99"/>
    <w:rsid w:val="00873910"/>
    <w:rPr>
      <w:rFonts w:ascii="Times New Roman Bold" w:hAnsi="Times New Roman Bold"/>
      <w:b/>
      <w:bCs/>
    </w:rPr>
  </w:style>
  <w:style w:type="paragraph" w:customStyle="1" w:styleId="itu">
    <w:name w:val="itu"/>
    <w:basedOn w:val="Normal"/>
    <w:uiPriority w:val="99"/>
    <w:rsid w:val="006F18E1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character" w:customStyle="1" w:styleId="AnnexNotitleChar">
    <w:name w:val="Annex_No &amp; title Char"/>
    <w:basedOn w:val="DefaultParagraphFont"/>
    <w:link w:val="AnnexNotitle"/>
    <w:uiPriority w:val="99"/>
    <w:locked/>
    <w:rsid w:val="00ED42E2"/>
    <w:rPr>
      <w:rFonts w:ascii="Times New Roman Bold" w:hAnsi="Times New Roman Bold" w:cs="Times New Roman"/>
      <w:b/>
      <w:bCs/>
      <w:sz w:val="40"/>
      <w:szCs w:val="40"/>
      <w:lang w:val="en-GB" w:eastAsia="en-US"/>
    </w:rPr>
  </w:style>
  <w:style w:type="character" w:styleId="PageNumber">
    <w:name w:val="page number"/>
    <w:basedOn w:val="DefaultParagraphFont"/>
    <w:uiPriority w:val="99"/>
    <w:rsid w:val="005C59F0"/>
    <w:rPr>
      <w:rFonts w:cs="Times New Roman"/>
    </w:rPr>
  </w:style>
  <w:style w:type="paragraph" w:customStyle="1" w:styleId="QuestionNoBR">
    <w:name w:val="Question_No_BR"/>
    <w:basedOn w:val="Normal"/>
    <w:next w:val="Questiontitle"/>
    <w:link w:val="QuestionNoBRChar"/>
    <w:uiPriority w:val="99"/>
    <w:rsid w:val="005C59F0"/>
    <w:pPr>
      <w:keepNext/>
      <w:keepLines/>
      <w:spacing w:before="240"/>
      <w:jc w:val="center"/>
    </w:pPr>
    <w:rPr>
      <w:caps/>
      <w:sz w:val="28"/>
      <w:szCs w:val="40"/>
      <w:lang w:val="en-US" w:bidi="ar-EG"/>
    </w:rPr>
  </w:style>
  <w:style w:type="paragraph" w:customStyle="1" w:styleId="Questiontitle">
    <w:name w:val="Question_title"/>
    <w:basedOn w:val="RecTitle"/>
    <w:next w:val="Normal"/>
    <w:uiPriority w:val="99"/>
    <w:rsid w:val="005C59F0"/>
    <w:rPr>
      <w:rFonts w:ascii="Times New Roman Bold" w:hAnsi="Times New Roman Bold"/>
      <w:lang w:bidi="ar-SA"/>
    </w:rPr>
  </w:style>
  <w:style w:type="paragraph" w:customStyle="1" w:styleId="Questiondate">
    <w:name w:val="Question_date"/>
    <w:basedOn w:val="Normal"/>
    <w:next w:val="Normalaftertitle"/>
    <w:uiPriority w:val="99"/>
    <w:rsid w:val="005C59F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character" w:customStyle="1" w:styleId="enumlev1Char">
    <w:name w:val="enumlev1 Char"/>
    <w:basedOn w:val="DefaultParagraphFont"/>
    <w:link w:val="enumlev1"/>
    <w:uiPriority w:val="99"/>
    <w:locked/>
    <w:rsid w:val="005C59F0"/>
    <w:rPr>
      <w:rFonts w:eastAsia="Times New Roman" w:cs="Times New Roman"/>
      <w:lang w:val="en-GB" w:eastAsia="en-US"/>
    </w:rPr>
  </w:style>
  <w:style w:type="character" w:customStyle="1" w:styleId="FootnoteTextChar2">
    <w:name w:val="Footnote Text Char2"/>
    <w:aliases w:val="footnote text Char,ALTS FOOTNOTE Char2,Footnote Text Char1 Char2,Footnote Text Char Char1 Char2,Footnote Text Char4 Char Char Char2,Footnote Text Char1 Char1 Char1 Char Char2,Footnote Text Char Char1 Char1 Char Char Char2"/>
    <w:basedOn w:val="DefaultParagraphFont"/>
    <w:uiPriority w:val="99"/>
    <w:rsid w:val="005C59F0"/>
    <w:rPr>
      <w:rFonts w:cs="Traditional Arabic"/>
      <w:sz w:val="26"/>
      <w:szCs w:val="26"/>
      <w:lang w:val="en-GB" w:eastAsia="en-US" w:bidi="ar-SA"/>
    </w:rPr>
  </w:style>
  <w:style w:type="paragraph" w:styleId="Index1">
    <w:name w:val="index 1"/>
    <w:basedOn w:val="Normal"/>
    <w:next w:val="Normal"/>
    <w:uiPriority w:val="99"/>
    <w:semiHidden/>
    <w:rsid w:val="005C59F0"/>
  </w:style>
  <w:style w:type="character" w:customStyle="1" w:styleId="QuestionNoBRChar">
    <w:name w:val="Question_No_BR Char"/>
    <w:basedOn w:val="DefaultParagraphFont"/>
    <w:link w:val="QuestionNoBR"/>
    <w:uiPriority w:val="99"/>
    <w:locked/>
    <w:rsid w:val="005C59F0"/>
    <w:rPr>
      <w:rFonts w:eastAsia="Times New Roman" w:cs="Times New Roman"/>
      <w:caps/>
      <w:sz w:val="40"/>
      <w:szCs w:val="40"/>
      <w:lang w:eastAsia="en-US" w:bidi="ar-EG"/>
    </w:rPr>
  </w:style>
  <w:style w:type="character" w:customStyle="1" w:styleId="CallChar">
    <w:name w:val="Call Char"/>
    <w:basedOn w:val="DefaultParagraphFont"/>
    <w:link w:val="Call"/>
    <w:uiPriority w:val="99"/>
    <w:locked/>
    <w:rsid w:val="005C59F0"/>
    <w:rPr>
      <w:rFonts w:eastAsia="Times New Roman" w:cs="Times New Roman"/>
      <w:iCs/>
      <w:lang w:eastAsia="en-US"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356</Words>
  <Characters>2030</Characters>
  <Application>Microsoft Office Outlook</Application>
  <DocSecurity>0</DocSecurity>
  <Lines>0</Lines>
  <Paragraphs>0</Paragraphs>
  <ScaleCrop>false</ScaleCrop>
  <Company>ITU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PA_POOL</dc:title>
  <dc:subject/>
  <dc:creator>elbahnas</dc:creator>
  <cp:keywords/>
  <dc:description/>
  <cp:lastModifiedBy>bossona</cp:lastModifiedBy>
  <cp:revision>5</cp:revision>
  <cp:lastPrinted>2010-04-15T12:29:00Z</cp:lastPrinted>
  <dcterms:created xsi:type="dcterms:W3CDTF">2010-04-16T14:37:00Z</dcterms:created>
  <dcterms:modified xsi:type="dcterms:W3CDTF">2010-04-16T15:06:00Z</dcterms:modified>
</cp:coreProperties>
</file>