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A97C" w14:textId="0BC14061" w:rsidR="006B6048" w:rsidRDefault="006B6048" w:rsidP="00542368">
      <w:pPr>
        <w:pStyle w:val="QuestionNo"/>
        <w:tabs>
          <w:tab w:val="right" w:pos="5244"/>
        </w:tabs>
        <w:rPr>
          <w:rtl/>
        </w:rPr>
      </w:pPr>
      <w:r>
        <w:rPr>
          <w:rtl/>
        </w:rPr>
        <w:t xml:space="preserve">المسألة </w:t>
      </w:r>
      <w:r w:rsidR="004E5456">
        <w:t>ITU</w:t>
      </w:r>
      <w:r w:rsidR="004E5456">
        <w:noBreakHyphen/>
        <w:t>R 30/6</w:t>
      </w:r>
      <w:r w:rsidRPr="004E5456">
        <w:rPr>
          <w:rStyle w:val="FootnoteReference"/>
          <w:rtl/>
        </w:rPr>
        <w:t>،</w:t>
      </w:r>
      <w:r w:rsidR="00542368">
        <w:rPr>
          <w:rStyle w:val="FootnoteReference"/>
        </w:rPr>
        <w:footnoteReference w:customMarkFollows="1" w:id="1"/>
        <w:t>*</w:t>
      </w:r>
      <w:r w:rsidRPr="004E5456">
        <w:rPr>
          <w:rStyle w:val="FootnoteReference"/>
          <w:rtl/>
        </w:rPr>
        <w:t xml:space="preserve"> </w:t>
      </w:r>
    </w:p>
    <w:p w14:paraId="5222E2A5" w14:textId="77777777" w:rsidR="006B6048" w:rsidRPr="006B6048" w:rsidRDefault="006B6048" w:rsidP="006B6048">
      <w:pPr>
        <w:pStyle w:val="Questiontitle"/>
        <w:rPr>
          <w:rtl/>
        </w:rPr>
      </w:pPr>
      <w:r w:rsidRPr="006B6048">
        <w:rPr>
          <w:rFonts w:hint="cs"/>
          <w:rtl/>
        </w:rPr>
        <w:t xml:space="preserve">هوائيات الإرسال والاستقبال بالموجات المترية </w:t>
      </w:r>
      <w:r w:rsidRPr="006B6048">
        <w:t>(VHF)</w:t>
      </w:r>
      <w:r w:rsidRPr="006B6048">
        <w:rPr>
          <w:rFonts w:hint="cs"/>
          <w:rtl/>
        </w:rPr>
        <w:t xml:space="preserve"> والديسيمترية </w:t>
      </w:r>
      <w:r w:rsidRPr="006B6048">
        <w:t>(UHF)</w:t>
      </w:r>
    </w:p>
    <w:p w14:paraId="1F5DC3A9" w14:textId="77777777" w:rsidR="006B6048" w:rsidRPr="006B6048" w:rsidRDefault="006B6048" w:rsidP="006B6048">
      <w:pPr>
        <w:pStyle w:val="Questiondate"/>
        <w:rPr>
          <w:iCs/>
          <w:rtl/>
          <w:lang w:bidi="ar-EG"/>
        </w:rPr>
      </w:pPr>
      <w:r w:rsidRPr="006B6048">
        <w:rPr>
          <w:iCs/>
          <w:lang w:bidi="ar-EG"/>
        </w:rPr>
        <w:t>(2002-1995-1994-1993-1990)</w:t>
      </w:r>
    </w:p>
    <w:p w14:paraId="6B27FD90" w14:textId="77777777" w:rsidR="006B6048" w:rsidRDefault="006B6048" w:rsidP="006B6048">
      <w:pPr>
        <w:pStyle w:val="Normalaftertitle"/>
        <w:rPr>
          <w:rtl/>
        </w:rPr>
      </w:pPr>
      <w:r>
        <w:rPr>
          <w:rtl/>
        </w:rPr>
        <w:t>إن جمعية الاتصالات الراديوية للاتحاد الدولي للاتصالات،</w:t>
      </w:r>
    </w:p>
    <w:p w14:paraId="78376EFA" w14:textId="77777777" w:rsidR="006B6048" w:rsidRPr="00486EE0" w:rsidRDefault="006B6048" w:rsidP="006B6048">
      <w:pPr>
        <w:pStyle w:val="Call"/>
        <w:spacing w:line="187" w:lineRule="auto"/>
        <w:rPr>
          <w:rtl/>
          <w:lang w:bidi="ar-EG"/>
        </w:rPr>
      </w:pPr>
      <w:r>
        <w:rPr>
          <w:rFonts w:hint="cs"/>
          <w:rtl/>
          <w:lang w:bidi="ar-EG"/>
        </w:rPr>
        <w:t>إذ تضع في اعتبارها</w:t>
      </w:r>
    </w:p>
    <w:p w14:paraId="01A95BCB" w14:textId="77777777" w:rsidR="006B6048" w:rsidRDefault="006B6048" w:rsidP="006B6048">
      <w:pPr>
        <w:rPr>
          <w:rtl/>
          <w:lang w:bidi="ar-EG"/>
        </w:rPr>
      </w:pPr>
      <w:r w:rsidRPr="006B6048">
        <w:rPr>
          <w:rFonts w:hint="cs"/>
          <w:i/>
          <w:iCs/>
          <w:rtl/>
          <w:lang w:bidi="ar-EG"/>
        </w:rPr>
        <w:t xml:space="preserve"> أ )</w:t>
      </w:r>
      <w:r>
        <w:rPr>
          <w:rFonts w:hint="cs"/>
          <w:rtl/>
          <w:lang w:bidi="ar-EG"/>
        </w:rPr>
        <w:tab/>
        <w:t>أن خصائص هوائيات الإرسال والاستقبال ضرورية من أجل تخطيط الترددات؛</w:t>
      </w:r>
    </w:p>
    <w:p w14:paraId="59332EAC" w14:textId="77777777" w:rsidR="006B6048" w:rsidRDefault="006B6048" w:rsidP="006B6048">
      <w:pPr>
        <w:rPr>
          <w:rtl/>
          <w:lang w:bidi="ar-EG"/>
        </w:rPr>
      </w:pPr>
      <w:r w:rsidRPr="006B6048">
        <w:rPr>
          <w:rFonts w:hint="cs"/>
          <w:i/>
          <w:iCs/>
          <w:rtl/>
          <w:lang w:bidi="ar-EG"/>
        </w:rPr>
        <w:t>ب)</w:t>
      </w:r>
      <w:r>
        <w:rPr>
          <w:rFonts w:hint="cs"/>
          <w:rtl/>
          <w:lang w:bidi="ar-EG"/>
        </w:rPr>
        <w:tab/>
      </w:r>
      <w:r w:rsidRPr="004E5456">
        <w:rPr>
          <w:rFonts w:hint="cs"/>
          <w:spacing w:val="-4"/>
          <w:rtl/>
          <w:lang w:bidi="ar-EG"/>
        </w:rPr>
        <w:t>أن التخطيط لأقصى فعالية في استعمال الطيف يتطلب عادةً وضع مخططات إشعاع للهوائيات على أعلى درجة من الدقة؛</w:t>
      </w:r>
    </w:p>
    <w:p w14:paraId="1B92519B" w14:textId="77777777" w:rsidR="006B6048" w:rsidRDefault="006B6048" w:rsidP="006B6048">
      <w:pPr>
        <w:rPr>
          <w:rtl/>
          <w:lang w:bidi="ar-EG"/>
        </w:rPr>
      </w:pPr>
      <w:r w:rsidRPr="006B6048">
        <w:rPr>
          <w:rFonts w:hint="cs"/>
          <w:i/>
          <w:iCs/>
          <w:rtl/>
          <w:lang w:bidi="ar-EG"/>
        </w:rPr>
        <w:t>ج)</w:t>
      </w:r>
      <w:r>
        <w:rPr>
          <w:rFonts w:hint="cs"/>
          <w:rtl/>
          <w:lang w:bidi="ar-EG"/>
        </w:rPr>
        <w:tab/>
        <w:t>أن التخطيط لأقصى فعالية في استعمال الطيف قد يقتضي استعمال نفس الهوائي للعديد من الإرسالات؛</w:t>
      </w:r>
    </w:p>
    <w:p w14:paraId="5751736F" w14:textId="77777777" w:rsidR="006B6048" w:rsidRDefault="006B6048" w:rsidP="006B6048">
      <w:pPr>
        <w:rPr>
          <w:rtl/>
          <w:lang w:bidi="ar-EG"/>
        </w:rPr>
      </w:pPr>
      <w:r w:rsidRPr="006B6048">
        <w:rPr>
          <w:rFonts w:hint="cs"/>
          <w:i/>
          <w:iCs/>
          <w:rtl/>
          <w:lang w:bidi="ar-EG"/>
        </w:rPr>
        <w:t>د )</w:t>
      </w:r>
      <w:r>
        <w:rPr>
          <w:rFonts w:hint="cs"/>
          <w:rtl/>
          <w:lang w:bidi="ar-EG"/>
        </w:rPr>
        <w:tab/>
        <w:t>أنه عند وضع مخططات إشعاع الإرسال، يجب مراعاة تأثير البنى الداعمة والبنى القريبة الهامة والاستقرار الكهربائي لمجموعة الهوائي؛</w:t>
      </w:r>
    </w:p>
    <w:p w14:paraId="6AC65824" w14:textId="77777777" w:rsidR="006B6048" w:rsidRDefault="006B6048" w:rsidP="006B6048">
      <w:pPr>
        <w:rPr>
          <w:rtl/>
          <w:lang w:bidi="ar-EG"/>
        </w:rPr>
      </w:pPr>
      <w:r w:rsidRPr="006B6048">
        <w:rPr>
          <w:rFonts w:hint="cs"/>
          <w:i/>
          <w:iCs/>
          <w:rtl/>
          <w:lang w:bidi="ar-EG"/>
        </w:rPr>
        <w:t>ﻫ )</w:t>
      </w:r>
      <w:r>
        <w:rPr>
          <w:rFonts w:hint="cs"/>
          <w:rtl/>
          <w:lang w:bidi="ar-EG"/>
        </w:rPr>
        <w:tab/>
        <w:t>أنه من الضروري التحقق من مخطط إشعاع الهوائي بالقياسات؛</w:t>
      </w:r>
    </w:p>
    <w:p w14:paraId="56304FB8" w14:textId="77777777" w:rsidR="006B6048" w:rsidRDefault="006B6048" w:rsidP="006B6048">
      <w:pPr>
        <w:rPr>
          <w:rtl/>
          <w:lang w:bidi="ar-EG"/>
        </w:rPr>
      </w:pPr>
      <w:r w:rsidRPr="006B6048">
        <w:rPr>
          <w:rFonts w:hint="cs"/>
          <w:i/>
          <w:iCs/>
          <w:rtl/>
          <w:lang w:bidi="ar-EG"/>
        </w:rPr>
        <w:t>و )</w:t>
      </w:r>
      <w:r>
        <w:rPr>
          <w:rFonts w:hint="cs"/>
          <w:rtl/>
          <w:lang w:bidi="ar-EG"/>
        </w:rPr>
        <w:tab/>
        <w:t xml:space="preserve">أن كثافة القدرة </w:t>
      </w:r>
      <w:r>
        <w:rPr>
          <w:lang w:bidi="ar-EG"/>
        </w:rPr>
        <w:t>RF</w:t>
      </w:r>
      <w:r>
        <w:rPr>
          <w:rFonts w:hint="cs"/>
          <w:rtl/>
          <w:lang w:bidi="ar-EG"/>
        </w:rPr>
        <w:t xml:space="preserve"> في المنطقة المجاورة لهوائيات الإرسال لها مدلول كبير؛</w:t>
      </w:r>
    </w:p>
    <w:p w14:paraId="166F1C64" w14:textId="77777777" w:rsidR="006B6048" w:rsidRDefault="006B6048" w:rsidP="006B6048">
      <w:pPr>
        <w:rPr>
          <w:rtl/>
          <w:lang w:bidi="ar-EG"/>
        </w:rPr>
      </w:pPr>
      <w:r w:rsidRPr="006B6048">
        <w:rPr>
          <w:rFonts w:hint="cs"/>
          <w:i/>
          <w:iCs/>
          <w:rtl/>
          <w:lang w:bidi="ar-EG"/>
        </w:rPr>
        <w:t>ز )</w:t>
      </w:r>
      <w:r>
        <w:rPr>
          <w:rFonts w:hint="cs"/>
          <w:rtl/>
          <w:lang w:bidi="ar-EG"/>
        </w:rPr>
        <w:tab/>
        <w:t xml:space="preserve">أن لجان دراسات الاتصالات الراديوية قامت بالفعل بإجراء دراسات ذات مغزى بشأن خصائص الإشعاع لهوائيات الموجات الكيلومترية </w:t>
      </w:r>
      <w:r>
        <w:rPr>
          <w:lang w:bidi="ar-EG"/>
        </w:rPr>
        <w:t>(LF)</w:t>
      </w:r>
      <w:r>
        <w:rPr>
          <w:rFonts w:hint="cs"/>
          <w:rtl/>
          <w:lang w:bidi="ar-EG"/>
        </w:rPr>
        <w:t xml:space="preserve"> والهكتومترية </w:t>
      </w:r>
      <w:r>
        <w:rPr>
          <w:lang w:bidi="ar-EG"/>
        </w:rPr>
        <w:t>(MF)</w:t>
      </w:r>
      <w:r>
        <w:rPr>
          <w:rFonts w:hint="cs"/>
          <w:rtl/>
          <w:lang w:bidi="ar-EG"/>
        </w:rPr>
        <w:t xml:space="preserve"> والديكامترية </w:t>
      </w:r>
      <w:r>
        <w:rPr>
          <w:lang w:bidi="ar-EG"/>
        </w:rPr>
        <w:t>(HF)</w:t>
      </w:r>
      <w:r>
        <w:rPr>
          <w:rFonts w:hint="cs"/>
          <w:rtl/>
          <w:lang w:bidi="ar-EG"/>
        </w:rPr>
        <w:t xml:space="preserve"> وهوائيات السواتل؛</w:t>
      </w:r>
    </w:p>
    <w:p w14:paraId="3FA0D3F0" w14:textId="77777777" w:rsidR="006B6048" w:rsidRPr="00802BBA" w:rsidRDefault="006B6048" w:rsidP="006B6048">
      <w:pPr>
        <w:rPr>
          <w:rtl/>
          <w:lang w:bidi="ar-EG"/>
        </w:rPr>
      </w:pPr>
      <w:r w:rsidRPr="006B6048">
        <w:rPr>
          <w:rFonts w:hint="cs"/>
          <w:i/>
          <w:iCs/>
          <w:rtl/>
          <w:lang w:bidi="ar-EG"/>
        </w:rPr>
        <w:t>ح)</w:t>
      </w:r>
      <w:r>
        <w:rPr>
          <w:rFonts w:hint="cs"/>
          <w:rtl/>
          <w:lang w:bidi="ar-EG"/>
        </w:rPr>
        <w:tab/>
        <w:t xml:space="preserve">أن المعلومات الشاملة بشأن خصائص أنظمة هوائيات الإرسال والاستقبال على الموجات المترية </w:t>
      </w:r>
      <w:r>
        <w:rPr>
          <w:lang w:bidi="ar-EG"/>
        </w:rPr>
        <w:t>(VHF)</w:t>
      </w:r>
      <w:r>
        <w:rPr>
          <w:rFonts w:hint="cs"/>
          <w:rtl/>
          <w:lang w:bidi="ar-EG"/>
        </w:rPr>
        <w:t xml:space="preserve"> والديسيمترية </w:t>
      </w:r>
      <w:r>
        <w:rPr>
          <w:lang w:bidi="ar-EG"/>
        </w:rPr>
        <w:t>(UHF)</w:t>
      </w:r>
      <w:r>
        <w:rPr>
          <w:rFonts w:hint="cs"/>
          <w:rtl/>
          <w:lang w:bidi="ar-EG"/>
        </w:rPr>
        <w:t xml:space="preserve"> (بما في ذلك أنظمة استعمال الإذاعة الساتلية المباشرة على ترددات أكبر من </w:t>
      </w:r>
      <w:r>
        <w:rPr>
          <w:lang w:bidi="ar-EG"/>
        </w:rPr>
        <w:t>GHz 1</w:t>
      </w:r>
      <w:r>
        <w:rPr>
          <w:rFonts w:hint="cs"/>
          <w:rtl/>
          <w:lang w:bidi="ar-EG"/>
        </w:rPr>
        <w:t>) غير متاحة حالياً في منشورات قطاع الاتصالات الراديوية،</w:t>
      </w:r>
    </w:p>
    <w:p w14:paraId="17EF6D17" w14:textId="77777777" w:rsidR="006B6048" w:rsidRPr="00802BBA" w:rsidRDefault="006B6048" w:rsidP="006B6048">
      <w:pPr>
        <w:pStyle w:val="Call"/>
        <w:spacing w:line="187" w:lineRule="auto"/>
        <w:rPr>
          <w:i w:val="0"/>
          <w:iCs w:val="0"/>
          <w:rtl/>
          <w:lang w:bidi="ar-EG"/>
        </w:rPr>
      </w:pPr>
      <w:r>
        <w:rPr>
          <w:rFonts w:hint="cs"/>
          <w:rtl/>
          <w:lang w:bidi="ar-EG"/>
        </w:rPr>
        <w:t>تقرر</w:t>
      </w:r>
      <w:r>
        <w:rPr>
          <w:rFonts w:hint="cs"/>
          <w:i w:val="0"/>
          <w:iCs w:val="0"/>
          <w:rtl/>
          <w:lang w:bidi="ar-EG"/>
        </w:rPr>
        <w:t xml:space="preserve"> دراسة المسألة التالية</w:t>
      </w:r>
    </w:p>
    <w:p w14:paraId="5738C918" w14:textId="77777777" w:rsidR="006B6048" w:rsidRDefault="006B6048" w:rsidP="006B6048">
      <w:pPr>
        <w:rPr>
          <w:rtl/>
          <w:lang w:bidi="ar-EG"/>
        </w:rPr>
      </w:pPr>
      <w:r>
        <w:rPr>
          <w:b/>
          <w:bCs/>
          <w:lang w:bidi="ar-EG"/>
        </w:rPr>
        <w:t>1</w:t>
      </w:r>
      <w:r>
        <w:rPr>
          <w:rtl/>
          <w:lang w:bidi="ar-EG"/>
        </w:rPr>
        <w:tab/>
      </w:r>
      <w:r>
        <w:rPr>
          <w:rFonts w:hint="cs"/>
          <w:rtl/>
          <w:lang w:bidi="ar-EG"/>
        </w:rPr>
        <w:t xml:space="preserve">ما هي مخططات الإشعاع لأنظمة هوائيات الإرسال والاستقبال في الموجات المترية </w:t>
      </w:r>
      <w:r>
        <w:rPr>
          <w:lang w:bidi="ar-EG"/>
        </w:rPr>
        <w:t>(VHF)</w:t>
      </w:r>
      <w:r>
        <w:rPr>
          <w:rFonts w:hint="cs"/>
          <w:rtl/>
          <w:lang w:bidi="ar-EG"/>
        </w:rPr>
        <w:t xml:space="preserve"> والموجات الديسيمترية </w:t>
      </w:r>
      <w:r>
        <w:rPr>
          <w:lang w:bidi="ar-EG"/>
        </w:rPr>
        <w:t>(UHF)</w:t>
      </w:r>
      <w:r>
        <w:rPr>
          <w:rFonts w:hint="cs"/>
          <w:rtl/>
          <w:lang w:bidi="ar-EG"/>
        </w:rPr>
        <w:t xml:space="preserve"> (بما في ذلك أنظمة استعمال الإذاعة الساتلية المباشرة على ترددات أكبر من </w:t>
      </w:r>
      <w:r>
        <w:rPr>
          <w:lang w:bidi="ar-EG"/>
        </w:rPr>
        <w:t>GHz </w:t>
      </w:r>
      <w:proofErr w:type="gramStart"/>
      <w:r>
        <w:rPr>
          <w:lang w:bidi="ar-EG"/>
        </w:rPr>
        <w:t>1</w:t>
      </w:r>
      <w:r>
        <w:rPr>
          <w:rFonts w:hint="cs"/>
          <w:rtl/>
          <w:lang w:bidi="ar-EG"/>
        </w:rPr>
        <w:t>)؟</w:t>
      </w:r>
      <w:proofErr w:type="gramEnd"/>
    </w:p>
    <w:p w14:paraId="38879155" w14:textId="281BB4D1" w:rsidR="006B6048" w:rsidRDefault="006B6048" w:rsidP="006B6048">
      <w:pPr>
        <w:rPr>
          <w:rtl/>
          <w:lang w:bidi="ar-EG"/>
        </w:rPr>
      </w:pPr>
      <w:r>
        <w:rPr>
          <w:b/>
          <w:bCs/>
          <w:lang w:bidi="ar-EG"/>
        </w:rPr>
        <w:t>2</w:t>
      </w:r>
      <w:r>
        <w:rPr>
          <w:rtl/>
          <w:lang w:bidi="ar-EG"/>
        </w:rPr>
        <w:tab/>
      </w:r>
      <w:r>
        <w:rPr>
          <w:rFonts w:hint="cs"/>
          <w:rtl/>
          <w:lang w:bidi="ar-EG"/>
        </w:rPr>
        <w:t>ما هو تأثير البنى الداعمة والبنى القريبة البارزة على الخصائص التقنية للهوائيات في نطاقي تردد الموجات المترية</w:t>
      </w:r>
      <w:r w:rsidR="004E5456">
        <w:rPr>
          <w:rFonts w:hint="eastAsia"/>
          <w:rtl/>
          <w:lang w:bidi="ar-EG"/>
        </w:rPr>
        <w:t> </w:t>
      </w:r>
      <w:r>
        <w:rPr>
          <w:lang w:bidi="ar-EG"/>
        </w:rPr>
        <w:t>(VHF)</w:t>
      </w:r>
      <w:r>
        <w:rPr>
          <w:rFonts w:hint="cs"/>
          <w:rtl/>
          <w:lang w:bidi="ar-EG"/>
        </w:rPr>
        <w:t xml:space="preserve"> والموجات الديسيمترية </w:t>
      </w:r>
      <w:r>
        <w:rPr>
          <w:lang w:bidi="ar-EG"/>
        </w:rPr>
        <w:t>(UHF)</w:t>
      </w:r>
      <w:r>
        <w:rPr>
          <w:rFonts w:hint="cs"/>
          <w:rtl/>
          <w:lang w:bidi="ar-EG"/>
        </w:rPr>
        <w:t>؟</w:t>
      </w:r>
    </w:p>
    <w:p w14:paraId="43DF4E22" w14:textId="42A44D42" w:rsidR="006B6048" w:rsidRDefault="006B6048" w:rsidP="006B6048">
      <w:pPr>
        <w:rPr>
          <w:rtl/>
          <w:lang w:bidi="ar-EG"/>
        </w:rPr>
      </w:pPr>
      <w:r>
        <w:rPr>
          <w:b/>
          <w:bCs/>
          <w:lang w:bidi="ar-EG"/>
        </w:rPr>
        <w:t>3</w:t>
      </w:r>
      <w:r>
        <w:rPr>
          <w:rtl/>
          <w:lang w:bidi="ar-EG"/>
        </w:rPr>
        <w:tab/>
      </w:r>
      <w:r>
        <w:rPr>
          <w:rFonts w:hint="cs"/>
          <w:rtl/>
          <w:lang w:bidi="ar-EG"/>
        </w:rPr>
        <w:t>ما هي الاختلافات المتوقعة بين الأداء النظري والأداء العملي نتيجة للجوانب العملية لهوائيات الموجات المترية</w:t>
      </w:r>
      <w:r w:rsidR="004E5456">
        <w:rPr>
          <w:rFonts w:hint="eastAsia"/>
          <w:rtl/>
          <w:lang w:bidi="ar-EG"/>
        </w:rPr>
        <w:t> </w:t>
      </w:r>
      <w:r>
        <w:rPr>
          <w:lang w:bidi="ar-EG"/>
        </w:rPr>
        <w:t>(VHF)</w:t>
      </w:r>
      <w:r>
        <w:rPr>
          <w:rFonts w:hint="cs"/>
          <w:rtl/>
          <w:lang w:bidi="ar-EG"/>
        </w:rPr>
        <w:t xml:space="preserve"> والموجات الديسيمترية </w:t>
      </w:r>
      <w:r>
        <w:rPr>
          <w:lang w:bidi="ar-EG"/>
        </w:rPr>
        <w:t>(UHF)</w:t>
      </w:r>
      <w:r>
        <w:rPr>
          <w:rFonts w:hint="cs"/>
          <w:rtl/>
          <w:lang w:bidi="ar-EG"/>
        </w:rPr>
        <w:t>؟</w:t>
      </w:r>
    </w:p>
    <w:p w14:paraId="68C5498A" w14:textId="77777777" w:rsidR="006B6048" w:rsidRDefault="006B6048" w:rsidP="006B6048">
      <w:pPr>
        <w:rPr>
          <w:rtl/>
          <w:lang w:bidi="ar-EG"/>
        </w:rPr>
      </w:pPr>
      <w:r>
        <w:rPr>
          <w:b/>
          <w:bCs/>
          <w:lang w:bidi="ar-EG"/>
        </w:rPr>
        <w:t>4</w:t>
      </w:r>
      <w:r>
        <w:rPr>
          <w:rtl/>
          <w:lang w:bidi="ar-EG"/>
        </w:rPr>
        <w:tab/>
      </w:r>
      <w:r>
        <w:rPr>
          <w:rFonts w:hint="cs"/>
          <w:rtl/>
          <w:lang w:bidi="ar-EG"/>
        </w:rPr>
        <w:t>ما هي طرائق حساب شدة المجال الكهربي والمغنطيسي في المنطقة المجاورة لهوائيات الإرسال؟</w:t>
      </w:r>
    </w:p>
    <w:p w14:paraId="73A30F24" w14:textId="77777777" w:rsidR="006B6048" w:rsidRDefault="006B6048" w:rsidP="006B6048">
      <w:pPr>
        <w:rPr>
          <w:rtl/>
          <w:lang w:bidi="ar-EG"/>
        </w:rPr>
      </w:pPr>
      <w:r>
        <w:rPr>
          <w:b/>
          <w:bCs/>
          <w:lang w:bidi="ar-EG"/>
        </w:rPr>
        <w:t>5</w:t>
      </w:r>
      <w:r>
        <w:rPr>
          <w:rtl/>
          <w:lang w:bidi="ar-EG"/>
        </w:rPr>
        <w:tab/>
      </w:r>
      <w:r>
        <w:rPr>
          <w:rFonts w:hint="cs"/>
          <w:rtl/>
          <w:lang w:bidi="ar-EG"/>
        </w:rPr>
        <w:t xml:space="preserve">ما هي الخطوات القائمة على الحاسوب التي يمكن أن يوصى بها لكي تعطي، بصورة عيارية، كسب ومخططات التوجيه لهوائيات الإرسال والاستقبال (بما في ذلك هوائيات استعمال الإذاعة الساتلية المباشرة على ترددات أكبر من </w:t>
      </w:r>
      <w:r>
        <w:rPr>
          <w:lang w:bidi="ar-EG"/>
        </w:rPr>
        <w:t>GHz 1</w:t>
      </w:r>
      <w:r>
        <w:rPr>
          <w:rFonts w:hint="cs"/>
          <w:rtl/>
          <w:lang w:bidi="ar-EG"/>
        </w:rPr>
        <w:t xml:space="preserve">) في استعمال مشترك على الموجات المترية </w:t>
      </w:r>
      <w:r>
        <w:rPr>
          <w:lang w:bidi="ar-EG"/>
        </w:rPr>
        <w:t>(VHF)</w:t>
      </w:r>
      <w:r>
        <w:rPr>
          <w:rFonts w:hint="cs"/>
          <w:rtl/>
          <w:lang w:bidi="ar-EG"/>
        </w:rPr>
        <w:t xml:space="preserve"> والموجات الديسيمترية </w:t>
      </w:r>
      <w:r>
        <w:rPr>
          <w:lang w:bidi="ar-EG"/>
        </w:rPr>
        <w:t>(UHF)</w:t>
      </w:r>
      <w:r>
        <w:rPr>
          <w:rFonts w:hint="cs"/>
          <w:rtl/>
          <w:lang w:bidi="ar-EG"/>
        </w:rPr>
        <w:t>؟</w:t>
      </w:r>
    </w:p>
    <w:p w14:paraId="5188DA61" w14:textId="3FDB9F8C" w:rsidR="006B6048" w:rsidRDefault="006B6048" w:rsidP="006B6048">
      <w:pPr>
        <w:rPr>
          <w:rtl/>
          <w:lang w:bidi="ar-EG"/>
        </w:rPr>
      </w:pPr>
      <w:r>
        <w:rPr>
          <w:rFonts w:hint="cs"/>
          <w:b/>
          <w:bCs/>
          <w:rtl/>
          <w:lang w:bidi="ar-EG"/>
        </w:rPr>
        <w:t xml:space="preserve">الملاحظة </w:t>
      </w:r>
      <w:r>
        <w:rPr>
          <w:b/>
          <w:bCs/>
          <w:lang w:bidi="ar-EG"/>
        </w:rPr>
        <w:t>1</w:t>
      </w:r>
      <w:r>
        <w:rPr>
          <w:rFonts w:hint="cs"/>
          <w:rtl/>
          <w:lang w:bidi="ar-EG"/>
        </w:rPr>
        <w:t xml:space="preserve"> - انظر التوصية </w:t>
      </w:r>
      <w:r>
        <w:rPr>
          <w:lang w:bidi="ar-EG"/>
        </w:rPr>
        <w:t>ITU-R BS.1195</w:t>
      </w:r>
      <w:r w:rsidR="00D53E30">
        <w:rPr>
          <w:rFonts w:hint="cs"/>
          <w:rtl/>
          <w:lang w:bidi="ar-EG"/>
        </w:rPr>
        <w:t>،</w:t>
      </w:r>
    </w:p>
    <w:p w14:paraId="0A2E9049" w14:textId="6784941A" w:rsidR="006B6048" w:rsidRPr="00802BBA" w:rsidRDefault="006B6048" w:rsidP="006B6048">
      <w:pPr>
        <w:pStyle w:val="Call"/>
        <w:spacing w:line="187" w:lineRule="auto"/>
        <w:rPr>
          <w:rtl/>
          <w:lang w:bidi="ar-EG"/>
        </w:rPr>
      </w:pPr>
      <w:r>
        <w:rPr>
          <w:rFonts w:hint="cs"/>
          <w:rtl/>
          <w:lang w:bidi="ar-EG"/>
        </w:rPr>
        <w:t>تقرر كذلك</w:t>
      </w:r>
    </w:p>
    <w:p w14:paraId="3761FA37" w14:textId="0D2B4F63" w:rsidR="006B6048" w:rsidRDefault="006B6048" w:rsidP="006B6048">
      <w:pPr>
        <w:rPr>
          <w:rtl/>
          <w:lang w:bidi="ar-EG"/>
        </w:rPr>
      </w:pPr>
      <w:r>
        <w:rPr>
          <w:b/>
          <w:bCs/>
          <w:lang w:bidi="ar-EG"/>
        </w:rPr>
        <w:t>1</w:t>
      </w:r>
      <w:r>
        <w:rPr>
          <w:rtl/>
          <w:lang w:bidi="ar-EG"/>
        </w:rPr>
        <w:tab/>
      </w:r>
      <w:r>
        <w:rPr>
          <w:rFonts w:hint="cs"/>
          <w:rtl/>
          <w:lang w:bidi="ar-EG"/>
        </w:rPr>
        <w:t xml:space="preserve">ينبغي توجيه نتائج الدراسات أعلاه لإعداد </w:t>
      </w:r>
      <w:r w:rsidR="004E5456">
        <w:rPr>
          <w:rFonts w:hint="cs"/>
          <w:rtl/>
          <w:lang w:bidi="ar-EG"/>
        </w:rPr>
        <w:t>توصية</w:t>
      </w:r>
      <w:r>
        <w:rPr>
          <w:rFonts w:hint="cs"/>
          <w:rtl/>
          <w:lang w:bidi="ar-EG"/>
        </w:rPr>
        <w:t xml:space="preserve"> جديدة بشأن:</w:t>
      </w:r>
    </w:p>
    <w:p w14:paraId="44C8E493" w14:textId="77777777" w:rsidR="006B6048" w:rsidRDefault="006B6048" w:rsidP="006B6048">
      <w:pPr>
        <w:pStyle w:val="enumlev1"/>
        <w:rPr>
          <w:rtl/>
        </w:rPr>
      </w:pPr>
      <w:r>
        <w:rPr>
          <w:rFonts w:hint="cs"/>
          <w:rtl/>
        </w:rPr>
        <w:t>-</w:t>
      </w:r>
      <w:r>
        <w:rPr>
          <w:rFonts w:hint="cs"/>
          <w:rtl/>
        </w:rPr>
        <w:tab/>
        <w:t xml:space="preserve">هوائيات الاستقبال على الموجات المترية </w:t>
      </w:r>
      <w:r>
        <w:t>(VHF)</w:t>
      </w:r>
      <w:r>
        <w:rPr>
          <w:rFonts w:hint="cs"/>
          <w:rtl/>
        </w:rPr>
        <w:t xml:space="preserve"> والديسيمترية </w:t>
      </w:r>
      <w:r>
        <w:t>(UHF)</w:t>
      </w:r>
      <w:r>
        <w:rPr>
          <w:rFonts w:hint="cs"/>
          <w:rtl/>
        </w:rPr>
        <w:t xml:space="preserve"> (بما في ذلك هوائيات استعمال الإذاعة الساتلية المباشرة على ترددات أعلى من </w:t>
      </w:r>
      <w:r>
        <w:t>GHz 1</w:t>
      </w:r>
      <w:r>
        <w:rPr>
          <w:rFonts w:hint="cs"/>
          <w:rtl/>
        </w:rPr>
        <w:t>)؛</w:t>
      </w:r>
    </w:p>
    <w:p w14:paraId="69F5B803" w14:textId="77777777" w:rsidR="006B6048" w:rsidRDefault="006B6048" w:rsidP="006B6048">
      <w:pPr>
        <w:pStyle w:val="enumlev1"/>
        <w:rPr>
          <w:rtl/>
        </w:rPr>
      </w:pPr>
      <w:r>
        <w:rPr>
          <w:rFonts w:hint="cs"/>
          <w:rtl/>
        </w:rPr>
        <w:lastRenderedPageBreak/>
        <w:t>-</w:t>
      </w:r>
      <w:r>
        <w:rPr>
          <w:rFonts w:hint="cs"/>
          <w:rtl/>
        </w:rPr>
        <w:tab/>
        <w:t>مخططات هوائيات استقبال مرجعية للاستخدام في التخطيط؛</w:t>
      </w:r>
    </w:p>
    <w:p w14:paraId="12A1386A" w14:textId="77777777" w:rsidR="006B6048" w:rsidRDefault="006B6048" w:rsidP="006B6048">
      <w:pPr>
        <w:pStyle w:val="enumlev1"/>
        <w:rPr>
          <w:rtl/>
        </w:rPr>
      </w:pPr>
      <w:r>
        <w:rPr>
          <w:rFonts w:hint="cs"/>
          <w:rtl/>
        </w:rPr>
        <w:t>-</w:t>
      </w:r>
      <w:r>
        <w:rPr>
          <w:rFonts w:hint="cs"/>
          <w:rtl/>
        </w:rPr>
        <w:tab/>
        <w:t xml:space="preserve">هوائيات الإرسال على الموجات المترية </w:t>
      </w:r>
      <w:r>
        <w:t>(VHF)</w:t>
      </w:r>
      <w:r>
        <w:rPr>
          <w:rFonts w:hint="cs"/>
          <w:rtl/>
        </w:rPr>
        <w:t xml:space="preserve"> والموجات الديسيمترية </w:t>
      </w:r>
      <w:r>
        <w:t>(UHF)</w:t>
      </w:r>
      <w:r>
        <w:rPr>
          <w:rFonts w:hint="cs"/>
          <w:rtl/>
        </w:rPr>
        <w:t xml:space="preserve"> (بما في ذلك هوائيات الإرسال الخاصة باستعمال الإذاعة الساتلية المباشرة على ترددات أعلى من </w:t>
      </w:r>
      <w:r>
        <w:t>GHz 1</w:t>
      </w:r>
      <w:r>
        <w:rPr>
          <w:rFonts w:hint="cs"/>
          <w:rtl/>
        </w:rPr>
        <w:t>)؛</w:t>
      </w:r>
    </w:p>
    <w:p w14:paraId="4DFDEE82" w14:textId="096F4266" w:rsidR="006B6048" w:rsidRDefault="006B6048" w:rsidP="006B6048">
      <w:pPr>
        <w:rPr>
          <w:rtl/>
          <w:lang w:bidi="ar-EG"/>
        </w:rPr>
      </w:pPr>
      <w:r>
        <w:rPr>
          <w:b/>
          <w:bCs/>
          <w:lang w:bidi="ar-EG"/>
        </w:rPr>
        <w:t>2</w:t>
      </w:r>
      <w:r>
        <w:rPr>
          <w:rtl/>
          <w:lang w:bidi="ar-EG"/>
        </w:rPr>
        <w:tab/>
      </w:r>
      <w:r>
        <w:rPr>
          <w:rFonts w:hint="cs"/>
          <w:rtl/>
          <w:lang w:bidi="ar-EG"/>
        </w:rPr>
        <w:t xml:space="preserve">ينبغي إنجاز الدراسات أعلاه بحلول عام </w:t>
      </w:r>
      <w:proofErr w:type="gramStart"/>
      <w:r>
        <w:rPr>
          <w:rFonts w:hint="cs"/>
          <w:rtl/>
          <w:lang w:bidi="ar-EG"/>
        </w:rPr>
        <w:t>2027؛</w:t>
      </w:r>
      <w:proofErr w:type="gramEnd"/>
    </w:p>
    <w:p w14:paraId="21B3CD51" w14:textId="77777777" w:rsidR="006B6048" w:rsidRDefault="006B6048" w:rsidP="006B6048">
      <w:pPr>
        <w:rPr>
          <w:lang w:bidi="ar-EG"/>
        </w:rPr>
      </w:pPr>
      <w:r>
        <w:rPr>
          <w:b/>
          <w:bCs/>
          <w:lang w:bidi="ar-EG"/>
        </w:rPr>
        <w:t>3</w:t>
      </w:r>
      <w:r>
        <w:rPr>
          <w:rtl/>
          <w:lang w:bidi="ar-EG"/>
        </w:rPr>
        <w:tab/>
      </w:r>
      <w:r>
        <w:rPr>
          <w:rFonts w:hint="cs"/>
          <w:rtl/>
          <w:lang w:bidi="ar-EG"/>
        </w:rPr>
        <w:t xml:space="preserve">دعوة الإدارات إلى تقديم القياسات المناسبة لمخططات إشعاع الهوائيات على الموجات المترية </w:t>
      </w:r>
      <w:r>
        <w:rPr>
          <w:lang w:bidi="ar-EG"/>
        </w:rPr>
        <w:t>(VHF)</w:t>
      </w:r>
      <w:r>
        <w:rPr>
          <w:rFonts w:hint="cs"/>
          <w:rtl/>
          <w:lang w:bidi="ar-EG"/>
        </w:rPr>
        <w:t xml:space="preserve"> والموجات الديسيمترية </w:t>
      </w:r>
      <w:r>
        <w:rPr>
          <w:lang w:bidi="ar-EG"/>
        </w:rPr>
        <w:t>(UHF)</w:t>
      </w:r>
      <w:r>
        <w:rPr>
          <w:rFonts w:hint="cs"/>
          <w:rtl/>
          <w:lang w:bidi="ar-EG"/>
        </w:rPr>
        <w:t xml:space="preserve"> (بما في ذلك الهوائيات الخاصة باستعمال الإذاعة الساتلية المباشرة على ترددات تزيد عن </w:t>
      </w:r>
      <w:r>
        <w:rPr>
          <w:lang w:bidi="ar-EG"/>
        </w:rPr>
        <w:t>GHz 1</w:t>
      </w:r>
      <w:r>
        <w:rPr>
          <w:rFonts w:hint="cs"/>
          <w:rtl/>
          <w:lang w:bidi="ar-EG"/>
        </w:rPr>
        <w:t>).</w:t>
      </w:r>
    </w:p>
    <w:p w14:paraId="495F15A0" w14:textId="1D3125A1" w:rsidR="00E61BE8" w:rsidRDefault="006B6048" w:rsidP="00542368">
      <w:pPr>
        <w:spacing w:before="360"/>
        <w:rPr>
          <w:rtl/>
          <w:lang w:bidi="ar-EG"/>
        </w:rPr>
      </w:pPr>
      <w:r>
        <w:rPr>
          <w:rFonts w:hint="cs"/>
          <w:rtl/>
          <w:lang w:bidi="ar-EG"/>
        </w:rPr>
        <w:t xml:space="preserve">الفئة: </w:t>
      </w:r>
      <w:r>
        <w:rPr>
          <w:lang w:bidi="ar-EG"/>
        </w:rPr>
        <w:t>S2</w:t>
      </w:r>
    </w:p>
    <w:sectPr w:rsidR="00E61BE8"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3362" w14:textId="77777777" w:rsidR="006B6048" w:rsidRDefault="006B6048" w:rsidP="006C3242">
      <w:pPr>
        <w:spacing w:before="0" w:line="240" w:lineRule="auto"/>
      </w:pPr>
      <w:r>
        <w:separator/>
      </w:r>
    </w:p>
  </w:endnote>
  <w:endnote w:type="continuationSeparator" w:id="0">
    <w:p w14:paraId="25D70C03" w14:textId="77777777" w:rsidR="006B6048" w:rsidRDefault="006B604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F960" w14:textId="77777777" w:rsidR="006B6048" w:rsidRDefault="006B6048" w:rsidP="006C3242">
      <w:pPr>
        <w:spacing w:before="0" w:line="240" w:lineRule="auto"/>
      </w:pPr>
      <w:r>
        <w:separator/>
      </w:r>
    </w:p>
  </w:footnote>
  <w:footnote w:type="continuationSeparator" w:id="0">
    <w:p w14:paraId="57E09994" w14:textId="77777777" w:rsidR="006B6048" w:rsidRDefault="006B6048" w:rsidP="006C3242">
      <w:pPr>
        <w:spacing w:before="0" w:line="240" w:lineRule="auto"/>
      </w:pPr>
      <w:r>
        <w:continuationSeparator/>
      </w:r>
    </w:p>
  </w:footnote>
  <w:footnote w:id="1">
    <w:p w14:paraId="346D1420" w14:textId="77777777" w:rsidR="00542368" w:rsidRPr="000B46DD" w:rsidRDefault="00542368" w:rsidP="00542368">
      <w:pPr>
        <w:pStyle w:val="FootnoteText"/>
        <w:rPr>
          <w:rtl/>
          <w:lang w:bidi="ar-EG"/>
        </w:rPr>
      </w:pPr>
      <w:r>
        <w:rPr>
          <w:rStyle w:val="FootnoteReference"/>
        </w:rPr>
        <w:t>*</w:t>
      </w:r>
      <w:r>
        <w:t xml:space="preserve"> </w:t>
      </w:r>
      <w:r>
        <w:rPr>
          <w:rtl/>
          <w:lang w:bidi="ar-EG"/>
        </w:rPr>
        <w:tab/>
        <w:t xml:space="preserve">بالنسبة للدراسات المتعلقة بالإذاعة الساتلية، يتم الرجوع إلى فريق العمل </w:t>
      </w:r>
      <w:r>
        <w:rPr>
          <w:lang w:bidi="ar-EG"/>
        </w:rPr>
        <w:t>4A</w:t>
      </w:r>
      <w:r>
        <w:rPr>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BB06" w14:textId="35DE9544" w:rsidR="00447F32" w:rsidRPr="00447F32" w:rsidRDefault="00542368"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48"/>
    <w:rsid w:val="000301D8"/>
    <w:rsid w:val="0006468A"/>
    <w:rsid w:val="00090574"/>
    <w:rsid w:val="000C1C0E"/>
    <w:rsid w:val="000C548A"/>
    <w:rsid w:val="001C0169"/>
    <w:rsid w:val="001D1D50"/>
    <w:rsid w:val="001D6745"/>
    <w:rsid w:val="001E446E"/>
    <w:rsid w:val="002154EE"/>
    <w:rsid w:val="002276D2"/>
    <w:rsid w:val="0023283D"/>
    <w:rsid w:val="0026373E"/>
    <w:rsid w:val="00271C43"/>
    <w:rsid w:val="00290728"/>
    <w:rsid w:val="002978F4"/>
    <w:rsid w:val="002B028D"/>
    <w:rsid w:val="002D1CE6"/>
    <w:rsid w:val="002E6541"/>
    <w:rsid w:val="00334924"/>
    <w:rsid w:val="003409BC"/>
    <w:rsid w:val="00357185"/>
    <w:rsid w:val="00383829"/>
    <w:rsid w:val="003F4B29"/>
    <w:rsid w:val="0042686F"/>
    <w:rsid w:val="004317D8"/>
    <w:rsid w:val="00434183"/>
    <w:rsid w:val="00443869"/>
    <w:rsid w:val="00447F32"/>
    <w:rsid w:val="004E11DC"/>
    <w:rsid w:val="004E5456"/>
    <w:rsid w:val="00525DDD"/>
    <w:rsid w:val="005409AC"/>
    <w:rsid w:val="00542368"/>
    <w:rsid w:val="0055516A"/>
    <w:rsid w:val="0058491B"/>
    <w:rsid w:val="00592EA5"/>
    <w:rsid w:val="00596822"/>
    <w:rsid w:val="005A3170"/>
    <w:rsid w:val="00677396"/>
    <w:rsid w:val="0069200F"/>
    <w:rsid w:val="006A65CB"/>
    <w:rsid w:val="006B6048"/>
    <w:rsid w:val="006C3242"/>
    <w:rsid w:val="006C7CC0"/>
    <w:rsid w:val="006F63F7"/>
    <w:rsid w:val="007025C7"/>
    <w:rsid w:val="00706D7A"/>
    <w:rsid w:val="00722F0D"/>
    <w:rsid w:val="0073239C"/>
    <w:rsid w:val="0074420E"/>
    <w:rsid w:val="00772253"/>
    <w:rsid w:val="00783E26"/>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352A9"/>
    <w:rsid w:val="0094021C"/>
    <w:rsid w:val="00952F86"/>
    <w:rsid w:val="00982B28"/>
    <w:rsid w:val="009D313F"/>
    <w:rsid w:val="00A47A5A"/>
    <w:rsid w:val="00A6683B"/>
    <w:rsid w:val="00A97F94"/>
    <w:rsid w:val="00AA7EA2"/>
    <w:rsid w:val="00AF0607"/>
    <w:rsid w:val="00B03099"/>
    <w:rsid w:val="00B05BC8"/>
    <w:rsid w:val="00B64B47"/>
    <w:rsid w:val="00C002DE"/>
    <w:rsid w:val="00C53BF8"/>
    <w:rsid w:val="00C66157"/>
    <w:rsid w:val="00C674FE"/>
    <w:rsid w:val="00C67501"/>
    <w:rsid w:val="00C75633"/>
    <w:rsid w:val="00C92A05"/>
    <w:rsid w:val="00CE2EE1"/>
    <w:rsid w:val="00CE3349"/>
    <w:rsid w:val="00CE36E5"/>
    <w:rsid w:val="00CF27F5"/>
    <w:rsid w:val="00CF3FFD"/>
    <w:rsid w:val="00D10CCF"/>
    <w:rsid w:val="00D53E30"/>
    <w:rsid w:val="00D77D0F"/>
    <w:rsid w:val="00DA1CF0"/>
    <w:rsid w:val="00DC1E02"/>
    <w:rsid w:val="00DC24B4"/>
    <w:rsid w:val="00DC5FB0"/>
    <w:rsid w:val="00DF16DC"/>
    <w:rsid w:val="00E45211"/>
    <w:rsid w:val="00E473C5"/>
    <w:rsid w:val="00E61BE8"/>
    <w:rsid w:val="00E92863"/>
    <w:rsid w:val="00EB796D"/>
    <w:rsid w:val="00EF5BB8"/>
    <w:rsid w:val="00F058DC"/>
    <w:rsid w:val="00F24FC4"/>
    <w:rsid w:val="00F2676C"/>
    <w:rsid w:val="00F84366"/>
    <w:rsid w:val="00F85089"/>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2992"/>
  <w15:chartTrackingRefBased/>
  <w15:docId w15:val="{E11E4247-482A-4E05-9A3A-9BC41E52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6B6048"/>
    <w:pPr>
      <w:spacing w:before="60" w:line="168" w:lineRule="auto"/>
      <w:ind w:left="284" w:hanging="284"/>
    </w:pPr>
    <w:rPr>
      <w:sz w:val="18"/>
      <w:szCs w:val="18"/>
    </w:rPr>
  </w:style>
  <w:style w:type="character" w:styleId="FootnoteReference">
    <w:name w:val="footnote reference"/>
    <w:aliases w:val="Appel note de bas de p,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B6048"/>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qFormat/>
    <w:rsid w:val="006B6048"/>
  </w:style>
  <w:style w:type="paragraph" w:customStyle="1" w:styleId="Questiondate">
    <w:name w:val="Question_date"/>
    <w:basedOn w:val="Normal"/>
    <w:qFormat/>
    <w:rsid w:val="006B6048"/>
    <w:pPr>
      <w:jc w:val="right"/>
    </w:pPr>
  </w:style>
  <w:style w:type="paragraph" w:customStyle="1" w:styleId="Normalaftertitle0">
    <w:name w:val="Normal_after_title"/>
    <w:basedOn w:val="Normal"/>
    <w:next w:val="Normal"/>
    <w:rsid w:val="006B6048"/>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paragraph" w:customStyle="1" w:styleId="QuestionNoBR">
    <w:name w:val="Question_No_BR"/>
    <w:basedOn w:val="Normal"/>
    <w:next w:val="Questiontitle"/>
    <w:rsid w:val="006B6048"/>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caps/>
      <w:sz w:val="28"/>
      <w:szCs w:val="40"/>
      <w:lang w:val="en-GB" w:eastAsia="en-US"/>
    </w:rPr>
  </w:style>
  <w:style w:type="paragraph" w:styleId="Revision">
    <w:name w:val="Revision"/>
    <w:hidden/>
    <w:uiPriority w:val="99"/>
    <w:semiHidden/>
    <w:rsid w:val="006B604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Author</cp:lastModifiedBy>
  <cp:revision>6</cp:revision>
  <dcterms:created xsi:type="dcterms:W3CDTF">2024-01-05T14:39:00Z</dcterms:created>
  <dcterms:modified xsi:type="dcterms:W3CDTF">2024-01-26T12:50:00Z</dcterms:modified>
</cp:coreProperties>
</file>