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AD895" w14:textId="77777777" w:rsidR="00E44435" w:rsidRPr="00770A59" w:rsidRDefault="00E44435" w:rsidP="00E44435">
      <w:pPr>
        <w:pStyle w:val="QuestionNoBR"/>
      </w:pPr>
      <w:r w:rsidRPr="00770A59">
        <w:t xml:space="preserve">cuestión UIT-R </w:t>
      </w:r>
      <w:r>
        <w:t>147</w:t>
      </w:r>
      <w:r w:rsidRPr="00770A59">
        <w:t>/6</w:t>
      </w:r>
      <w:r w:rsidRPr="00770A59">
        <w:rPr>
          <w:rStyle w:val="FootnoteReference"/>
          <w:lang w:eastAsia="zh-CN"/>
        </w:rPr>
        <w:footnoteReference w:id="1"/>
      </w:r>
    </w:p>
    <w:p w14:paraId="0EB3BA94" w14:textId="77777777" w:rsidR="00E44435" w:rsidRPr="00770A59" w:rsidRDefault="00E44435" w:rsidP="00E44435">
      <w:pPr>
        <w:pStyle w:val="Questiontitle"/>
        <w:rPr>
          <w:rFonts w:ascii="Times New Roman" w:hAnsi="Times New Roman" w:cs="Times New Roman"/>
        </w:rPr>
      </w:pPr>
      <w:r w:rsidRPr="00770A59">
        <w:rPr>
          <w:rFonts w:ascii="Times New Roman" w:hAnsi="Times New Roman" w:cs="Times New Roman"/>
        </w:rPr>
        <w:t>Sistemas de radiodifusión sensibles al consumo energético</w:t>
      </w:r>
    </w:p>
    <w:p w14:paraId="20096934" w14:textId="77777777" w:rsidR="00E44435" w:rsidRPr="00A631D5" w:rsidRDefault="00E44435" w:rsidP="00E44435">
      <w:pPr>
        <w:pStyle w:val="Questiondate"/>
        <w:rPr>
          <w:rFonts w:ascii="Times New Roman" w:hAnsi="Times New Roman" w:cs="Times New Roman"/>
          <w:i w:val="0"/>
          <w:iCs/>
          <w:sz w:val="24"/>
          <w:szCs w:val="24"/>
        </w:rPr>
      </w:pPr>
      <w:r w:rsidRPr="00A631D5">
        <w:rPr>
          <w:rFonts w:ascii="Times New Roman" w:hAnsi="Times New Roman" w:cs="Times New Roman"/>
          <w:i w:val="0"/>
          <w:iCs/>
          <w:sz w:val="24"/>
          <w:szCs w:val="24"/>
        </w:rPr>
        <w:t>(2022)</w:t>
      </w:r>
    </w:p>
    <w:p w14:paraId="2415B487" w14:textId="77777777" w:rsidR="00E44435" w:rsidRPr="004D30FB" w:rsidRDefault="00E44435" w:rsidP="00E44435">
      <w:pPr>
        <w:pStyle w:val="Normalaftertitle"/>
        <w:rPr>
          <w:rFonts w:ascii="Times New Roman" w:hAnsi="Times New Roman" w:cs="Times New Roman"/>
        </w:rPr>
      </w:pPr>
      <w:r w:rsidRPr="00770A59">
        <w:rPr>
          <w:rFonts w:ascii="Times New Roman" w:hAnsi="Times New Roman" w:cs="Times New Roman"/>
        </w:rPr>
        <w:t>La Asamblea de Radiocomunicaciones de la UIT,</w:t>
      </w:r>
    </w:p>
    <w:p w14:paraId="6FBB6134" w14:textId="77777777" w:rsidR="00E44435" w:rsidRPr="004D30FB" w:rsidRDefault="00E44435" w:rsidP="00E44435">
      <w:pPr>
        <w:pStyle w:val="Call"/>
        <w:rPr>
          <w:rFonts w:ascii="Times New Roman" w:hAnsi="Times New Roman" w:cs="Times New Roman"/>
        </w:rPr>
      </w:pPr>
      <w:r w:rsidRPr="004D30FB">
        <w:rPr>
          <w:rFonts w:ascii="Times New Roman" w:hAnsi="Times New Roman" w:cs="Times New Roman"/>
        </w:rPr>
        <w:t>considerando</w:t>
      </w:r>
    </w:p>
    <w:p w14:paraId="028CF0A5" w14:textId="77777777" w:rsidR="00E44435" w:rsidRPr="004D30FB" w:rsidRDefault="00E44435" w:rsidP="00E44435">
      <w:pPr>
        <w:rPr>
          <w:rFonts w:ascii="Times New Roman" w:hAnsi="Times New Roman" w:cs="Times New Roman"/>
        </w:rPr>
      </w:pPr>
      <w:r w:rsidRPr="004D30FB">
        <w:rPr>
          <w:rFonts w:ascii="Times New Roman" w:hAnsi="Times New Roman" w:cs="Times New Roman"/>
          <w:i/>
          <w:iCs/>
        </w:rPr>
        <w:t>a)</w:t>
      </w:r>
      <w:r w:rsidRPr="004D30FB">
        <w:rPr>
          <w:rFonts w:ascii="Times New Roman" w:hAnsi="Times New Roman" w:cs="Times New Roman"/>
        </w:rPr>
        <w:tab/>
        <w:t>que Naciones Unidas ha definido 17 Objetivos de Desarrollo Sostenible, entre los que se cuentan «industria, innovación e infraestructuras»</w:t>
      </w:r>
      <w:r w:rsidRPr="004D30FB">
        <w:rPr>
          <w:rStyle w:val="FootnoteReference"/>
          <w:rFonts w:ascii="Times New Roman" w:hAnsi="Times New Roman"/>
          <w:szCs w:val="18"/>
        </w:rPr>
        <w:footnoteReference w:id="2"/>
      </w:r>
      <w:r w:rsidRPr="004D30FB">
        <w:rPr>
          <w:rFonts w:ascii="Times New Roman" w:hAnsi="Times New Roman" w:cs="Times New Roman"/>
        </w:rPr>
        <w:t xml:space="preserve"> y «producción y consumo responsables»</w:t>
      </w:r>
      <w:r w:rsidRPr="004D30FB">
        <w:rPr>
          <w:rStyle w:val="FootnoteReference"/>
          <w:rFonts w:ascii="Times New Roman" w:hAnsi="Times New Roman"/>
          <w:szCs w:val="18"/>
        </w:rPr>
        <w:footnoteReference w:id="3"/>
      </w:r>
      <w:r w:rsidRPr="004D30FB">
        <w:rPr>
          <w:rFonts w:ascii="Times New Roman" w:hAnsi="Times New Roman" w:cs="Times New Roman"/>
          <w:szCs w:val="18"/>
        </w:rPr>
        <w:t>;</w:t>
      </w:r>
    </w:p>
    <w:p w14:paraId="73F89B04" w14:textId="77777777" w:rsidR="00E44435" w:rsidRPr="004D30FB" w:rsidRDefault="00E44435" w:rsidP="00E44435">
      <w:pPr>
        <w:rPr>
          <w:rFonts w:ascii="Times New Roman" w:hAnsi="Times New Roman" w:cs="Times New Roman"/>
        </w:rPr>
      </w:pPr>
      <w:r w:rsidRPr="004D30FB">
        <w:rPr>
          <w:rFonts w:ascii="Times New Roman" w:hAnsi="Times New Roman" w:cs="Times New Roman"/>
          <w:i/>
          <w:iCs/>
        </w:rPr>
        <w:t>b)</w:t>
      </w:r>
      <w:r w:rsidRPr="004D30FB">
        <w:rPr>
          <w:rFonts w:ascii="Times New Roman" w:hAnsi="Times New Roman" w:cs="Times New Roman"/>
        </w:rPr>
        <w:tab/>
        <w:t>que muchos países están definiendo activamente objetivos climáticos que comprenden las repercusiones climáticas de todas sus industrias;</w:t>
      </w:r>
    </w:p>
    <w:p w14:paraId="235FE7B0" w14:textId="77777777" w:rsidR="00E44435" w:rsidRPr="004D30FB" w:rsidRDefault="00E44435" w:rsidP="00E44435">
      <w:pPr>
        <w:rPr>
          <w:rFonts w:ascii="Times New Roman" w:hAnsi="Times New Roman" w:cs="Times New Roman"/>
        </w:rPr>
      </w:pPr>
      <w:r w:rsidRPr="004D30FB">
        <w:rPr>
          <w:rFonts w:ascii="Times New Roman" w:hAnsi="Times New Roman" w:cs="Times New Roman"/>
          <w:i/>
          <w:iCs/>
        </w:rPr>
        <w:t>c)</w:t>
      </w:r>
      <w:r w:rsidRPr="004D30FB">
        <w:rPr>
          <w:rFonts w:ascii="Times New Roman" w:hAnsi="Times New Roman" w:cs="Times New Roman"/>
        </w:rPr>
        <w:tab/>
        <w:t>que la proliferación actual de tecnologías de radiodifusión puede tener una importante huella energética;</w:t>
      </w:r>
    </w:p>
    <w:p w14:paraId="3147FF77" w14:textId="77777777" w:rsidR="00E44435" w:rsidRPr="004D30FB" w:rsidRDefault="00E44435" w:rsidP="00E44435">
      <w:pPr>
        <w:rPr>
          <w:rFonts w:ascii="Times New Roman" w:hAnsi="Times New Roman" w:cs="Times New Roman"/>
        </w:rPr>
      </w:pPr>
      <w:r w:rsidRPr="004D30FB">
        <w:rPr>
          <w:rFonts w:ascii="Times New Roman" w:hAnsi="Times New Roman" w:cs="Times New Roman"/>
          <w:i/>
          <w:iCs/>
        </w:rPr>
        <w:t xml:space="preserve">d) </w:t>
      </w:r>
      <w:r w:rsidRPr="004D30FB">
        <w:rPr>
          <w:rFonts w:ascii="Times New Roman" w:hAnsi="Times New Roman" w:cs="Times New Roman"/>
        </w:rPr>
        <w:tab/>
        <w:t>que los estudios sobre el consumo energético de la radiodifusión y los métodos para su reducción son importantes y que los actuales acontecimientos a nivel mundial hacen que el UIT-R deba realizar esos estudios con carácter urgente;</w:t>
      </w:r>
    </w:p>
    <w:p w14:paraId="3220385F" w14:textId="77777777" w:rsidR="00E44435" w:rsidRPr="004D30FB" w:rsidRDefault="00E44435" w:rsidP="00E44435">
      <w:pPr>
        <w:rPr>
          <w:rFonts w:ascii="Times New Roman" w:hAnsi="Times New Roman" w:cs="Times New Roman"/>
        </w:rPr>
      </w:pPr>
      <w:r w:rsidRPr="004D30FB">
        <w:rPr>
          <w:rFonts w:ascii="Times New Roman" w:hAnsi="Times New Roman" w:cs="Times New Roman"/>
          <w:i/>
          <w:iCs/>
        </w:rPr>
        <w:t>e)</w:t>
      </w:r>
      <w:r w:rsidRPr="004D30FB">
        <w:rPr>
          <w:rFonts w:ascii="Times New Roman" w:hAnsi="Times New Roman" w:cs="Times New Roman"/>
        </w:rPr>
        <w:tab/>
        <w:t>que los radiodifusores desean mantener un alto nivel cualitativo en la creación de contenido y la satisfacción del usuario final,</w:t>
      </w:r>
    </w:p>
    <w:p w14:paraId="191F5A93" w14:textId="77777777" w:rsidR="00E44435" w:rsidRPr="004D30FB" w:rsidRDefault="00E44435" w:rsidP="00E44435">
      <w:pPr>
        <w:pStyle w:val="Call"/>
        <w:rPr>
          <w:rFonts w:ascii="Times New Roman" w:hAnsi="Times New Roman" w:cs="Times New Roman"/>
        </w:rPr>
      </w:pPr>
      <w:r w:rsidRPr="004D30FB">
        <w:rPr>
          <w:rFonts w:ascii="Times New Roman" w:hAnsi="Times New Roman" w:cs="Times New Roman"/>
        </w:rPr>
        <w:t>observando</w:t>
      </w:r>
    </w:p>
    <w:p w14:paraId="62E26682" w14:textId="77777777" w:rsidR="00E44435" w:rsidRPr="00770A59" w:rsidRDefault="00E44435" w:rsidP="00E44435">
      <w:pPr>
        <w:rPr>
          <w:rFonts w:ascii="Times New Roman" w:hAnsi="Times New Roman" w:cs="Times New Roman"/>
        </w:rPr>
      </w:pPr>
      <w:r w:rsidRPr="00770A59">
        <w:rPr>
          <w:rFonts w:ascii="Times New Roman" w:hAnsi="Times New Roman" w:cs="Times New Roman"/>
          <w:i/>
          <w:iCs/>
        </w:rPr>
        <w:t>a)</w:t>
      </w:r>
      <w:r w:rsidRPr="00770A59">
        <w:rPr>
          <w:rFonts w:ascii="Times New Roman" w:hAnsi="Times New Roman" w:cs="Times New Roman"/>
        </w:rPr>
        <w:tab/>
      </w:r>
      <w:bookmarkStart w:id="0" w:name="_Toc23513682"/>
      <w:bookmarkStart w:id="1" w:name="_Toc24031952"/>
      <w:r w:rsidRPr="00770A59">
        <w:rPr>
          <w:rFonts w:ascii="Times New Roman" w:hAnsi="Times New Roman" w:cs="Times New Roman"/>
        </w:rPr>
        <w:t xml:space="preserve">que en la Resolución UIT-R </w:t>
      </w:r>
      <w:r w:rsidRPr="00770A59">
        <w:rPr>
          <w:rStyle w:val="href"/>
          <w:rFonts w:ascii="Times New Roman" w:hAnsi="Times New Roman"/>
        </w:rPr>
        <w:t>60-2</w:t>
      </w:r>
      <w:bookmarkEnd w:id="0"/>
      <w:bookmarkEnd w:id="1"/>
      <w:r w:rsidRPr="00770A59">
        <w:rPr>
          <w:rFonts w:ascii="Times New Roman" w:hAnsi="Times New Roman" w:cs="Times New Roman"/>
        </w:rPr>
        <w:t xml:space="preserve">, </w:t>
      </w:r>
      <w:bookmarkStart w:id="2" w:name="_Toc24031953"/>
      <w:r w:rsidRPr="00770A59">
        <w:rPr>
          <w:rFonts w:ascii="Times New Roman" w:hAnsi="Times New Roman" w:cs="Times New Roman"/>
          <w:i/>
          <w:iCs/>
        </w:rPr>
        <w:t>Reducción del consumo de energía para la protección del medio ambiente y la reducción del cambio climático mediante la utilización de tecnologías y sistemas de radiocomunicaciones/TIC</w:t>
      </w:r>
      <w:bookmarkEnd w:id="2"/>
      <w:r w:rsidRPr="00770A59">
        <w:rPr>
          <w:rFonts w:ascii="Times New Roman" w:hAnsi="Times New Roman" w:cs="Times New Roman"/>
        </w:rPr>
        <w:t>, se anima a las Comisiones de Estudio a considerar temas de carácter medioambiental;</w:t>
      </w:r>
    </w:p>
    <w:p w14:paraId="22837068" w14:textId="77777777" w:rsidR="00E44435" w:rsidRPr="00770A59" w:rsidRDefault="00E44435" w:rsidP="00E44435">
      <w:pPr>
        <w:rPr>
          <w:rFonts w:ascii="Times New Roman" w:hAnsi="Times New Roman" w:cs="Times New Roman"/>
        </w:rPr>
      </w:pPr>
      <w:r w:rsidRPr="00770A59">
        <w:rPr>
          <w:rFonts w:ascii="Times New Roman" w:hAnsi="Times New Roman" w:cs="Times New Roman"/>
          <w:i/>
          <w:iCs/>
        </w:rPr>
        <w:t>b)</w:t>
      </w:r>
      <w:r w:rsidRPr="00770A59">
        <w:rPr>
          <w:rFonts w:ascii="Times New Roman" w:hAnsi="Times New Roman" w:cs="Times New Roman"/>
        </w:rPr>
        <w:tab/>
      </w:r>
      <w:bookmarkStart w:id="3" w:name="_Toc23513700"/>
      <w:bookmarkStart w:id="4" w:name="_Toc24031970"/>
      <w:r w:rsidRPr="00770A59">
        <w:rPr>
          <w:rFonts w:ascii="Times New Roman" w:hAnsi="Times New Roman" w:cs="Times New Roman"/>
        </w:rPr>
        <w:t>que en la Resolución UIT-R 70</w:t>
      </w:r>
      <w:bookmarkStart w:id="5" w:name="_Toc24031971"/>
      <w:bookmarkEnd w:id="3"/>
      <w:bookmarkEnd w:id="4"/>
      <w:r w:rsidRPr="00770A59">
        <w:rPr>
          <w:rFonts w:ascii="Times New Roman" w:hAnsi="Times New Roman" w:cs="Times New Roman"/>
        </w:rPr>
        <w:t xml:space="preserve">, </w:t>
      </w:r>
      <w:r w:rsidRPr="00770A59">
        <w:rPr>
          <w:rFonts w:ascii="Times New Roman" w:hAnsi="Times New Roman" w:cs="Times New Roman"/>
          <w:i/>
          <w:iCs/>
        </w:rPr>
        <w:t>Principios aplicables al futuro desarrollo de la radiodifusión</w:t>
      </w:r>
      <w:bookmarkEnd w:id="5"/>
      <w:r w:rsidRPr="00770A59">
        <w:rPr>
          <w:rFonts w:ascii="Times New Roman" w:hAnsi="Times New Roman" w:cs="Times New Roman"/>
        </w:rPr>
        <w:t>, se observa que la transición a los sistemas, tecnologías y aplicaciones de radiocomunicaciones del futuro podría ofrecer oportunidades para ahorrar energía;</w:t>
      </w:r>
    </w:p>
    <w:p w14:paraId="277BFDD4" w14:textId="77777777" w:rsidR="00E44435" w:rsidRPr="00770A59" w:rsidRDefault="00E44435" w:rsidP="00E44435">
      <w:pPr>
        <w:rPr>
          <w:rFonts w:ascii="Times New Roman" w:hAnsi="Times New Roman" w:cs="Times New Roman"/>
        </w:rPr>
      </w:pPr>
      <w:r w:rsidRPr="00770A59">
        <w:rPr>
          <w:rFonts w:ascii="Times New Roman" w:hAnsi="Times New Roman" w:cs="Times New Roman"/>
          <w:i/>
          <w:iCs/>
        </w:rPr>
        <w:t>c)</w:t>
      </w:r>
      <w:r w:rsidRPr="00770A59">
        <w:rPr>
          <w:rFonts w:ascii="Times New Roman" w:hAnsi="Times New Roman" w:cs="Times New Roman"/>
        </w:rPr>
        <w:tab/>
        <w:t xml:space="preserve">que en el Informe ITU-R BT.2385, </w:t>
      </w:r>
      <w:r w:rsidRPr="00770A59">
        <w:rPr>
          <w:rFonts w:ascii="Times New Roman" w:hAnsi="Times New Roman" w:cs="Times New Roman"/>
          <w:i/>
          <w:iCs/>
        </w:rPr>
        <w:t>Reducción del impacto medioambiental de los sistemas de radiodifusión terrenal</w:t>
      </w:r>
      <w:r w:rsidRPr="00770A59">
        <w:rPr>
          <w:rFonts w:ascii="Times New Roman" w:hAnsi="Times New Roman" w:cs="Times New Roman"/>
        </w:rPr>
        <w:t>, se ofrece información relacionada con la mejora del rendimiento medioambiental;</w:t>
      </w:r>
    </w:p>
    <w:p w14:paraId="5AC582C2" w14:textId="77777777" w:rsidR="00E44435" w:rsidRPr="004D30FB" w:rsidRDefault="00E44435" w:rsidP="00E44435">
      <w:pPr>
        <w:rPr>
          <w:rFonts w:ascii="Times New Roman" w:hAnsi="Times New Roman" w:cs="Times New Roman"/>
        </w:rPr>
      </w:pPr>
      <w:r w:rsidRPr="00770A59">
        <w:rPr>
          <w:rFonts w:ascii="Times New Roman" w:hAnsi="Times New Roman" w:cs="Times New Roman"/>
          <w:i/>
          <w:iCs/>
        </w:rPr>
        <w:t>d)</w:t>
      </w:r>
      <w:r w:rsidRPr="00770A59">
        <w:rPr>
          <w:rFonts w:ascii="Times New Roman" w:hAnsi="Times New Roman" w:cs="Times New Roman"/>
        </w:rPr>
        <w:tab/>
        <w:t xml:space="preserve">que en ISO/CEI 23001-11, </w:t>
      </w:r>
      <w:proofErr w:type="spellStart"/>
      <w:r w:rsidRPr="00770A59">
        <w:rPr>
          <w:rFonts w:ascii="Times New Roman" w:hAnsi="Times New Roman" w:cs="Times New Roman"/>
          <w:i/>
          <w:iCs/>
        </w:rPr>
        <w:t>Information</w:t>
      </w:r>
      <w:proofErr w:type="spellEnd"/>
      <w:r w:rsidRPr="00770A59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770A59">
        <w:rPr>
          <w:rFonts w:ascii="Times New Roman" w:hAnsi="Times New Roman" w:cs="Times New Roman"/>
          <w:i/>
          <w:iCs/>
        </w:rPr>
        <w:t>Technology</w:t>
      </w:r>
      <w:proofErr w:type="spellEnd"/>
      <w:r w:rsidRPr="00770A59">
        <w:rPr>
          <w:rFonts w:ascii="Times New Roman" w:hAnsi="Times New Roman" w:cs="Times New Roman"/>
          <w:i/>
          <w:iCs/>
        </w:rPr>
        <w:t xml:space="preserve"> – MPEG </w:t>
      </w:r>
      <w:proofErr w:type="spellStart"/>
      <w:r w:rsidRPr="00770A59">
        <w:rPr>
          <w:rFonts w:ascii="Times New Roman" w:hAnsi="Times New Roman" w:cs="Times New Roman"/>
          <w:i/>
          <w:iCs/>
        </w:rPr>
        <w:t>systems</w:t>
      </w:r>
      <w:proofErr w:type="spellEnd"/>
      <w:r w:rsidRPr="00770A59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770A59">
        <w:rPr>
          <w:rFonts w:ascii="Times New Roman" w:hAnsi="Times New Roman" w:cs="Times New Roman"/>
          <w:i/>
          <w:iCs/>
        </w:rPr>
        <w:t>technologies</w:t>
      </w:r>
      <w:proofErr w:type="spellEnd"/>
      <w:r w:rsidRPr="00770A59">
        <w:rPr>
          <w:rFonts w:ascii="Times New Roman" w:hAnsi="Times New Roman" w:cs="Times New Roman"/>
          <w:i/>
          <w:iCs/>
        </w:rPr>
        <w:t xml:space="preserve"> – </w:t>
      </w:r>
      <w:proofErr w:type="spellStart"/>
      <w:r w:rsidRPr="00770A59">
        <w:rPr>
          <w:rFonts w:ascii="Times New Roman" w:hAnsi="Times New Roman" w:cs="Times New Roman"/>
          <w:i/>
          <w:iCs/>
        </w:rPr>
        <w:t>Part</w:t>
      </w:r>
      <w:proofErr w:type="spellEnd"/>
      <w:r w:rsidRPr="00770A59">
        <w:rPr>
          <w:rFonts w:ascii="Times New Roman" w:hAnsi="Times New Roman" w:cs="Times New Roman"/>
          <w:i/>
          <w:iCs/>
        </w:rPr>
        <w:t> 11: Energy-</w:t>
      </w:r>
      <w:proofErr w:type="spellStart"/>
      <w:r w:rsidRPr="00770A59">
        <w:rPr>
          <w:rFonts w:ascii="Times New Roman" w:hAnsi="Times New Roman" w:cs="Times New Roman"/>
          <w:i/>
          <w:iCs/>
        </w:rPr>
        <w:t>efficient</w:t>
      </w:r>
      <w:proofErr w:type="spellEnd"/>
      <w:r w:rsidRPr="00770A59">
        <w:rPr>
          <w:rFonts w:ascii="Times New Roman" w:hAnsi="Times New Roman" w:cs="Times New Roman"/>
          <w:i/>
          <w:iCs/>
        </w:rPr>
        <w:t xml:space="preserve"> media </w:t>
      </w:r>
      <w:proofErr w:type="spellStart"/>
      <w:r w:rsidRPr="00770A59">
        <w:rPr>
          <w:rFonts w:ascii="Times New Roman" w:hAnsi="Times New Roman" w:cs="Times New Roman"/>
          <w:i/>
          <w:iCs/>
        </w:rPr>
        <w:t>consumption</w:t>
      </w:r>
      <w:proofErr w:type="spellEnd"/>
      <w:r w:rsidRPr="00770A59">
        <w:rPr>
          <w:rFonts w:ascii="Times New Roman" w:hAnsi="Times New Roman" w:cs="Times New Roman"/>
          <w:i/>
          <w:iCs/>
        </w:rPr>
        <w:t xml:space="preserve"> (</w:t>
      </w:r>
      <w:proofErr w:type="spellStart"/>
      <w:r w:rsidRPr="00770A59">
        <w:rPr>
          <w:rFonts w:ascii="Times New Roman" w:hAnsi="Times New Roman" w:cs="Times New Roman"/>
          <w:i/>
          <w:iCs/>
        </w:rPr>
        <w:t>green</w:t>
      </w:r>
      <w:proofErr w:type="spellEnd"/>
      <w:r w:rsidRPr="00770A59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770A59">
        <w:rPr>
          <w:rFonts w:ascii="Times New Roman" w:hAnsi="Times New Roman" w:cs="Times New Roman"/>
          <w:i/>
          <w:iCs/>
        </w:rPr>
        <w:t>metadata</w:t>
      </w:r>
      <w:proofErr w:type="spellEnd"/>
      <w:r w:rsidRPr="00770A59">
        <w:rPr>
          <w:rFonts w:ascii="Times New Roman" w:hAnsi="Times New Roman" w:cs="Times New Roman"/>
          <w:i/>
          <w:iCs/>
        </w:rPr>
        <w:t>)</w:t>
      </w:r>
      <w:r w:rsidRPr="00770A59">
        <w:rPr>
          <w:rFonts w:ascii="Times New Roman" w:hAnsi="Times New Roman" w:cs="Times New Roman"/>
        </w:rPr>
        <w:t>, se especifican metadatos para la descodificación, codificación, presentación y selección de medios de manera energéticamente eficiente;</w:t>
      </w:r>
    </w:p>
    <w:p w14:paraId="66363706" w14:textId="77777777" w:rsidR="00E44435" w:rsidRPr="004D30FB" w:rsidRDefault="00E44435" w:rsidP="00E44435">
      <w:pPr>
        <w:keepNext/>
        <w:keepLines/>
        <w:rPr>
          <w:rFonts w:ascii="Times New Roman" w:hAnsi="Times New Roman" w:cs="Times New Roman"/>
          <w:szCs w:val="24"/>
        </w:rPr>
      </w:pPr>
      <w:r w:rsidRPr="004D30FB">
        <w:rPr>
          <w:rFonts w:ascii="Times New Roman" w:hAnsi="Times New Roman" w:cs="Times New Roman"/>
          <w:i/>
          <w:iCs/>
        </w:rPr>
        <w:lastRenderedPageBreak/>
        <w:t>e)</w:t>
      </w:r>
      <w:r w:rsidRPr="004D30FB">
        <w:rPr>
          <w:rFonts w:ascii="Times New Roman" w:hAnsi="Times New Roman" w:cs="Times New Roman"/>
        </w:rPr>
        <w:tab/>
        <w:t xml:space="preserve">que en la Recomendación UIT-T L.1410, </w:t>
      </w:r>
      <w:r w:rsidRPr="004D30FB">
        <w:rPr>
          <w:rFonts w:ascii="Times New Roman" w:hAnsi="Times New Roman" w:cs="Times New Roman"/>
          <w:i/>
          <w:iCs/>
        </w:rPr>
        <w:t>Metodología para la evaluación de los efectos medioambientales del ciclo de vida de los bienes, redes y servicios de tecnologías de la información y la comunicación</w:t>
      </w:r>
      <w:r w:rsidRPr="004D30FB">
        <w:rPr>
          <w:rFonts w:ascii="Times New Roman" w:hAnsi="Times New Roman" w:cs="Times New Roman"/>
        </w:rPr>
        <w:t>, se ofrece información sobre la evaluación del impacto medioambiental de las tecnologías de la información y la comunicación,</w:t>
      </w:r>
    </w:p>
    <w:p w14:paraId="48E9C642" w14:textId="77777777" w:rsidR="00E44435" w:rsidRPr="004D30FB" w:rsidRDefault="00E44435" w:rsidP="00E44435">
      <w:pPr>
        <w:pStyle w:val="Call"/>
        <w:rPr>
          <w:rFonts w:ascii="Times New Roman" w:hAnsi="Times New Roman" w:cs="Times New Roman"/>
        </w:rPr>
      </w:pPr>
      <w:r w:rsidRPr="004D30FB">
        <w:rPr>
          <w:rFonts w:ascii="Times New Roman" w:hAnsi="Times New Roman" w:cs="Times New Roman"/>
        </w:rPr>
        <w:t xml:space="preserve">decide </w:t>
      </w:r>
      <w:r w:rsidRPr="004D30FB">
        <w:rPr>
          <w:rFonts w:ascii="Times New Roman" w:hAnsi="Times New Roman" w:cs="Times New Roman"/>
          <w:i w:val="0"/>
          <w:iCs/>
        </w:rPr>
        <w:t>que se estudien las siguientes Cuestiones</w:t>
      </w:r>
    </w:p>
    <w:p w14:paraId="4B67AD17" w14:textId="77777777" w:rsidR="00E44435" w:rsidRPr="004D30FB" w:rsidRDefault="00E44435" w:rsidP="00E44435">
      <w:pPr>
        <w:rPr>
          <w:rFonts w:ascii="Times New Roman" w:hAnsi="Times New Roman" w:cs="Times New Roman"/>
          <w:lang w:eastAsia="nl-NL"/>
        </w:rPr>
      </w:pPr>
      <w:r w:rsidRPr="004D30FB">
        <w:rPr>
          <w:rFonts w:ascii="Times New Roman" w:hAnsi="Times New Roman" w:cs="Times New Roman"/>
          <w:lang w:eastAsia="nl-NL"/>
        </w:rPr>
        <w:t>1</w:t>
      </w:r>
      <w:r w:rsidRPr="004D30FB">
        <w:rPr>
          <w:rFonts w:ascii="Times New Roman" w:hAnsi="Times New Roman" w:cs="Times New Roman"/>
          <w:lang w:eastAsia="nl-NL"/>
        </w:rPr>
        <w:tab/>
        <w:t xml:space="preserve">¿Qué consecuencias </w:t>
      </w:r>
      <w:r w:rsidRPr="004D30FB">
        <w:rPr>
          <w:rFonts w:ascii="Times New Roman" w:hAnsi="Times New Roman" w:cs="Times New Roman"/>
          <w:i/>
          <w:iCs/>
          <w:lang w:eastAsia="nl-NL"/>
        </w:rPr>
        <w:t xml:space="preserve">directas </w:t>
      </w:r>
      <w:r w:rsidRPr="004D30FB">
        <w:rPr>
          <w:rFonts w:ascii="Times New Roman" w:hAnsi="Times New Roman" w:cs="Times New Roman"/>
          <w:lang w:eastAsia="nl-NL"/>
        </w:rPr>
        <w:t>tienen tecnologías y funcionalidades utilizadas para la radiodifusión en el consumo energético?</w:t>
      </w:r>
    </w:p>
    <w:p w14:paraId="63682066" w14:textId="77777777" w:rsidR="00E44435" w:rsidRPr="004D30FB" w:rsidRDefault="00E44435" w:rsidP="00E44435">
      <w:pPr>
        <w:rPr>
          <w:rFonts w:ascii="Times New Roman" w:hAnsi="Times New Roman" w:cs="Times New Roman"/>
          <w:lang w:eastAsia="nl-NL"/>
        </w:rPr>
      </w:pPr>
      <w:r w:rsidRPr="004D30FB">
        <w:rPr>
          <w:rFonts w:ascii="Times New Roman" w:hAnsi="Times New Roman" w:cs="Times New Roman"/>
          <w:lang w:eastAsia="nl-NL"/>
        </w:rPr>
        <w:t>2</w:t>
      </w:r>
      <w:r w:rsidRPr="004D30FB">
        <w:rPr>
          <w:rFonts w:ascii="Times New Roman" w:hAnsi="Times New Roman" w:cs="Times New Roman"/>
          <w:lang w:eastAsia="nl-NL"/>
        </w:rPr>
        <w:tab/>
        <w:t xml:space="preserve">¿Qué consecuencias </w:t>
      </w:r>
      <w:r w:rsidRPr="004D30FB">
        <w:rPr>
          <w:rFonts w:ascii="Times New Roman" w:hAnsi="Times New Roman" w:cs="Times New Roman"/>
          <w:i/>
          <w:iCs/>
          <w:lang w:eastAsia="nl-NL"/>
        </w:rPr>
        <w:t xml:space="preserve">indirectas </w:t>
      </w:r>
      <w:r w:rsidRPr="004D30FB">
        <w:rPr>
          <w:rFonts w:ascii="Times New Roman" w:hAnsi="Times New Roman" w:cs="Times New Roman"/>
          <w:lang w:eastAsia="nl-NL"/>
        </w:rPr>
        <w:t>tiene la utilización de servicios externos para la radiodifusión para el consumo energético global?</w:t>
      </w:r>
    </w:p>
    <w:p w14:paraId="2CAFC91D" w14:textId="77777777" w:rsidR="00E44435" w:rsidRPr="004D30FB" w:rsidRDefault="00E44435" w:rsidP="00E44435">
      <w:pPr>
        <w:rPr>
          <w:rFonts w:ascii="Times New Roman" w:hAnsi="Times New Roman" w:cs="Times New Roman"/>
          <w:lang w:eastAsia="nl-NL"/>
        </w:rPr>
      </w:pPr>
      <w:r w:rsidRPr="004D30FB">
        <w:rPr>
          <w:rFonts w:ascii="Times New Roman" w:hAnsi="Times New Roman" w:cs="Times New Roman"/>
          <w:lang w:eastAsia="nl-NL"/>
        </w:rPr>
        <w:t>3</w:t>
      </w:r>
      <w:r w:rsidRPr="004D30FB">
        <w:rPr>
          <w:rFonts w:ascii="Times New Roman" w:hAnsi="Times New Roman" w:cs="Times New Roman"/>
          <w:lang w:eastAsia="nl-NL"/>
        </w:rPr>
        <w:tab/>
        <w:t>¿Qué parámetros deben utilizarse para cuantificar y dar cuenta de las consecuencias directas e indirectas para el consumo energético?</w:t>
      </w:r>
    </w:p>
    <w:p w14:paraId="6EC33220" w14:textId="77777777" w:rsidR="00E44435" w:rsidRPr="004D30FB" w:rsidRDefault="00E44435" w:rsidP="00E44435">
      <w:pPr>
        <w:rPr>
          <w:rFonts w:ascii="Times New Roman" w:hAnsi="Times New Roman" w:cs="Times New Roman"/>
          <w:szCs w:val="24"/>
        </w:rPr>
      </w:pPr>
      <w:r w:rsidRPr="004D30FB">
        <w:rPr>
          <w:rFonts w:ascii="Times New Roman" w:hAnsi="Times New Roman" w:cs="Times New Roman"/>
          <w:szCs w:val="24"/>
        </w:rPr>
        <w:t>4</w:t>
      </w:r>
      <w:r w:rsidRPr="004D30FB">
        <w:rPr>
          <w:rFonts w:ascii="Times New Roman" w:hAnsi="Times New Roman" w:cs="Times New Roman"/>
          <w:szCs w:val="24"/>
        </w:rPr>
        <w:tab/>
        <w:t>¿Cómo puede reducirse el consumo energético de la radiodifusión para contribuir a la consecución de los Objetivos de Desarrollo Sostenible de las Naciones Unidas pertinentes?</w:t>
      </w:r>
    </w:p>
    <w:p w14:paraId="5166F899" w14:textId="77777777" w:rsidR="00E44435" w:rsidRPr="004D30FB" w:rsidRDefault="00E44435" w:rsidP="00E44435">
      <w:pPr>
        <w:pStyle w:val="Call"/>
        <w:rPr>
          <w:rFonts w:ascii="Times New Roman" w:hAnsi="Times New Roman" w:cs="Times New Roman"/>
        </w:rPr>
      </w:pPr>
      <w:proofErr w:type="gramStart"/>
      <w:r w:rsidRPr="004D30FB">
        <w:rPr>
          <w:rFonts w:ascii="Times New Roman" w:hAnsi="Times New Roman" w:cs="Times New Roman"/>
        </w:rPr>
        <w:t>decide</w:t>
      </w:r>
      <w:proofErr w:type="gramEnd"/>
      <w:r w:rsidRPr="004D30FB">
        <w:rPr>
          <w:rFonts w:ascii="Times New Roman" w:hAnsi="Times New Roman" w:cs="Times New Roman"/>
        </w:rPr>
        <w:t xml:space="preserve"> además</w:t>
      </w:r>
    </w:p>
    <w:p w14:paraId="765BF2E6" w14:textId="77777777" w:rsidR="00E44435" w:rsidRPr="004D30FB" w:rsidRDefault="00E44435" w:rsidP="00E44435">
      <w:pPr>
        <w:rPr>
          <w:rFonts w:ascii="Times New Roman" w:hAnsi="Times New Roman" w:cs="Times New Roman"/>
        </w:rPr>
      </w:pPr>
      <w:r w:rsidRPr="004D30FB">
        <w:rPr>
          <w:rFonts w:ascii="Times New Roman" w:hAnsi="Times New Roman" w:cs="Times New Roman"/>
        </w:rPr>
        <w:t>1</w:t>
      </w:r>
      <w:r w:rsidRPr="004D30FB">
        <w:rPr>
          <w:rFonts w:ascii="Times New Roman" w:hAnsi="Times New Roman" w:cs="Times New Roman"/>
        </w:rPr>
        <w:tab/>
        <w:t>que puede ser conveniente la cooperación con otros órganos a la hora de definir formatos, normas y prácticas operativas sensibles al consumo energético;</w:t>
      </w:r>
    </w:p>
    <w:p w14:paraId="40826248" w14:textId="77777777" w:rsidR="00E44435" w:rsidRPr="004D30FB" w:rsidRDefault="00E44435" w:rsidP="00E44435">
      <w:pPr>
        <w:rPr>
          <w:rFonts w:ascii="Times New Roman" w:hAnsi="Times New Roman" w:cs="Times New Roman"/>
          <w:szCs w:val="20"/>
        </w:rPr>
      </w:pPr>
      <w:r w:rsidRPr="004D30FB">
        <w:rPr>
          <w:rFonts w:ascii="Times New Roman" w:hAnsi="Times New Roman" w:cs="Times New Roman"/>
          <w:bCs/>
          <w:szCs w:val="20"/>
        </w:rPr>
        <w:t>2</w:t>
      </w:r>
      <w:r w:rsidRPr="004D30FB">
        <w:rPr>
          <w:rFonts w:ascii="Times New Roman" w:hAnsi="Times New Roman" w:cs="Times New Roman"/>
          <w:szCs w:val="20"/>
        </w:rPr>
        <w:tab/>
        <w:t>que los resultados de los estudios anteriormente mencionados se incluyan en una o más Recomendaciones y/o Informes;</w:t>
      </w:r>
    </w:p>
    <w:p w14:paraId="65014064" w14:textId="77777777" w:rsidR="00E44435" w:rsidRPr="004D30FB" w:rsidRDefault="00E44435" w:rsidP="00E44435">
      <w:pPr>
        <w:rPr>
          <w:rFonts w:ascii="Times New Roman" w:hAnsi="Times New Roman" w:cs="Times New Roman"/>
          <w:szCs w:val="20"/>
        </w:rPr>
      </w:pPr>
      <w:r w:rsidRPr="004D30FB">
        <w:rPr>
          <w:rFonts w:ascii="Times New Roman" w:hAnsi="Times New Roman" w:cs="Times New Roman"/>
          <w:bCs/>
          <w:szCs w:val="20"/>
        </w:rPr>
        <w:t>3</w:t>
      </w:r>
      <w:r w:rsidRPr="004D30FB">
        <w:rPr>
          <w:rFonts w:ascii="Times New Roman" w:hAnsi="Times New Roman" w:cs="Times New Roman"/>
          <w:szCs w:val="20"/>
        </w:rPr>
        <w:tab/>
        <w:t>que dichos estudios se completen de aquí a 2027.</w:t>
      </w:r>
    </w:p>
    <w:p w14:paraId="7C102D2B" w14:textId="77777777" w:rsidR="00E44435" w:rsidRPr="004D30FB" w:rsidRDefault="00E44435" w:rsidP="00E44435">
      <w:pPr>
        <w:spacing w:before="600"/>
        <w:rPr>
          <w:rFonts w:ascii="Times New Roman" w:hAnsi="Times New Roman" w:cs="Times New Roman"/>
        </w:rPr>
      </w:pPr>
      <w:r w:rsidRPr="004D30FB">
        <w:rPr>
          <w:rFonts w:ascii="Times New Roman" w:hAnsi="Times New Roman" w:cs="Times New Roman"/>
        </w:rPr>
        <w:t>Categoría: S2</w:t>
      </w:r>
    </w:p>
    <w:p w14:paraId="74DD4D39" w14:textId="77777777" w:rsidR="00F87F2D" w:rsidRDefault="00F87F2D"/>
    <w:sectPr w:rsidR="00F87F2D" w:rsidSect="00BB7F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5A035" w14:textId="77777777" w:rsidR="00E44435" w:rsidRDefault="00E44435" w:rsidP="00E44435">
      <w:pPr>
        <w:spacing w:before="0" w:line="240" w:lineRule="auto"/>
      </w:pPr>
      <w:r>
        <w:separator/>
      </w:r>
    </w:p>
  </w:endnote>
  <w:endnote w:type="continuationSeparator" w:id="0">
    <w:p w14:paraId="68F6384D" w14:textId="77777777" w:rsidR="00E44435" w:rsidRDefault="00E44435" w:rsidP="00E44435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496B7" w14:textId="77777777" w:rsidR="00BB7FD9" w:rsidRDefault="00BB7F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E5C10" w14:textId="77777777" w:rsidR="00BB7FD9" w:rsidRDefault="00BB7FD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4C90C" w14:textId="77777777" w:rsidR="00BB7FD9" w:rsidRDefault="00BB7F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B6BEB" w14:textId="77777777" w:rsidR="00E44435" w:rsidRDefault="00E44435" w:rsidP="00E44435">
      <w:pPr>
        <w:spacing w:before="0" w:line="240" w:lineRule="auto"/>
      </w:pPr>
      <w:r>
        <w:separator/>
      </w:r>
    </w:p>
  </w:footnote>
  <w:footnote w:type="continuationSeparator" w:id="0">
    <w:p w14:paraId="3A2B93CA" w14:textId="77777777" w:rsidR="00E44435" w:rsidRDefault="00E44435" w:rsidP="00E44435">
      <w:pPr>
        <w:spacing w:before="0" w:line="240" w:lineRule="auto"/>
      </w:pPr>
      <w:r>
        <w:continuationSeparator/>
      </w:r>
    </w:p>
  </w:footnote>
  <w:footnote w:id="1">
    <w:p w14:paraId="13A1B998" w14:textId="77777777" w:rsidR="00E44435" w:rsidRPr="0037717A" w:rsidRDefault="00E44435" w:rsidP="00E44435">
      <w:pPr>
        <w:pStyle w:val="FootnoteText"/>
        <w:spacing w:after="120"/>
        <w:rPr>
          <w:rFonts w:ascii="Times New Roman" w:hAnsi="Times New Roman" w:cs="Times New Roman"/>
          <w:sz w:val="28"/>
          <w:szCs w:val="32"/>
          <w:lang w:val="es-ES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 w:cs="Times New Roman"/>
          <w:lang w:val="es-ES"/>
        </w:rPr>
        <w:tab/>
      </w:r>
      <w:r w:rsidRPr="0037717A">
        <w:rPr>
          <w:rFonts w:ascii="Times New Roman" w:hAnsi="Times New Roman" w:cs="Times New Roman"/>
          <w:sz w:val="24"/>
          <w:szCs w:val="24"/>
          <w:lang w:val="es-ES"/>
        </w:rPr>
        <w:t>Esta Cuestión debe ponerse en conocimiento de las Comisiones de Estudio 9 y 16 del UIT-T, la</w:t>
      </w:r>
      <w:r>
        <w:rPr>
          <w:rFonts w:ascii="Times New Roman" w:hAnsi="Times New Roman" w:cs="Times New Roman"/>
          <w:sz w:val="24"/>
          <w:szCs w:val="24"/>
          <w:lang w:val="es-ES"/>
        </w:rPr>
        <w:t> </w:t>
      </w:r>
      <w:r w:rsidRPr="0037717A">
        <w:rPr>
          <w:rFonts w:ascii="Times New Roman" w:hAnsi="Times New Roman" w:cs="Times New Roman"/>
          <w:sz w:val="24"/>
          <w:szCs w:val="24"/>
          <w:lang w:val="es-ES"/>
        </w:rPr>
        <w:t>Comisión de Estudio 2 del UIT-D, la ISO y la CEI</w:t>
      </w:r>
      <w:r w:rsidRPr="0037717A">
        <w:rPr>
          <w:rFonts w:ascii="Times New Roman" w:hAnsi="Times New Roman" w:cs="Times New Roman"/>
          <w:sz w:val="24"/>
          <w:szCs w:val="24"/>
          <w:lang w:val="es-ES" w:eastAsia="zh-CN"/>
        </w:rPr>
        <w:t>.</w:t>
      </w:r>
    </w:p>
  </w:footnote>
  <w:footnote w:id="2">
    <w:p w14:paraId="3E59B025" w14:textId="77777777" w:rsidR="00E44435" w:rsidRPr="0037717A" w:rsidRDefault="00E44435" w:rsidP="00E44435">
      <w:pPr>
        <w:pStyle w:val="FootnoteText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Style w:val="FootnoteReference"/>
          <w:szCs w:val="18"/>
        </w:rPr>
        <w:footnoteRef/>
      </w:r>
      <w:r w:rsidRPr="00641103">
        <w:rPr>
          <w:lang w:val="es-ES"/>
        </w:rPr>
        <w:tab/>
      </w:r>
      <w:hyperlink r:id="rId1" w:history="1">
        <w:r w:rsidRPr="0037717A">
          <w:rPr>
            <w:rStyle w:val="Hyperlink"/>
            <w:rFonts w:ascii="Times New Roman" w:hAnsi="Times New Roman"/>
            <w:sz w:val="24"/>
            <w:szCs w:val="24"/>
            <w:lang w:val="es-ES"/>
          </w:rPr>
          <w:t>https://www.un.org/sustainabledevelopment/infrastructure-industrialization/</w:t>
        </w:r>
      </w:hyperlink>
    </w:p>
  </w:footnote>
  <w:footnote w:id="3">
    <w:p w14:paraId="11C75090" w14:textId="77777777" w:rsidR="00E44435" w:rsidRPr="005F7BC9" w:rsidRDefault="00E44435" w:rsidP="00E44435">
      <w:pPr>
        <w:pStyle w:val="FootnoteText"/>
        <w:rPr>
          <w:rFonts w:ascii="Times New Roman" w:hAnsi="Times New Roman" w:cs="Times New Roman"/>
          <w:sz w:val="24"/>
          <w:szCs w:val="28"/>
          <w:lang w:val="es-ES"/>
        </w:rPr>
      </w:pPr>
      <w:r>
        <w:rPr>
          <w:rStyle w:val="FootnoteReference"/>
          <w:szCs w:val="18"/>
        </w:rPr>
        <w:footnoteRef/>
      </w:r>
      <w:r>
        <w:rPr>
          <w:sz w:val="24"/>
          <w:szCs w:val="28"/>
          <w:lang w:val="es-ES"/>
        </w:rPr>
        <w:tab/>
      </w:r>
      <w:hyperlink r:id="rId2" w:history="1">
        <w:r w:rsidRPr="0037717A">
          <w:rPr>
            <w:rStyle w:val="Hyperlink"/>
            <w:rFonts w:ascii="Times New Roman" w:hAnsi="Times New Roman"/>
            <w:sz w:val="24"/>
            <w:szCs w:val="24"/>
            <w:lang w:val="es-ES"/>
          </w:rPr>
          <w:t>https://www.un.org/sustainabledevelopment/sustainable-consumption-production/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9D20F" w14:textId="77777777" w:rsidR="00BB7FD9" w:rsidRDefault="00BB7F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F43B6" w14:textId="006DE9F9" w:rsidR="00BB7FD9" w:rsidRPr="00BB7FD9" w:rsidRDefault="00BB7FD9" w:rsidP="00BB7FD9">
    <w:pPr>
      <w:pStyle w:val="Header"/>
      <w:jc w:val="center"/>
      <w:rPr>
        <w:sz w:val="18"/>
        <w:szCs w:val="18"/>
      </w:rPr>
    </w:pPr>
    <w:r w:rsidRPr="00BB7FD9">
      <w:rPr>
        <w:sz w:val="18"/>
        <w:szCs w:val="18"/>
      </w:rPr>
      <w:t xml:space="preserve">- </w:t>
    </w:r>
    <w:sdt>
      <w:sdtPr>
        <w:rPr>
          <w:sz w:val="18"/>
          <w:szCs w:val="18"/>
        </w:rPr>
        <w:id w:val="-75096637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BB7FD9">
          <w:rPr>
            <w:sz w:val="18"/>
            <w:szCs w:val="18"/>
          </w:rPr>
          <w:fldChar w:fldCharType="begin"/>
        </w:r>
        <w:r w:rsidRPr="00BB7FD9">
          <w:rPr>
            <w:sz w:val="18"/>
            <w:szCs w:val="18"/>
          </w:rPr>
          <w:instrText xml:space="preserve"> PAGE   \* MERGEFORMAT </w:instrText>
        </w:r>
        <w:r w:rsidRPr="00BB7FD9">
          <w:rPr>
            <w:sz w:val="18"/>
            <w:szCs w:val="18"/>
          </w:rPr>
          <w:fldChar w:fldCharType="separate"/>
        </w:r>
        <w:r w:rsidRPr="00BB7FD9">
          <w:rPr>
            <w:noProof/>
            <w:sz w:val="18"/>
            <w:szCs w:val="18"/>
          </w:rPr>
          <w:t>2</w:t>
        </w:r>
        <w:r w:rsidRPr="00BB7FD9">
          <w:rPr>
            <w:noProof/>
            <w:sz w:val="18"/>
            <w:szCs w:val="18"/>
          </w:rPr>
          <w:fldChar w:fldCharType="end"/>
        </w:r>
        <w:r w:rsidRPr="00BB7FD9">
          <w:rPr>
            <w:noProof/>
            <w:sz w:val="18"/>
            <w:szCs w:val="18"/>
          </w:rPr>
          <w:t xml:space="preserve"> -</w:t>
        </w:r>
      </w:sdtContent>
    </w:sdt>
  </w:p>
  <w:p w14:paraId="4255E191" w14:textId="77777777" w:rsidR="00BB7FD9" w:rsidRDefault="00BB7FD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03BCB" w14:textId="77777777" w:rsidR="00BB7FD9" w:rsidRDefault="00BB7F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C91CE3"/>
    <w:multiLevelType w:val="hybridMultilevel"/>
    <w:tmpl w:val="F2C61B32"/>
    <w:lvl w:ilvl="0" w:tplc="1A70B1B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18120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435"/>
    <w:rsid w:val="00A631D5"/>
    <w:rsid w:val="00B005C4"/>
    <w:rsid w:val="00BB7FD9"/>
    <w:rsid w:val="00E44435"/>
    <w:rsid w:val="00F87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7EEB7DD"/>
  <w15:chartTrackingRefBased/>
  <w15:docId w15:val="{2F7C00B6-CBEE-49B8-8349-950902A3A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443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after="0" w:line="280" w:lineRule="exact"/>
      <w:jc w:val="both"/>
      <w:textAlignment w:val="baseline"/>
    </w:pPr>
    <w:rPr>
      <w:rFonts w:ascii="Calibri" w:eastAsia="Times New Roman" w:hAnsi="Calibri" w:cs="Calibri"/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,fr"/>
    <w:basedOn w:val="DefaultParagraphFont"/>
    <w:semiHidden/>
    <w:rsid w:val="00E44435"/>
    <w:rPr>
      <w:rFonts w:cs="Times New Roman"/>
      <w:position w:val="6"/>
      <w:sz w:val="18"/>
    </w:rPr>
  </w:style>
  <w:style w:type="paragraph" w:styleId="FootnoteText">
    <w:name w:val="footnote text"/>
    <w:aliases w:val="footnote text,ALTS FOOTNOTE,Footnote Text Char Char1,Footnote Text Char4 Char Char,Footnote Text Char1 Char1 Char1 Char,Footnote Text Char Char1 Char1 Char Char,Footnote Text Char1 Char1 Char1 Char Char Char1,DNV"/>
    <w:basedOn w:val="Normal"/>
    <w:link w:val="FootnoteTextChar"/>
    <w:semiHidden/>
    <w:rsid w:val="00E44435"/>
    <w:pPr>
      <w:keepLines/>
      <w:tabs>
        <w:tab w:val="left" w:pos="255"/>
      </w:tabs>
      <w:spacing w:before="80" w:line="240" w:lineRule="exact"/>
      <w:ind w:left="255" w:hanging="255"/>
    </w:pPr>
    <w:rPr>
      <w:sz w:val="20"/>
    </w:rPr>
  </w:style>
  <w:style w:type="character" w:customStyle="1" w:styleId="FootnoteTextChar">
    <w:name w:val="Footnote Text Char"/>
    <w:aliases w:val="footnote text Char,ALTS FOOTNOTE Char,Footnote Text Char Char1 Char,Footnote Text Char4 Char Char Char,Footnote Text Char1 Char1 Char1 Char Char,Footnote Text Char Char1 Char1 Char Char Char,DNV Char"/>
    <w:basedOn w:val="DefaultParagraphFont"/>
    <w:link w:val="FootnoteText"/>
    <w:semiHidden/>
    <w:rsid w:val="00E44435"/>
    <w:rPr>
      <w:rFonts w:ascii="Calibri" w:eastAsia="Times New Roman" w:hAnsi="Calibri" w:cs="Calibri"/>
      <w:sz w:val="20"/>
      <w:lang w:val="es-ES_tradnl"/>
    </w:rPr>
  </w:style>
  <w:style w:type="paragraph" w:customStyle="1" w:styleId="Normalaftertitle">
    <w:name w:val="Normal_after_title"/>
    <w:basedOn w:val="Normal"/>
    <w:next w:val="Normal"/>
    <w:link w:val="NormalaftertitleChar"/>
    <w:rsid w:val="00E44435"/>
    <w:pPr>
      <w:spacing w:before="400"/>
    </w:pPr>
  </w:style>
  <w:style w:type="paragraph" w:customStyle="1" w:styleId="Call">
    <w:name w:val="Call"/>
    <w:basedOn w:val="Normal"/>
    <w:next w:val="Normal"/>
    <w:rsid w:val="00E44435"/>
    <w:pPr>
      <w:keepNext/>
      <w:keepLines/>
      <w:spacing w:before="240"/>
      <w:ind w:left="794"/>
      <w:jc w:val="left"/>
    </w:pPr>
    <w:rPr>
      <w:i/>
    </w:rPr>
  </w:style>
  <w:style w:type="paragraph" w:customStyle="1" w:styleId="Questiondate">
    <w:name w:val="Question_date"/>
    <w:basedOn w:val="Normal"/>
    <w:next w:val="Normalaftertitle"/>
    <w:rsid w:val="00E4443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title">
    <w:name w:val="Question_title"/>
    <w:basedOn w:val="Normal"/>
    <w:next w:val="Normal"/>
    <w:rsid w:val="00E44435"/>
    <w:pPr>
      <w:keepNext/>
      <w:keepLines/>
      <w:spacing w:before="360" w:line="240" w:lineRule="auto"/>
      <w:jc w:val="center"/>
    </w:pPr>
    <w:rPr>
      <w:b/>
      <w:sz w:val="28"/>
    </w:rPr>
  </w:style>
  <w:style w:type="character" w:styleId="Hyperlink">
    <w:name w:val="Hyperlink"/>
    <w:basedOn w:val="DefaultParagraphFont"/>
    <w:uiPriority w:val="99"/>
    <w:rsid w:val="00E44435"/>
    <w:rPr>
      <w:rFonts w:cs="Times New Roman"/>
      <w:color w:val="0000FF"/>
      <w:u w:val="single"/>
    </w:rPr>
  </w:style>
  <w:style w:type="character" w:customStyle="1" w:styleId="href">
    <w:name w:val="href"/>
    <w:basedOn w:val="DefaultParagraphFont"/>
    <w:rsid w:val="00E44435"/>
    <w:rPr>
      <w:rFonts w:cs="Times New Roman"/>
    </w:rPr>
  </w:style>
  <w:style w:type="paragraph" w:customStyle="1" w:styleId="QuestionNoBR">
    <w:name w:val="Question_No_BR"/>
    <w:basedOn w:val="Normal"/>
    <w:next w:val="Questiontitle"/>
    <w:rsid w:val="00E44435"/>
    <w:pPr>
      <w:keepNext/>
      <w:keepLines/>
      <w:spacing w:before="480" w:line="240" w:lineRule="auto"/>
      <w:jc w:val="center"/>
    </w:pPr>
    <w:rPr>
      <w:rFonts w:ascii="Times New Roman" w:hAnsi="Times New Roman" w:cs="Times New Roman"/>
      <w:caps/>
      <w:sz w:val="28"/>
      <w:szCs w:val="20"/>
    </w:rPr>
  </w:style>
  <w:style w:type="character" w:customStyle="1" w:styleId="NormalaftertitleChar">
    <w:name w:val="Normal_after_title Char"/>
    <w:basedOn w:val="DefaultParagraphFont"/>
    <w:link w:val="Normalaftertitle"/>
    <w:rsid w:val="00E44435"/>
    <w:rPr>
      <w:rFonts w:ascii="Calibri" w:eastAsia="Times New Roman" w:hAnsi="Calibri" w:cs="Calibri"/>
      <w:lang w:val="es-ES_tradnl"/>
    </w:rPr>
  </w:style>
  <w:style w:type="paragraph" w:styleId="Header">
    <w:name w:val="header"/>
    <w:basedOn w:val="Normal"/>
    <w:link w:val="HeaderChar"/>
    <w:uiPriority w:val="99"/>
    <w:unhideWhenUsed/>
    <w:rsid w:val="00BB7FD9"/>
    <w:pPr>
      <w:tabs>
        <w:tab w:val="clear" w:pos="794"/>
        <w:tab w:val="clear" w:pos="1191"/>
        <w:tab w:val="clear" w:pos="1588"/>
        <w:tab w:val="clear" w:pos="1985"/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7FD9"/>
    <w:rPr>
      <w:rFonts w:ascii="Calibri" w:eastAsia="Times New Roman" w:hAnsi="Calibri" w:cs="Calibri"/>
      <w:lang w:val="es-ES_tradnl"/>
    </w:rPr>
  </w:style>
  <w:style w:type="paragraph" w:styleId="Footer">
    <w:name w:val="footer"/>
    <w:basedOn w:val="Normal"/>
    <w:link w:val="FooterChar"/>
    <w:uiPriority w:val="99"/>
    <w:unhideWhenUsed/>
    <w:rsid w:val="00BB7FD9"/>
    <w:pPr>
      <w:tabs>
        <w:tab w:val="clear" w:pos="794"/>
        <w:tab w:val="clear" w:pos="1191"/>
        <w:tab w:val="clear" w:pos="1588"/>
        <w:tab w:val="clear" w:pos="1985"/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7FD9"/>
    <w:rPr>
      <w:rFonts w:ascii="Calibri" w:eastAsia="Times New Roman" w:hAnsi="Calibri" w:cs="Calibri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un.org/sustainabledevelopment/sustainable-consumption-production/" TargetMode="External"/><Relationship Id="rId1" Type="http://schemas.openxmlformats.org/officeDocument/2006/relationships/hyperlink" Target="https://www.un.org/sustainabledevelopment/infrastructure-industrializati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492</Words>
  <Characters>2807</Characters>
  <Application>Microsoft Office Word</Application>
  <DocSecurity>0</DocSecurity>
  <Lines>23</Lines>
  <Paragraphs>6</Paragraphs>
  <ScaleCrop>false</ScaleCrop>
  <Company/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 Bosson, Ana</dc:creator>
  <cp:keywords/>
  <dc:description/>
  <cp:lastModifiedBy>Fernandez Jimenez, Virginia</cp:lastModifiedBy>
  <cp:revision>3</cp:revision>
  <dcterms:created xsi:type="dcterms:W3CDTF">2022-06-03T11:47:00Z</dcterms:created>
  <dcterms:modified xsi:type="dcterms:W3CDTF">2022-06-14T08:47:00Z</dcterms:modified>
</cp:coreProperties>
</file>