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43" w:rsidRDefault="007C5843" w:rsidP="007C5843">
      <w:pPr>
        <w:pStyle w:val="QuestionNo"/>
      </w:pPr>
      <w:r>
        <w:t>ВОПРОС МСЭ-R 143/6</w:t>
      </w:r>
    </w:p>
    <w:p w:rsidR="007C5843" w:rsidRDefault="007C5843" w:rsidP="007C5843">
      <w:pPr>
        <w:pStyle w:val="Questiontitle"/>
      </w:pPr>
      <w:r>
        <w:t xml:space="preserve">Перспективные иммерсивные аудиовизуальные системы </w:t>
      </w:r>
      <w:r>
        <w:br/>
        <w:t>для производства программ и обмена ими в целях радиовещания</w:t>
      </w:r>
    </w:p>
    <w:p w:rsidR="007C5843" w:rsidRDefault="007C5843" w:rsidP="007C5843">
      <w:pPr>
        <w:pStyle w:val="Questiondate"/>
      </w:pPr>
      <w:r>
        <w:t>(2017)</w:t>
      </w:r>
    </w:p>
    <w:p w:rsidR="007C5843" w:rsidRDefault="007C5843" w:rsidP="007C5843">
      <w:pPr>
        <w:pStyle w:val="Normalaftertitle"/>
        <w:rPr>
          <w:rFonts w:cstheme="majorBidi"/>
        </w:rPr>
      </w:pPr>
      <w:r>
        <w:rPr>
          <w:rFonts w:cstheme="majorBidi"/>
        </w:rPr>
        <w:t>Ассамблея радиосвязи МСЭ,</w:t>
      </w:r>
    </w:p>
    <w:p w:rsidR="007C5843" w:rsidRDefault="007C5843" w:rsidP="007C5843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7C5843" w:rsidRDefault="007C5843" w:rsidP="007C5843">
      <w:pPr>
        <w:jc w:val="both"/>
      </w:pPr>
      <w:r>
        <w:rPr>
          <w:i/>
          <w:iCs/>
        </w:rPr>
        <w:t>a)</w:t>
      </w:r>
      <w:r>
        <w:tab/>
        <w:t>что виртуальная реальность, формат 360</w:t>
      </w:r>
      <w:r>
        <w:rPr>
          <w:vertAlign w:val="superscript"/>
        </w:rPr>
        <w:t>o</w:t>
      </w:r>
      <w:r>
        <w:t xml:space="preserve"> и другие иммерсивные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  <w:iCs/>
        </w:rPr>
        <w:t>b)</w:t>
      </w:r>
      <w:r>
        <w:rPr>
          <w:rFonts w:cstheme="majorBidi"/>
        </w:rPr>
        <w:tab/>
        <w:t>что составители теле- и радиопрограмм и другие изучают передовые иммерсивные системы для улучшения восприятия аудиторией их контента;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  <w:iCs/>
        </w:rPr>
        <w:t>c)</w:t>
      </w:r>
      <w:r>
        <w:rPr>
          <w:rFonts w:cstheme="majorBidi"/>
        </w:rPr>
        <w:tab/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распределения;</w:t>
      </w:r>
    </w:p>
    <w:p w:rsidR="007C5843" w:rsidRDefault="007C5843" w:rsidP="007C5843">
      <w:pPr>
        <w:jc w:val="both"/>
        <w:rPr>
          <w:rFonts w:cstheme="majorBidi"/>
          <w:lang w:eastAsia="zh-CN"/>
        </w:rPr>
      </w:pPr>
      <w:r>
        <w:rPr>
          <w:rFonts w:cstheme="majorBidi"/>
          <w:i/>
          <w:lang w:eastAsia="zh-CN"/>
        </w:rPr>
        <w:t>d</w:t>
      </w:r>
      <w:r>
        <w:rPr>
          <w:rFonts w:cstheme="majorBidi"/>
          <w:i/>
          <w:iCs/>
          <w:lang w:eastAsia="zh-CN"/>
        </w:rPr>
        <w:t>)</w:t>
      </w:r>
      <w:r>
        <w:rPr>
          <w:rFonts w:cstheme="majorBidi"/>
          <w:lang w:eastAsia="zh-CN"/>
        </w:rPr>
        <w:tab/>
        <w:t>что в настоящее время не существует всемирных стандартов или рекомендуемой практики производства и обработки программ виртуальной реальности, формата 360</w:t>
      </w:r>
      <w:r>
        <w:rPr>
          <w:rFonts w:cstheme="majorBidi"/>
          <w:vertAlign w:val="superscript"/>
          <w:lang w:eastAsia="zh-CN"/>
        </w:rPr>
        <w:t>o</w:t>
      </w:r>
      <w:r>
        <w:rPr>
          <w:rFonts w:cstheme="majorBidi"/>
          <w:lang w:eastAsia="zh-CN"/>
        </w:rPr>
        <w:t xml:space="preserve"> и других иммерсивных телевизионных программ, а также обмена ими;</w:t>
      </w:r>
    </w:p>
    <w:p w:rsidR="007C5843" w:rsidRDefault="007C5843" w:rsidP="007C5843">
      <w:pPr>
        <w:jc w:val="both"/>
        <w:rPr>
          <w:rFonts w:cstheme="majorBidi"/>
          <w:lang w:eastAsia="zh-CN"/>
        </w:rPr>
      </w:pPr>
      <w:r>
        <w:rPr>
          <w:rFonts w:cstheme="majorBidi"/>
          <w:i/>
          <w:lang w:eastAsia="zh-CN"/>
        </w:rPr>
        <w:t>e)</w:t>
      </w:r>
      <w:r>
        <w:rPr>
          <w:rFonts w:cstheme="majorBidi"/>
          <w:lang w:eastAsia="zh-CN"/>
        </w:rPr>
        <w:tab/>
        <w:t>что в настоящее время не существует также всемирных стандартов или рекомендуемой практики для распределения и распространения виртуальной реальности, формата 360</w:t>
      </w:r>
      <w:r>
        <w:rPr>
          <w:rFonts w:cstheme="majorBidi"/>
          <w:vertAlign w:val="superscript"/>
          <w:lang w:eastAsia="zh-CN"/>
        </w:rPr>
        <w:t>o</w:t>
      </w:r>
      <w:r>
        <w:rPr>
          <w:rFonts w:cstheme="majorBidi"/>
          <w:lang w:eastAsia="zh-CN"/>
        </w:rPr>
        <w:t xml:space="preserve"> и других иммерсивных телевизионных программ;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</w:rPr>
        <w:t>f)</w:t>
      </w:r>
      <w:r>
        <w:rPr>
          <w:rFonts w:cstheme="majorBidi"/>
        </w:rPr>
        <w:tab/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</w:rPr>
        <w:t>g)</w:t>
      </w:r>
      <w:r>
        <w:rPr>
          <w:rFonts w:cstheme="majorBidi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аудиовизуального контента;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  <w:iCs/>
        </w:rPr>
        <w:t>h)</w:t>
      </w:r>
      <w:r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  <w:i/>
          <w:iCs/>
          <w:lang w:eastAsia="zh-CN"/>
        </w:rPr>
        <w:t>i)</w:t>
      </w:r>
      <w:r>
        <w:rPr>
          <w:rFonts w:cstheme="majorBidi"/>
          <w:lang w:eastAsia="zh-CN"/>
        </w:rPr>
        <w:tab/>
        <w:t>что зрители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 – все – влиять на указанные нежелательные реакции,</w:t>
      </w:r>
    </w:p>
    <w:p w:rsidR="007C5843" w:rsidRDefault="007C5843" w:rsidP="007C5843">
      <w:pPr>
        <w:pStyle w:val="Call"/>
        <w:rPr>
          <w:rFonts w:cstheme="majorBidi"/>
        </w:rPr>
      </w:pPr>
      <w:r>
        <w:rPr>
          <w:rFonts w:cstheme="majorBidi"/>
        </w:rPr>
        <w:t>решает</w:t>
      </w:r>
      <w:r>
        <w:rPr>
          <w:rFonts w:cstheme="majorBidi"/>
          <w:i w:val="0"/>
          <w:iCs/>
        </w:rPr>
        <w:t xml:space="preserve">, </w:t>
      </w:r>
      <w:r>
        <w:rPr>
          <w:rFonts w:cstheme="majorBidi"/>
        </w:rPr>
        <w:t>что необходимо изучить следующие Вопросы</w:t>
      </w:r>
      <w:r>
        <w:rPr>
          <w:rFonts w:cstheme="majorBidi"/>
          <w:i w:val="0"/>
          <w:iCs/>
        </w:rPr>
        <w:t>:</w:t>
      </w:r>
    </w:p>
    <w:p w:rsidR="007C5843" w:rsidRDefault="007C5843" w:rsidP="007C5843">
      <w:pPr>
        <w:spacing w:before="240"/>
        <w:jc w:val="both"/>
        <w:rPr>
          <w:rFonts w:cstheme="majorBidi"/>
          <w:b/>
          <w:szCs w:val="24"/>
          <w:lang w:eastAsia="zh-CN"/>
        </w:rPr>
      </w:pPr>
      <w:r>
        <w:rPr>
          <w:rFonts w:cstheme="majorBidi"/>
          <w:bCs/>
          <w:szCs w:val="24"/>
        </w:rPr>
        <w:t>1</w:t>
      </w:r>
      <w:r>
        <w:rPr>
          <w:rFonts w:cstheme="majorBidi"/>
          <w:szCs w:val="24"/>
        </w:rPr>
        <w:tab/>
      </w:r>
      <w:r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>
        <w:rPr>
          <w:rFonts w:cstheme="majorBidi"/>
        </w:rPr>
        <w:t>перспективного иммерсивного аудиовизуального контента</w:t>
      </w:r>
      <w:r>
        <w:rPr>
          <w:rFonts w:cstheme="majorBidi"/>
          <w:lang w:eastAsia="zh-CN"/>
        </w:rPr>
        <w:t xml:space="preserve"> и международного обмена </w:t>
      </w:r>
      <w:r>
        <w:rPr>
          <w:rFonts w:cstheme="majorBidi"/>
          <w:szCs w:val="24"/>
          <w:lang w:eastAsia="zh-CN"/>
        </w:rPr>
        <w:t>этим контентом?</w:t>
      </w:r>
    </w:p>
    <w:p w:rsidR="007C5843" w:rsidRDefault="007C5843" w:rsidP="007C5843">
      <w:pPr>
        <w:jc w:val="both"/>
        <w:rPr>
          <w:rFonts w:cstheme="majorBidi"/>
          <w:szCs w:val="24"/>
          <w:lang w:eastAsia="zh-CN"/>
        </w:rPr>
      </w:pPr>
      <w:r>
        <w:rPr>
          <w:rFonts w:cstheme="majorBidi"/>
          <w:bCs/>
          <w:szCs w:val="24"/>
          <w:lang w:eastAsia="ja-JP"/>
        </w:rPr>
        <w:t>2</w:t>
      </w:r>
      <w:r>
        <w:rPr>
          <w:rFonts w:cstheme="majorBidi"/>
          <w:szCs w:val="24"/>
          <w:lang w:eastAsia="zh-CN"/>
        </w:rPr>
        <w:tab/>
        <w:t xml:space="preserve">Какие условия просмотра и прослушивания, включая аудиовизуальные дисплеи, следует принять для просмотра </w:t>
      </w:r>
      <w:r>
        <w:rPr>
          <w:rFonts w:cstheme="majorBidi"/>
        </w:rPr>
        <w:t>перспективного иммерсивного аудиовизуального контента</w:t>
      </w:r>
      <w:r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:rsidR="007C5843" w:rsidRDefault="007C5843" w:rsidP="007C5843">
      <w:pPr>
        <w:tabs>
          <w:tab w:val="left" w:pos="720"/>
        </w:tabs>
        <w:overflowPunct/>
        <w:autoSpaceDE/>
        <w:adjustRightInd/>
        <w:spacing w:before="0"/>
        <w:rPr>
          <w:rFonts w:cstheme="majorBidi"/>
          <w:szCs w:val="24"/>
          <w:lang w:eastAsia="ja-JP"/>
        </w:rPr>
      </w:pPr>
      <w:r>
        <w:rPr>
          <w:rFonts w:cstheme="majorBidi"/>
          <w:szCs w:val="24"/>
          <w:lang w:eastAsia="ja-JP"/>
        </w:rPr>
        <w:br w:type="page"/>
      </w:r>
    </w:p>
    <w:p w:rsidR="007C5843" w:rsidRDefault="007C5843" w:rsidP="007C5843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  <w:lang w:eastAsia="ja-JP"/>
        </w:rPr>
        <w:lastRenderedPageBreak/>
        <w:t>3</w:t>
      </w:r>
      <w:r>
        <w:rPr>
          <w:rFonts w:cstheme="majorBidi"/>
          <w:szCs w:val="24"/>
          <w:lang w:eastAsia="ja-JP"/>
        </w:rPr>
        <w:tab/>
        <w:t xml:space="preserve">Какие форматы файлов и оболочек подходят для обработки, архивирования </w:t>
      </w:r>
      <w:r>
        <w:rPr>
          <w:rFonts w:cstheme="majorBidi"/>
        </w:rPr>
        <w:t>перспективного иммерсивного аудиовизуального контента и обмена этим контентом</w:t>
      </w:r>
      <w:r>
        <w:rPr>
          <w:rFonts w:cstheme="majorBidi"/>
          <w:szCs w:val="24"/>
        </w:rPr>
        <w:t>?</w:t>
      </w:r>
    </w:p>
    <w:p w:rsidR="007C5843" w:rsidRDefault="007C5843" w:rsidP="007C5843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  <w:lang w:eastAsia="ja-JP"/>
        </w:rPr>
        <w:t>4</w:t>
      </w:r>
      <w:r>
        <w:rPr>
          <w:rFonts w:cstheme="majorBidi"/>
          <w:szCs w:val="24"/>
        </w:rPr>
        <w:tab/>
        <w:t xml:space="preserve">Какие методы и критерии оценки необходимы, для того чтобы точно оценивать качество </w:t>
      </w:r>
      <w:r>
        <w:rPr>
          <w:rFonts w:cstheme="majorBidi"/>
        </w:rPr>
        <w:t>перспективного иммерсивного аудиовизуального контента</w:t>
      </w:r>
      <w:r>
        <w:rPr>
          <w:rFonts w:cstheme="majorBidi"/>
          <w:szCs w:val="24"/>
        </w:rPr>
        <w:t>?</w:t>
      </w:r>
    </w:p>
    <w:p w:rsidR="007C5843" w:rsidRDefault="007C5843" w:rsidP="007C5843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  <w:lang w:eastAsia="ja-JP"/>
        </w:rPr>
        <w:t>5</w:t>
      </w:r>
      <w:r>
        <w:rPr>
          <w:rFonts w:cstheme="majorBidi"/>
          <w:b/>
          <w:bCs/>
          <w:szCs w:val="24"/>
        </w:rPr>
        <w:tab/>
      </w:r>
      <w:r>
        <w:rPr>
          <w:rFonts w:cstheme="majorBidi"/>
          <w:szCs w:val="24"/>
        </w:rPr>
        <w:t>Какие критерии</w:t>
      </w:r>
      <w:r>
        <w:rPr>
          <w:rFonts w:cstheme="majorBidi"/>
          <w:bCs/>
          <w:szCs w:val="24"/>
        </w:rPr>
        <w:t xml:space="preserve"> необходимы для оценки </w:t>
      </w:r>
      <w:r>
        <w:rPr>
          <w:rFonts w:cstheme="majorBidi"/>
        </w:rPr>
        <w:t>соответствия ожиданиям в отношении "оценки качества пользователем" целевой аудитории перспективного иммерсивного аудиовизуального контента?</w:t>
      </w:r>
    </w:p>
    <w:p w:rsidR="007C5843" w:rsidRDefault="007C5843" w:rsidP="007C5843">
      <w:pPr>
        <w:jc w:val="both"/>
        <w:rPr>
          <w:rFonts w:cstheme="majorBidi"/>
          <w:szCs w:val="24"/>
        </w:rPr>
      </w:pPr>
      <w:r>
        <w:rPr>
          <w:rFonts w:cstheme="majorBidi"/>
          <w:bCs/>
          <w:szCs w:val="24"/>
          <w:lang w:eastAsia="ja-JP"/>
        </w:rPr>
        <w:t>6</w:t>
      </w:r>
      <w:r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>
        <w:rPr>
          <w:rFonts w:cstheme="majorBidi"/>
        </w:rPr>
        <w:t>перспективным иммерсивным аудиовизуальным контентом</w:t>
      </w:r>
      <w:r>
        <w:rPr>
          <w:rFonts w:cstheme="majorBidi"/>
          <w:szCs w:val="24"/>
        </w:rPr>
        <w:t xml:space="preserve"> и его воспроизведения?</w:t>
      </w:r>
    </w:p>
    <w:p w:rsidR="007C5843" w:rsidRDefault="007C5843" w:rsidP="007C5843">
      <w:pPr>
        <w:jc w:val="both"/>
        <w:rPr>
          <w:rFonts w:cstheme="majorBidi"/>
          <w:szCs w:val="24"/>
        </w:rPr>
      </w:pPr>
      <w:r>
        <w:rPr>
          <w:rFonts w:cstheme="majorBidi"/>
          <w:szCs w:val="24"/>
        </w:rPr>
        <w:t>7</w:t>
      </w:r>
      <w:r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>
        <w:rPr>
          <w:rFonts w:cstheme="majorBidi"/>
        </w:rPr>
        <w:t>перспективного иммерсивного аудиовизуального контента</w:t>
      </w:r>
      <w:r>
        <w:rPr>
          <w:rFonts w:cstheme="majorBidi"/>
          <w:lang w:eastAsia="zh-CN"/>
        </w:rPr>
        <w:t>?</w:t>
      </w:r>
    </w:p>
    <w:p w:rsidR="007C5843" w:rsidRDefault="007C5843" w:rsidP="007C5843">
      <w:pPr>
        <w:pStyle w:val="Call"/>
        <w:rPr>
          <w:rFonts w:cstheme="majorBidi"/>
          <w:szCs w:val="20"/>
        </w:rPr>
      </w:pPr>
      <w:r>
        <w:rPr>
          <w:rFonts w:cstheme="majorBidi"/>
        </w:rPr>
        <w:t>решает далее</w:t>
      </w:r>
      <w:r>
        <w:rPr>
          <w:rFonts w:cstheme="majorBidi"/>
          <w:i w:val="0"/>
          <w:iCs/>
        </w:rPr>
        <w:t>,</w:t>
      </w:r>
    </w:p>
    <w:p w:rsidR="007C5843" w:rsidRDefault="007C5843" w:rsidP="007C5843">
      <w:pPr>
        <w:spacing w:before="240"/>
        <w:jc w:val="both"/>
        <w:rPr>
          <w:rFonts w:cstheme="majorBidi"/>
        </w:rPr>
      </w:pPr>
      <w:r>
        <w:rPr>
          <w:rFonts w:cstheme="majorBidi"/>
        </w:rPr>
        <w:t>1</w:t>
      </w:r>
      <w:r>
        <w:rPr>
          <w:rFonts w:cstheme="majorBidi"/>
        </w:rPr>
        <w:tab/>
        <w:t>что результаты вышеупомянутых исследований следует включить в Рекомендацию(и) и Отчеты;</w:t>
      </w:r>
    </w:p>
    <w:p w:rsidR="007C5843" w:rsidRDefault="007C5843" w:rsidP="007C5843">
      <w:pPr>
        <w:jc w:val="both"/>
        <w:rPr>
          <w:rFonts w:cstheme="majorBidi"/>
        </w:rPr>
      </w:pPr>
      <w:r>
        <w:rPr>
          <w:rFonts w:cstheme="majorBidi"/>
        </w:rPr>
        <w:t>2</w:t>
      </w:r>
      <w:r>
        <w:rPr>
          <w:rFonts w:cstheme="majorBidi"/>
        </w:rPr>
        <w:tab/>
        <w:t>что вышеупомянутые иссле</w:t>
      </w:r>
      <w:r w:rsidR="009E083D">
        <w:rPr>
          <w:rFonts w:cstheme="majorBidi"/>
        </w:rPr>
        <w:t>дования следует завершить к 20</w:t>
      </w:r>
      <w:r w:rsidR="009E083D">
        <w:rPr>
          <w:rFonts w:cstheme="majorBidi"/>
          <w:lang w:val="en-US"/>
        </w:rPr>
        <w:t>23</w:t>
      </w:r>
      <w:bookmarkStart w:id="0" w:name="_GoBack"/>
      <w:bookmarkEnd w:id="0"/>
      <w:r>
        <w:rPr>
          <w:rFonts w:cstheme="majorBidi"/>
        </w:rPr>
        <w:t> году.</w:t>
      </w:r>
    </w:p>
    <w:p w:rsidR="007C5843" w:rsidRDefault="007C5843" w:rsidP="007C5843">
      <w:pPr>
        <w:spacing w:before="480"/>
        <w:rPr>
          <w:rFonts w:cstheme="majorBidi"/>
        </w:rPr>
      </w:pPr>
      <w:r>
        <w:rPr>
          <w:rFonts w:cstheme="majorBidi"/>
        </w:rPr>
        <w:t>Категория: S2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43" w:rsidRDefault="007C5843" w:rsidP="007C5843">
      <w:pPr>
        <w:spacing w:before="0"/>
      </w:pPr>
      <w:r>
        <w:separator/>
      </w:r>
    </w:p>
  </w:endnote>
  <w:endnote w:type="continuationSeparator" w:id="0">
    <w:p w:rsidR="007C5843" w:rsidRDefault="007C5843" w:rsidP="007C58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Default="007C58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Default="007C58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Default="007C5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43" w:rsidRDefault="007C5843" w:rsidP="007C5843">
      <w:pPr>
        <w:spacing w:before="0"/>
      </w:pPr>
      <w:r>
        <w:separator/>
      </w:r>
    </w:p>
  </w:footnote>
  <w:footnote w:type="continuationSeparator" w:id="0">
    <w:p w:rsidR="007C5843" w:rsidRDefault="007C5843" w:rsidP="007C584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Default="007C58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Pr="007C5843" w:rsidRDefault="007C5843">
    <w:pPr>
      <w:pStyle w:val="Header"/>
      <w:jc w:val="center"/>
      <w:rPr>
        <w:sz w:val="18"/>
        <w:szCs w:val="18"/>
      </w:rPr>
    </w:pPr>
    <w:r w:rsidRPr="007C5843">
      <w:rPr>
        <w:sz w:val="18"/>
        <w:szCs w:val="18"/>
        <w:lang w:val="en-US"/>
      </w:rPr>
      <w:t xml:space="preserve">- </w:t>
    </w:r>
    <w:sdt>
      <w:sdtPr>
        <w:rPr>
          <w:sz w:val="18"/>
          <w:szCs w:val="18"/>
        </w:rPr>
        <w:id w:val="-18459319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843">
          <w:rPr>
            <w:sz w:val="18"/>
            <w:szCs w:val="18"/>
          </w:rPr>
          <w:fldChar w:fldCharType="begin"/>
        </w:r>
        <w:r w:rsidRPr="007C5843">
          <w:rPr>
            <w:sz w:val="18"/>
            <w:szCs w:val="18"/>
          </w:rPr>
          <w:instrText xml:space="preserve"> PAGE   \* MERGEFORMAT </w:instrText>
        </w:r>
        <w:r w:rsidRPr="007C5843">
          <w:rPr>
            <w:sz w:val="18"/>
            <w:szCs w:val="18"/>
          </w:rPr>
          <w:fldChar w:fldCharType="separate"/>
        </w:r>
        <w:r w:rsidR="009E083D">
          <w:rPr>
            <w:noProof/>
            <w:sz w:val="18"/>
            <w:szCs w:val="18"/>
          </w:rPr>
          <w:t>2</w:t>
        </w:r>
        <w:r w:rsidRPr="007C5843">
          <w:rPr>
            <w:noProof/>
            <w:sz w:val="18"/>
            <w:szCs w:val="18"/>
          </w:rPr>
          <w:fldChar w:fldCharType="end"/>
        </w:r>
        <w:r w:rsidRPr="007C5843">
          <w:rPr>
            <w:noProof/>
            <w:sz w:val="18"/>
            <w:szCs w:val="18"/>
            <w:lang w:val="en-US"/>
          </w:rPr>
          <w:t xml:space="preserve"> -</w:t>
        </w:r>
      </w:sdtContent>
    </w:sdt>
  </w:p>
  <w:p w:rsidR="007C5843" w:rsidRPr="007C5843" w:rsidRDefault="007C5843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43" w:rsidRDefault="007C5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3"/>
    <w:rsid w:val="0057642C"/>
    <w:rsid w:val="006A2851"/>
    <w:rsid w:val="007C5843"/>
    <w:rsid w:val="009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C4A0-83DC-47B7-A377-618BF39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4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7C5843"/>
    <w:rPr>
      <w:rFonts w:cs="Times New Roman"/>
      <w:i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7C5843"/>
    <w:pPr>
      <w:keepNext/>
      <w:keepLines/>
      <w:spacing w:before="160"/>
      <w:ind w:left="1134"/>
    </w:pPr>
    <w:rPr>
      <w:rFonts w:eastAsiaTheme="minorEastAsia"/>
      <w:i/>
      <w:szCs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7C5843"/>
    <w:pPr>
      <w:spacing w:before="280"/>
    </w:pPr>
  </w:style>
  <w:style w:type="paragraph" w:customStyle="1" w:styleId="Questiondate">
    <w:name w:val="Question_date"/>
    <w:basedOn w:val="Normal"/>
    <w:next w:val="Normalaftertitle"/>
    <w:rsid w:val="007C5843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C584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7C5843"/>
    <w:pPr>
      <w:keepNext/>
      <w:keepLines/>
      <w:spacing w:before="240"/>
      <w:jc w:val="center"/>
    </w:pPr>
    <w:rPr>
      <w:b/>
      <w:sz w:val="26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C5843"/>
    <w:rPr>
      <w:rFonts w:eastAsia="Times New Roman" w:cs="Times New Roman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7C5843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C5843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7C5843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C5843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2017-06-26T14:09:00Z</dcterms:created>
  <dcterms:modified xsi:type="dcterms:W3CDTF">2019-09-25T13:34:00Z</dcterms:modified>
</cp:coreProperties>
</file>