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7385" w14:textId="7CEF7220" w:rsidR="0058142F" w:rsidRPr="000C61EA" w:rsidRDefault="0058142F" w:rsidP="0058142F">
      <w:pPr>
        <w:pStyle w:val="QuestionNoBR"/>
        <w:rPr>
          <w:rFonts w:eastAsia="SimSun"/>
          <w:caps w:val="0"/>
          <w:lang w:eastAsia="zh-CN"/>
        </w:rPr>
      </w:pPr>
      <w:r w:rsidRPr="000C61EA">
        <w:rPr>
          <w:rFonts w:eastAsia="SimSun"/>
          <w:lang w:eastAsia="zh-CN"/>
        </w:rPr>
        <w:t>ITU-R</w:t>
      </w:r>
      <w:r w:rsidRPr="000C61EA">
        <w:rPr>
          <w:rFonts w:eastAsia="SimSun" w:hint="eastAsia"/>
          <w:lang w:eastAsia="zh-CN"/>
        </w:rPr>
        <w:t>第</w:t>
      </w:r>
      <w:r w:rsidRPr="000C61EA">
        <w:rPr>
          <w:rFonts w:eastAsia="SimSun"/>
          <w:lang w:eastAsia="zh-CN"/>
        </w:rPr>
        <w:t>143-</w:t>
      </w:r>
      <w:r>
        <w:rPr>
          <w:rFonts w:eastAsia="SimSun"/>
          <w:lang w:eastAsia="zh-CN"/>
        </w:rPr>
        <w:t>2</w:t>
      </w:r>
      <w:r w:rsidRPr="000C61EA">
        <w:rPr>
          <w:rFonts w:eastAsia="SimSun"/>
          <w:lang w:eastAsia="zh-CN"/>
        </w:rPr>
        <w:t>/6</w:t>
      </w:r>
      <w:r w:rsidRPr="000C61EA">
        <w:rPr>
          <w:rFonts w:eastAsia="SimSun" w:hint="eastAsia"/>
          <w:lang w:eastAsia="zh-CN"/>
        </w:rPr>
        <w:t>号课题</w:t>
      </w:r>
      <w:r w:rsidR="004A5AF9">
        <w:rPr>
          <w:rStyle w:val="FootnoteReference"/>
          <w:rFonts w:eastAsia="SimSun"/>
          <w:lang w:eastAsia="zh-CN"/>
        </w:rPr>
        <w:footnoteReference w:id="1"/>
      </w:r>
    </w:p>
    <w:p w14:paraId="3108BC43" w14:textId="77777777" w:rsidR="0058142F" w:rsidRPr="000C61EA" w:rsidRDefault="0058142F" w:rsidP="0058142F">
      <w:pPr>
        <w:pStyle w:val="Questiontitle"/>
        <w:rPr>
          <w:rFonts w:ascii="Times New Roman" w:eastAsia="SimSun" w:hAnsi="Times New Roman"/>
          <w:lang w:eastAsia="zh-CN"/>
        </w:rPr>
      </w:pPr>
      <w:r w:rsidRPr="000C61EA">
        <w:rPr>
          <w:rFonts w:ascii="Times New Roman" w:eastAsia="SimSun" w:hAnsi="Times New Roman" w:hint="eastAsia"/>
          <w:lang w:eastAsia="zh-CN"/>
        </w:rPr>
        <w:t>用于</w:t>
      </w:r>
      <w:r w:rsidRPr="000C61EA">
        <w:rPr>
          <w:rFonts w:ascii="Times New Roman" w:eastAsia="SimSun" w:hAnsi="Times New Roman"/>
          <w:lang w:eastAsia="zh-CN"/>
        </w:rPr>
        <w:t>广播节目制作</w:t>
      </w:r>
      <w:r w:rsidRPr="00E5058B">
        <w:rPr>
          <w:rFonts w:ascii="Times New Roman" w:eastAsia="SimSun" w:hAnsi="Times New Roman" w:hint="eastAsia"/>
          <w:lang w:eastAsia="zh-CN"/>
        </w:rPr>
        <w:t>、交换和播出</w:t>
      </w:r>
      <w:r w:rsidRPr="000C61EA">
        <w:rPr>
          <w:rFonts w:ascii="Times New Roman" w:eastAsia="SimSun" w:hAnsi="Times New Roman" w:hint="eastAsia"/>
          <w:lang w:eastAsia="zh-CN"/>
        </w:rPr>
        <w:t>的高级</w:t>
      </w:r>
      <w:r w:rsidRPr="000C61EA">
        <w:rPr>
          <w:rFonts w:ascii="Times New Roman" w:eastAsia="SimSun" w:hAnsi="Times New Roman"/>
          <w:lang w:eastAsia="zh-CN"/>
        </w:rPr>
        <w:t>沉浸式</w:t>
      </w:r>
      <w:r w:rsidRPr="000C61EA">
        <w:rPr>
          <w:rStyle w:val="FootnoteReference"/>
          <w:rFonts w:ascii="Times New Roman" w:eastAsia="SimSun" w:hAnsi="Times New Roman"/>
          <w:bCs/>
          <w:sz w:val="28"/>
          <w:vertAlign w:val="superscript"/>
        </w:rPr>
        <w:footnoteReference w:id="2"/>
      </w:r>
      <w:r w:rsidRPr="00E5058B">
        <w:rPr>
          <w:rFonts w:ascii="Times New Roman" w:eastAsia="SimSun" w:hAnsi="Times New Roman" w:hint="eastAsia"/>
          <w:lang w:eastAsia="zh-CN"/>
        </w:rPr>
        <w:t>感官媒介</w:t>
      </w:r>
      <w:r w:rsidRPr="000C61EA">
        <w:rPr>
          <w:rFonts w:ascii="Times New Roman" w:eastAsia="SimSun" w:hAnsi="Times New Roman"/>
          <w:lang w:eastAsia="zh-CN"/>
        </w:rPr>
        <w:t>系统</w:t>
      </w:r>
    </w:p>
    <w:p w14:paraId="372B356D" w14:textId="77777777" w:rsidR="0058142F" w:rsidRPr="000C61EA" w:rsidRDefault="0058142F" w:rsidP="0058142F">
      <w:pPr>
        <w:pStyle w:val="Questiondate"/>
        <w:rPr>
          <w:rFonts w:ascii="Times New Roman" w:eastAsia="SimSun" w:hAnsi="Times New Roman" w:cs="Times New Roman"/>
          <w:i w:val="0"/>
          <w:iCs/>
          <w:lang w:eastAsia="zh-CN"/>
        </w:rPr>
      </w:pPr>
      <w:r w:rsidRPr="000C61EA">
        <w:rPr>
          <w:rFonts w:ascii="Times New Roman" w:eastAsia="SimSun" w:hAnsi="Times New Roman" w:cs="Times New Roman"/>
          <w:i w:val="0"/>
          <w:iCs/>
          <w:lang w:eastAsia="zh-CN"/>
        </w:rPr>
        <w:t>（</w:t>
      </w:r>
      <w:r w:rsidRPr="000C61EA">
        <w:rPr>
          <w:rFonts w:ascii="Times New Roman" w:eastAsia="SimSun" w:hAnsi="Times New Roman" w:cs="Times New Roman"/>
          <w:i w:val="0"/>
          <w:iCs/>
          <w:lang w:eastAsia="zh-CN"/>
        </w:rPr>
        <w:t>2017-2019</w:t>
      </w:r>
      <w:r>
        <w:rPr>
          <w:rFonts w:ascii="Times New Roman" w:eastAsia="SimSun" w:hAnsi="Times New Roman" w:cs="Times New Roman" w:hint="eastAsia"/>
          <w:i w:val="0"/>
          <w:iCs/>
          <w:lang w:eastAsia="zh-CN"/>
        </w:rPr>
        <w:t>-</w:t>
      </w:r>
      <w:r w:rsidRPr="00E5058B">
        <w:rPr>
          <w:rFonts w:ascii="Times New Roman" w:eastAsia="SimSun" w:hAnsi="Times New Roman" w:cs="Times New Roman"/>
          <w:i w:val="0"/>
          <w:iCs/>
          <w:lang w:eastAsia="zh-CN"/>
        </w:rPr>
        <w:t>2020</w:t>
      </w:r>
      <w:r w:rsidRPr="000C61EA">
        <w:rPr>
          <w:rFonts w:ascii="Times New Roman" w:eastAsia="SimSun" w:hAnsi="Times New Roman" w:cs="Times New Roman"/>
          <w:i w:val="0"/>
          <w:iCs/>
          <w:lang w:eastAsia="zh-CN"/>
        </w:rPr>
        <w:t>）</w:t>
      </w:r>
    </w:p>
    <w:p w14:paraId="0FAD5D55" w14:textId="77777777" w:rsidR="0058142F" w:rsidRPr="000C61EA" w:rsidRDefault="0058142F" w:rsidP="0058142F">
      <w:pPr>
        <w:spacing w:before="360" w:line="240" w:lineRule="auto"/>
        <w:rPr>
          <w:rFonts w:ascii="Times New Roman" w:eastAsia="SimSun" w:hAnsi="Times New Roman" w:cs="Times New Roman"/>
          <w:szCs w:val="24"/>
          <w:lang w:eastAsia="zh-CN"/>
        </w:rPr>
      </w:pP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国际电联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无线电通信全会</w:t>
      </w:r>
      <w:r w:rsidRPr="000C61EA">
        <w:rPr>
          <w:rFonts w:ascii="Times New Roman" w:eastAsia="SimSun" w:hAnsi="Times New Roman" w:cs="Times New Roman" w:hint="eastAsia"/>
          <w:lang w:val="en-GB" w:eastAsia="zh-CN"/>
        </w:rPr>
        <w:t>，</w:t>
      </w:r>
    </w:p>
    <w:p w14:paraId="08E24B57" w14:textId="77777777" w:rsidR="0058142F" w:rsidRPr="000C61EA" w:rsidRDefault="0058142F" w:rsidP="0058142F">
      <w:pPr>
        <w:pStyle w:val="Call"/>
        <w:tabs>
          <w:tab w:val="clear" w:pos="794"/>
        </w:tabs>
        <w:spacing w:line="240" w:lineRule="auto"/>
        <w:ind w:left="1134"/>
        <w:rPr>
          <w:rFonts w:ascii="Times New Roman" w:eastAsia="SimSun" w:hAnsi="Times New Roman" w:cs="Times New Roman"/>
          <w:szCs w:val="24"/>
          <w:lang w:eastAsia="zh-CN"/>
        </w:rPr>
      </w:pPr>
      <w:r w:rsidRPr="000C61EA">
        <w:rPr>
          <w:rFonts w:ascii="STKaiti" w:eastAsia="STKaiti" w:hAnsi="STKaiti" w:cs="Times New Roman" w:hint="eastAsia"/>
          <w:i w:val="0"/>
          <w:iCs/>
          <w:szCs w:val="24"/>
          <w:lang w:eastAsia="zh-CN"/>
        </w:rPr>
        <w:t>考虑到</w:t>
      </w:r>
    </w:p>
    <w:p w14:paraId="6C710AB1" w14:textId="77777777" w:rsidR="0058142F" w:rsidRPr="000C61EA" w:rsidRDefault="0058142F" w:rsidP="0058142F">
      <w:pPr>
        <w:spacing w:line="240" w:lineRule="auto"/>
        <w:ind w:right="-142"/>
        <w:rPr>
          <w:rFonts w:ascii="Times New Roman" w:eastAsia="SimSun" w:hAnsi="Times New Roman" w:cs="Times New Roman"/>
          <w:szCs w:val="24"/>
          <w:lang w:eastAsia="zh-CN"/>
        </w:rPr>
      </w:pPr>
      <w:r w:rsidRPr="000C61EA">
        <w:rPr>
          <w:rFonts w:ascii="Times New Roman" w:eastAsia="SimSun" w:hAnsi="Times New Roman" w:cs="Times New Roman"/>
          <w:i/>
          <w:iCs/>
          <w:szCs w:val="24"/>
          <w:lang w:eastAsia="zh-CN"/>
        </w:rPr>
        <w:t>a)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ab/>
      </w: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虚拟现实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、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增强现实、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360</w:t>
      </w:r>
      <w:r w:rsidRPr="000C61EA">
        <w:rPr>
          <w:rFonts w:ascii="Times New Roman" w:eastAsia="SimSun" w:hAnsi="Times New Roman" w:cs="Times New Roman"/>
          <w:szCs w:val="24"/>
          <w:vertAlign w:val="superscript"/>
          <w:lang w:eastAsia="zh-CN"/>
        </w:rPr>
        <w:t>o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视频、三维（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3D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）</w:t>
      </w: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视频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和音频</w:t>
      </w: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及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其他沉浸式</w:t>
      </w:r>
      <w:r>
        <w:rPr>
          <w:rFonts w:ascii="Times New Roman" w:eastAsia="SimSun" w:hAnsi="Times New Roman" w:hint="eastAsia"/>
          <w:lang w:eastAsia="zh-CN"/>
        </w:rPr>
        <w:t>感官媒介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技术</w:t>
      </w: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已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引起内容提供商、</w:t>
      </w:r>
      <w:proofErr w:type="gramStart"/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受众和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相关</w:t>
      </w: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消费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技术供应商的注意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；</w:t>
      </w:r>
      <w:proofErr w:type="gramEnd"/>
    </w:p>
    <w:p w14:paraId="47B40A15" w14:textId="77777777" w:rsidR="0058142F" w:rsidRPr="000C61EA" w:rsidRDefault="0058142F" w:rsidP="0058142F">
      <w:pPr>
        <w:spacing w:line="240" w:lineRule="auto"/>
        <w:ind w:right="-142"/>
        <w:rPr>
          <w:rFonts w:ascii="Times New Roman" w:eastAsia="SimSun" w:hAnsi="Times New Roman" w:cs="Times New Roman"/>
          <w:i/>
          <w:iCs/>
          <w:lang w:eastAsia="zh-CN"/>
        </w:rPr>
      </w:pPr>
      <w:r w:rsidRPr="000C61EA">
        <w:rPr>
          <w:rFonts w:ascii="Times New Roman" w:eastAsia="SimSun" w:hAnsi="Times New Roman" w:cs="Times New Roman"/>
          <w:i/>
          <w:iCs/>
          <w:szCs w:val="24"/>
          <w:lang w:eastAsia="zh-CN"/>
        </w:rPr>
        <w:t>b)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ab/>
      </w: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电视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和广播节目</w:t>
      </w: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制造方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等正在探索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此类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高级沉浸式系统，</w:t>
      </w:r>
      <w:proofErr w:type="gramStart"/>
      <w:r w:rsidRPr="000C61EA">
        <w:rPr>
          <w:rFonts w:ascii="Times New Roman" w:eastAsia="SimSun" w:hAnsi="Times New Roman" w:cs="Times New Roman"/>
          <w:szCs w:val="24"/>
          <w:lang w:eastAsia="zh-CN"/>
        </w:rPr>
        <w:t>以增强</w:t>
      </w: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受众的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内容体验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；</w:t>
      </w:r>
      <w:proofErr w:type="gramEnd"/>
    </w:p>
    <w:p w14:paraId="60F3A31D" w14:textId="77777777" w:rsidR="0058142F" w:rsidRPr="000C61EA" w:rsidRDefault="0058142F" w:rsidP="0058142F">
      <w:pPr>
        <w:spacing w:line="240" w:lineRule="auto"/>
        <w:ind w:right="-142"/>
        <w:rPr>
          <w:rFonts w:ascii="Times New Roman" w:eastAsia="SimSun" w:hAnsi="Times New Roman" w:cs="Times New Roman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lang w:eastAsia="zh-CN"/>
        </w:rPr>
        <w:t>c)</w:t>
      </w:r>
      <w:r>
        <w:rPr>
          <w:rFonts w:ascii="Times New Roman" w:eastAsia="SimSun" w:hAnsi="Times New Roman" w:cs="Times New Roman"/>
          <w:szCs w:val="24"/>
          <w:lang w:eastAsia="zh-CN"/>
        </w:rPr>
        <w:tab/>
      </w:r>
      <w:proofErr w:type="gramStart"/>
      <w:r>
        <w:rPr>
          <w:rFonts w:ascii="Times New Roman" w:eastAsia="SimSun" w:hAnsi="Times New Roman" w:cs="Times New Roman" w:hint="eastAsia"/>
          <w:lang w:eastAsia="zh-CN"/>
        </w:rPr>
        <w:t>正在开发利用触觉技术进一步增强沉浸式感官媒介的系统；</w:t>
      </w:r>
      <w:proofErr w:type="gramEnd"/>
    </w:p>
    <w:p w14:paraId="7DC5876B" w14:textId="77777777" w:rsidR="0058142F" w:rsidRPr="000C61EA" w:rsidRDefault="0058142F" w:rsidP="0058142F">
      <w:pPr>
        <w:spacing w:line="240" w:lineRule="auto"/>
        <w:ind w:right="-142"/>
        <w:rPr>
          <w:rFonts w:ascii="Times New Roman" w:eastAsia="SimSun" w:hAnsi="Times New Roman" w:cs="Times New Roman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szCs w:val="24"/>
          <w:lang w:eastAsia="zh-CN"/>
        </w:rPr>
        <w:t>d</w:t>
      </w:r>
      <w:r w:rsidRPr="000C61EA">
        <w:rPr>
          <w:rFonts w:ascii="Times New Roman" w:eastAsia="SimSun" w:hAnsi="Times New Roman" w:cs="Times New Roman"/>
          <w:i/>
          <w:iCs/>
          <w:szCs w:val="24"/>
          <w:lang w:eastAsia="zh-CN"/>
        </w:rPr>
        <w:t>)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ab/>
      </w:r>
      <w:proofErr w:type="gramStart"/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当前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的沉浸式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感官媒介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内容通常根据具体的交付或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传送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技术的要求进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予以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获取和制作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；</w:t>
      </w:r>
      <w:proofErr w:type="gramEnd"/>
    </w:p>
    <w:p w14:paraId="1DE905B1" w14:textId="77777777" w:rsidR="0058142F" w:rsidRPr="000C61EA" w:rsidRDefault="0058142F" w:rsidP="0058142F">
      <w:pPr>
        <w:spacing w:line="240" w:lineRule="auto"/>
        <w:ind w:right="-142"/>
        <w:rPr>
          <w:rFonts w:ascii="Times New Roman" w:eastAsia="SimSun" w:hAnsi="Times New Roman" w:cs="Times New Roman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szCs w:val="24"/>
          <w:lang w:eastAsia="zh-CN"/>
        </w:rPr>
        <w:t>e</w:t>
      </w:r>
      <w:r w:rsidRPr="000C61EA">
        <w:rPr>
          <w:rFonts w:ascii="Times New Roman" w:eastAsia="SimSun" w:hAnsi="Times New Roman" w:cs="Times New Roman"/>
          <w:i/>
          <w:iCs/>
          <w:szCs w:val="24"/>
          <w:lang w:eastAsia="zh-CN"/>
        </w:rPr>
        <w:t>)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ab/>
      </w: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尚未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达成</w:t>
      </w: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一致的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措施或</w:t>
      </w: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方式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来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评估</w:t>
      </w: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高级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沉浸式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感官媒介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内容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的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图像</w:t>
      </w: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质量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、</w:t>
      </w:r>
      <w:proofErr w:type="gramStart"/>
      <w:r w:rsidRPr="000C61EA">
        <w:rPr>
          <w:rFonts w:ascii="Times New Roman" w:eastAsia="SimSun" w:hAnsi="Times New Roman" w:cs="Times New Roman"/>
          <w:szCs w:val="24"/>
          <w:lang w:eastAsia="zh-CN"/>
        </w:rPr>
        <w:t>相关</w:t>
      </w: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音频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和触觉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质量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；</w:t>
      </w:r>
      <w:proofErr w:type="gramEnd"/>
    </w:p>
    <w:p w14:paraId="0F8C077C" w14:textId="77777777" w:rsidR="0058142F" w:rsidRPr="000C61EA" w:rsidRDefault="0058142F" w:rsidP="0058142F">
      <w:pPr>
        <w:spacing w:line="240" w:lineRule="auto"/>
        <w:ind w:right="-142"/>
        <w:rPr>
          <w:rFonts w:ascii="Times New Roman" w:eastAsia="SimSun" w:hAnsi="Times New Roman" w:cs="Times New Roman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szCs w:val="24"/>
          <w:lang w:eastAsia="zh-CN"/>
        </w:rPr>
        <w:t>f</w:t>
      </w:r>
      <w:r w:rsidRPr="000C61EA">
        <w:rPr>
          <w:rFonts w:ascii="Times New Roman" w:eastAsia="SimSun" w:hAnsi="Times New Roman" w:cs="Times New Roman"/>
          <w:i/>
          <w:iCs/>
          <w:szCs w:val="24"/>
          <w:lang w:eastAsia="zh-CN"/>
        </w:rPr>
        <w:t>)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ab/>
      </w:r>
      <w:proofErr w:type="gramStart"/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尚未有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标准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来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评估</w:t>
      </w: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高级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沉浸式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感官媒介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内容是否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正在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达到</w:t>
      </w: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预期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的目标受众</w:t>
      </w:r>
      <w:r w:rsidRPr="003032E4">
        <w:rPr>
          <w:rFonts w:ascii="SimSun" w:eastAsia="SimSun" w:hAnsi="SimSun" w:cs="Times New Roman"/>
          <w:sz w:val="28"/>
          <w:szCs w:val="28"/>
          <w:lang w:eastAsia="zh-CN"/>
        </w:rPr>
        <w:t>“</w:t>
      </w:r>
      <w:proofErr w:type="gramEnd"/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体验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质量</w:t>
      </w:r>
      <w:r w:rsidRPr="003032E4">
        <w:rPr>
          <w:rFonts w:ascii="SimSun" w:eastAsia="SimSun" w:hAnsi="SimSun" w:cs="Times New Roman"/>
          <w:sz w:val="28"/>
          <w:szCs w:val="28"/>
          <w:lang w:eastAsia="zh-CN"/>
        </w:rPr>
        <w:t>”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；</w:t>
      </w:r>
    </w:p>
    <w:p w14:paraId="0A07CBA9" w14:textId="77777777" w:rsidR="0058142F" w:rsidRPr="000C61EA" w:rsidRDefault="0058142F" w:rsidP="0058142F">
      <w:pPr>
        <w:spacing w:line="240" w:lineRule="auto"/>
        <w:ind w:right="-142"/>
        <w:rPr>
          <w:rFonts w:ascii="Times New Roman" w:eastAsia="SimSun" w:hAnsi="Times New Roman" w:cs="Times New Roman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szCs w:val="24"/>
          <w:lang w:eastAsia="zh-CN"/>
        </w:rPr>
        <w:t>g</w:t>
      </w:r>
      <w:r w:rsidRPr="000C61EA">
        <w:rPr>
          <w:rFonts w:ascii="Times New Roman" w:eastAsia="SimSun" w:hAnsi="Times New Roman" w:cs="Times New Roman"/>
          <w:i/>
          <w:iCs/>
          <w:szCs w:val="24"/>
          <w:lang w:eastAsia="zh-CN"/>
        </w:rPr>
        <w:t>)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ab/>
      </w:r>
      <w:proofErr w:type="gramStart"/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广播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公司通过越来越多的交互式交付平台向受众分发节目内容；</w:t>
      </w:r>
      <w:proofErr w:type="gramEnd"/>
    </w:p>
    <w:p w14:paraId="681CBAEE" w14:textId="77777777" w:rsidR="0058142F" w:rsidRPr="000C61EA" w:rsidRDefault="0058142F" w:rsidP="0058142F">
      <w:pPr>
        <w:spacing w:line="240" w:lineRule="auto"/>
        <w:ind w:right="-142"/>
        <w:rPr>
          <w:rFonts w:ascii="Times New Roman" w:eastAsia="SimSun" w:hAnsi="Times New Roman" w:cs="Times New Roman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szCs w:val="24"/>
          <w:lang w:eastAsia="zh-CN"/>
        </w:rPr>
        <w:t>h</w:t>
      </w:r>
      <w:r w:rsidRPr="000C61EA">
        <w:rPr>
          <w:rFonts w:ascii="Times New Roman" w:eastAsia="SimSun" w:hAnsi="Times New Roman" w:cs="Times New Roman"/>
          <w:i/>
          <w:iCs/>
          <w:szCs w:val="24"/>
          <w:lang w:eastAsia="zh-CN"/>
        </w:rPr>
        <w:t>)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ab/>
      </w:r>
      <w:r>
        <w:rPr>
          <w:rFonts w:ascii="Times New Roman" w:eastAsia="SimSun" w:hAnsi="Times New Roman" w:cs="Times New Roman" w:hint="eastAsia"/>
          <w:szCs w:val="24"/>
          <w:lang w:eastAsia="zh-CN"/>
        </w:rPr>
        <w:t>一些</w:t>
      </w: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观众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观看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一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些虚拟现实或增强现实内容时</w:t>
      </w: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有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眼睛疲劳、头晕恶心的体验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记录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，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而且</w:t>
      </w: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设备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性能参数、观看时间和内容类型均可能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导致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这些</w:t>
      </w: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不良反应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，</w:t>
      </w:r>
    </w:p>
    <w:p w14:paraId="313C2091" w14:textId="77777777" w:rsidR="0058142F" w:rsidRPr="000C61EA" w:rsidRDefault="0058142F" w:rsidP="0058142F">
      <w:pPr>
        <w:pStyle w:val="Call"/>
        <w:tabs>
          <w:tab w:val="clear" w:pos="794"/>
        </w:tabs>
        <w:spacing w:line="240" w:lineRule="auto"/>
        <w:ind w:left="1134"/>
        <w:rPr>
          <w:rFonts w:ascii="STKaiti" w:eastAsia="STKaiti" w:hAnsi="STKaiti" w:cs="Times New Roman"/>
          <w:i w:val="0"/>
          <w:szCs w:val="24"/>
          <w:lang w:eastAsia="zh-CN"/>
        </w:rPr>
      </w:pPr>
      <w:r w:rsidRPr="000C61EA">
        <w:rPr>
          <w:rFonts w:ascii="STKaiti" w:eastAsia="STKaiti" w:hAnsi="STKaiti" w:cs="Times New Roman"/>
          <w:bCs/>
          <w:i w:val="0"/>
          <w:szCs w:val="24"/>
          <w:lang w:eastAsia="zh-CN"/>
        </w:rPr>
        <w:t>做出决定，</w:t>
      </w:r>
      <w:r w:rsidRPr="000C61EA">
        <w:rPr>
          <w:rFonts w:ascii="Times New Roman" w:eastAsia="SimSun" w:hAnsi="Times New Roman" w:cs="Times New Roman"/>
          <w:i w:val="0"/>
          <w:szCs w:val="24"/>
          <w:lang w:eastAsia="zh-CN"/>
        </w:rPr>
        <w:t>应研究以下课题</w:t>
      </w:r>
    </w:p>
    <w:p w14:paraId="6ABA27ED" w14:textId="77777777" w:rsidR="0058142F" w:rsidRPr="000C61EA" w:rsidRDefault="0058142F" w:rsidP="0058142F">
      <w:pPr>
        <w:spacing w:line="240" w:lineRule="auto"/>
        <w:ind w:right="-142"/>
        <w:rPr>
          <w:rFonts w:ascii="Times New Roman" w:eastAsia="SimSun" w:hAnsi="Times New Roman" w:cs="Times New Roman"/>
          <w:szCs w:val="24"/>
          <w:lang w:eastAsia="zh-CN"/>
        </w:rPr>
      </w:pPr>
      <w:r w:rsidRPr="000C61EA">
        <w:rPr>
          <w:rFonts w:ascii="Times New Roman" w:eastAsia="SimSun" w:hAnsi="Times New Roman" w:cs="Times New Roman"/>
          <w:bCs/>
          <w:szCs w:val="24"/>
          <w:lang w:eastAsia="zh-CN"/>
        </w:rPr>
        <w:t>1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ab/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哪些是</w:t>
      </w: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高级沉浸式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感官媒介内容的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制作</w:t>
      </w:r>
      <w:r w:rsidRPr="001F7DCF">
        <w:rPr>
          <w:rFonts w:ascii="Times New Roman" w:eastAsia="SimSun" w:hAnsi="Times New Roman" w:cs="Times New Roman" w:hint="eastAsia"/>
          <w:szCs w:val="24"/>
          <w:lang w:eastAsia="zh-CN"/>
        </w:rPr>
        <w:t>、交换和播出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的适用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视听和触觉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参数值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？</w:t>
      </w:r>
    </w:p>
    <w:p w14:paraId="7F13BEE1" w14:textId="77777777" w:rsidR="0058142F" w:rsidRDefault="0058142F" w:rsidP="0058142F">
      <w:pPr>
        <w:spacing w:line="240" w:lineRule="auto"/>
        <w:ind w:right="-142"/>
        <w:rPr>
          <w:rFonts w:ascii="Times New Roman" w:eastAsia="SimSun" w:hAnsi="Times New Roman" w:cs="Times New Roman"/>
          <w:szCs w:val="24"/>
          <w:lang w:eastAsia="zh-CN"/>
        </w:rPr>
      </w:pPr>
      <w:r w:rsidRPr="000C61EA">
        <w:rPr>
          <w:rFonts w:ascii="Times New Roman" w:eastAsia="SimSun" w:hAnsi="Times New Roman" w:cs="Times New Roman"/>
          <w:lang w:eastAsia="zh-CN"/>
        </w:rPr>
        <w:t>2</w:t>
      </w:r>
      <w:r w:rsidRPr="000C61EA">
        <w:rPr>
          <w:rFonts w:ascii="Times New Roman" w:eastAsia="SimSun" w:hAnsi="Times New Roman" w:cs="Times New Roman"/>
          <w:lang w:eastAsia="zh-CN"/>
        </w:rPr>
        <w:tab/>
      </w:r>
      <w:r>
        <w:rPr>
          <w:rFonts w:ascii="Times New Roman" w:eastAsia="SimSun" w:hAnsi="Times New Roman" w:cs="Times New Roman" w:hint="eastAsia"/>
          <w:lang w:eastAsia="zh-CN"/>
        </w:rPr>
        <w:t>需要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什么音频、视频、数据和元数据来代表沉浸式感官媒介场景？</w:t>
      </w:r>
    </w:p>
    <w:p w14:paraId="338EC01E" w14:textId="77777777" w:rsidR="0058142F" w:rsidRPr="000C61EA" w:rsidRDefault="0058142F" w:rsidP="0058142F">
      <w:pPr>
        <w:spacing w:line="240" w:lineRule="auto"/>
        <w:ind w:right="-142"/>
        <w:rPr>
          <w:rFonts w:ascii="Times New Roman" w:eastAsia="SimSun" w:hAnsi="Times New Roman" w:cs="Times New Roman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Cs w:val="24"/>
          <w:lang w:eastAsia="ja-JP"/>
        </w:rPr>
        <w:t>3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ab/>
      </w:r>
      <w:r>
        <w:rPr>
          <w:rFonts w:ascii="Times New Roman" w:eastAsia="SimSun" w:hAnsi="Times New Roman" w:cs="Times New Roman" w:hint="eastAsia"/>
          <w:szCs w:val="24"/>
          <w:lang w:eastAsia="zh-CN"/>
        </w:rPr>
        <w:t>对于</w:t>
      </w:r>
      <w:r w:rsidRPr="00A33B83">
        <w:rPr>
          <w:rFonts w:ascii="Times New Roman" w:eastAsia="SimSun" w:hAnsi="Times New Roman" w:cs="Times New Roman" w:hint="eastAsia"/>
          <w:szCs w:val="24"/>
          <w:lang w:eastAsia="zh-CN"/>
        </w:rPr>
        <w:t>观看高级沉浸式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感官媒介</w:t>
      </w:r>
      <w:r w:rsidRPr="00A33B83">
        <w:rPr>
          <w:rFonts w:ascii="Times New Roman" w:eastAsia="SimSun" w:hAnsi="Times New Roman" w:cs="Times New Roman" w:hint="eastAsia"/>
          <w:szCs w:val="24"/>
          <w:lang w:eastAsia="zh-CN"/>
        </w:rPr>
        <w:t>内容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，</w:t>
      </w:r>
      <w:r w:rsidRPr="00A33B83">
        <w:rPr>
          <w:rFonts w:ascii="Times New Roman" w:eastAsia="SimSun" w:hAnsi="Times New Roman" w:cs="Times New Roman" w:hint="eastAsia"/>
          <w:szCs w:val="24"/>
          <w:lang w:eastAsia="zh-CN"/>
        </w:rPr>
        <w:t>在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进行</w:t>
      </w:r>
      <w:r w:rsidRPr="00A33B83">
        <w:rPr>
          <w:rFonts w:ascii="Times New Roman" w:eastAsia="SimSun" w:hAnsi="Times New Roman" w:cs="Times New Roman" w:hint="eastAsia"/>
          <w:szCs w:val="24"/>
          <w:lang w:eastAsia="zh-CN"/>
        </w:rPr>
        <w:t>制作和消费者观看时应假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设需要</w:t>
      </w:r>
      <w:r w:rsidRPr="00A33B83">
        <w:rPr>
          <w:rFonts w:ascii="Times New Roman" w:eastAsia="SimSun" w:hAnsi="Times New Roman" w:cs="Times New Roman" w:hint="eastAsia"/>
          <w:szCs w:val="24"/>
          <w:lang w:eastAsia="zh-CN"/>
        </w:rPr>
        <w:t>哪些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（</w:t>
      </w:r>
      <w:r w:rsidRPr="00A33B83">
        <w:rPr>
          <w:rFonts w:ascii="Times New Roman" w:eastAsia="SimSun" w:hAnsi="Times New Roman" w:cs="Times New Roman" w:hint="eastAsia"/>
          <w:szCs w:val="24"/>
          <w:lang w:eastAsia="zh-CN"/>
        </w:rPr>
        <w:t>包括视听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和触觉复制</w:t>
      </w:r>
      <w:r w:rsidRPr="00A33B83">
        <w:rPr>
          <w:rFonts w:ascii="Times New Roman" w:eastAsia="SimSun" w:hAnsi="Times New Roman" w:cs="Times New Roman" w:hint="eastAsia"/>
          <w:szCs w:val="24"/>
          <w:lang w:eastAsia="zh-CN"/>
        </w:rPr>
        <w:t>设备在内的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）</w:t>
      </w:r>
      <w:r w:rsidRPr="00A33B83">
        <w:rPr>
          <w:rFonts w:ascii="Times New Roman" w:eastAsia="SimSun" w:hAnsi="Times New Roman" w:cs="Times New Roman" w:hint="eastAsia"/>
          <w:szCs w:val="24"/>
          <w:lang w:eastAsia="zh-CN"/>
        </w:rPr>
        <w:t>条件？</w:t>
      </w:r>
    </w:p>
    <w:p w14:paraId="066D0B8E" w14:textId="77777777" w:rsidR="0058142F" w:rsidRPr="000C61EA" w:rsidRDefault="0058142F" w:rsidP="0058142F">
      <w:pPr>
        <w:spacing w:line="240" w:lineRule="auto"/>
        <w:ind w:right="-142"/>
        <w:rPr>
          <w:rFonts w:ascii="Times New Roman" w:eastAsia="SimSun" w:hAnsi="Times New Roman" w:cs="Times New Roman"/>
          <w:szCs w:val="24"/>
          <w:lang w:eastAsia="zh-CN"/>
        </w:rPr>
      </w:pPr>
      <w:r>
        <w:rPr>
          <w:rFonts w:ascii="Times New Roman" w:eastAsia="SimSun" w:hAnsi="Times New Roman" w:cs="Times New Roman" w:hint="eastAsia"/>
          <w:bCs/>
          <w:szCs w:val="24"/>
          <w:lang w:eastAsia="zh-CN"/>
        </w:rPr>
        <w:t>4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ab/>
      </w:r>
      <w:r w:rsidRPr="00B066D3">
        <w:rPr>
          <w:rFonts w:ascii="Times New Roman" w:eastAsia="SimSun" w:hAnsi="Times New Roman" w:cs="Times New Roman" w:hint="eastAsia"/>
          <w:szCs w:val="24"/>
          <w:lang w:eastAsia="zh-CN"/>
        </w:rPr>
        <w:t>需要什么样的元数据来实现高级沉浸式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感官媒介</w:t>
      </w:r>
      <w:r w:rsidRPr="00B066D3">
        <w:rPr>
          <w:rFonts w:ascii="Times New Roman" w:eastAsia="SimSun" w:hAnsi="Times New Roman" w:cs="Times New Roman" w:hint="eastAsia"/>
          <w:szCs w:val="24"/>
          <w:lang w:eastAsia="zh-CN"/>
        </w:rPr>
        <w:t>内容的准确交换和</w:t>
      </w:r>
      <w:r>
        <w:rPr>
          <w:rFonts w:ascii="Times New Roman" w:eastAsia="SimSun" w:hAnsi="Times New Roman" w:cs="Times New Roman" w:hint="eastAsia"/>
          <w:szCs w:val="24"/>
          <w:lang w:eastAsia="zh-CN"/>
        </w:rPr>
        <w:t>复制</w:t>
      </w:r>
      <w:r w:rsidRPr="00B066D3">
        <w:rPr>
          <w:rFonts w:ascii="Times New Roman" w:eastAsia="SimSun" w:hAnsi="Times New Roman" w:cs="Times New Roman" w:hint="eastAsia"/>
          <w:szCs w:val="24"/>
          <w:lang w:eastAsia="zh-CN"/>
        </w:rPr>
        <w:t>？</w:t>
      </w:r>
    </w:p>
    <w:p w14:paraId="2060F318" w14:textId="77777777" w:rsidR="0058142F" w:rsidRDefault="0058142F" w:rsidP="0058142F">
      <w:pPr>
        <w:spacing w:line="240" w:lineRule="auto"/>
        <w:ind w:right="-142"/>
        <w:rPr>
          <w:rFonts w:ascii="Times New Roman" w:eastAsia="SimSun" w:hAnsi="Times New Roman" w:cs="Times New Roman"/>
          <w:szCs w:val="24"/>
          <w:lang w:eastAsia="zh-CN"/>
        </w:rPr>
      </w:pPr>
      <w:r>
        <w:rPr>
          <w:rFonts w:ascii="Times New Roman" w:eastAsia="SimSun" w:hAnsi="Times New Roman" w:cs="Times New Roman" w:hint="eastAsia"/>
          <w:szCs w:val="24"/>
          <w:lang w:eastAsia="zh-CN"/>
        </w:rPr>
        <w:lastRenderedPageBreak/>
        <w:t>5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ab/>
      </w:r>
      <w:r>
        <w:rPr>
          <w:rFonts w:ascii="Times New Roman" w:eastAsia="SimSun" w:hAnsi="Times New Roman" w:cs="Times New Roman" w:hint="eastAsia"/>
          <w:szCs w:val="24"/>
          <w:lang w:eastAsia="zh-CN"/>
        </w:rPr>
        <w:t>如何使设备性能参数与制作决策相互作用，从而当观众观看高级沉浸式感官媒介内容时，避免或最大程度地减少他们的眼睛疲劳、头晕或恶心？</w:t>
      </w:r>
    </w:p>
    <w:p w14:paraId="425AB583" w14:textId="77777777" w:rsidR="0058142F" w:rsidRPr="000C61EA" w:rsidRDefault="0058142F" w:rsidP="0058142F">
      <w:pPr>
        <w:pStyle w:val="Call"/>
        <w:tabs>
          <w:tab w:val="clear" w:pos="794"/>
          <w:tab w:val="left" w:pos="1134"/>
        </w:tabs>
        <w:spacing w:line="240" w:lineRule="auto"/>
        <w:ind w:left="1134"/>
        <w:rPr>
          <w:rFonts w:ascii="STKaiti" w:eastAsia="STKaiti" w:hAnsi="STKaiti" w:cs="Times New Roman"/>
          <w:i w:val="0"/>
          <w:szCs w:val="24"/>
          <w:lang w:eastAsia="zh-CN"/>
        </w:rPr>
      </w:pPr>
      <w:r w:rsidRPr="000C61EA">
        <w:rPr>
          <w:rFonts w:ascii="STKaiti" w:eastAsia="STKaiti" w:hAnsi="STKaiti" w:cs="Times New Roman"/>
          <w:bCs/>
          <w:i w:val="0"/>
          <w:szCs w:val="24"/>
          <w:lang w:eastAsia="zh-CN"/>
        </w:rPr>
        <w:t>进一步做出决定</w:t>
      </w:r>
    </w:p>
    <w:p w14:paraId="2CF23B9B" w14:textId="77777777" w:rsidR="0058142F" w:rsidRPr="000C61EA" w:rsidRDefault="0058142F" w:rsidP="0058142F">
      <w:pPr>
        <w:spacing w:line="240" w:lineRule="auto"/>
        <w:ind w:right="-142"/>
        <w:rPr>
          <w:rFonts w:ascii="Times New Roman" w:eastAsia="SimSun" w:hAnsi="Times New Roman" w:cs="Times New Roman"/>
          <w:szCs w:val="24"/>
          <w:lang w:eastAsia="zh-CN"/>
        </w:rPr>
      </w:pPr>
      <w:r w:rsidRPr="000C61EA">
        <w:rPr>
          <w:rFonts w:ascii="Times New Roman" w:eastAsia="SimSun" w:hAnsi="Times New Roman" w:cs="Times New Roman"/>
          <w:szCs w:val="24"/>
          <w:lang w:eastAsia="zh-CN"/>
        </w:rPr>
        <w:t>1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ab/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以上研究结果应纳入一份或多份</w:t>
      </w: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建议书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和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/</w:t>
      </w:r>
      <w:proofErr w:type="gramStart"/>
      <w:r w:rsidRPr="000C61EA">
        <w:rPr>
          <w:rFonts w:ascii="Times New Roman" w:eastAsia="SimSun" w:hAnsi="Times New Roman" w:cs="Times New Roman"/>
          <w:szCs w:val="24"/>
          <w:lang w:eastAsia="zh-CN"/>
        </w:rPr>
        <w:t>或报告</w:t>
      </w:r>
      <w:r w:rsidRPr="000C61EA">
        <w:rPr>
          <w:rFonts w:ascii="Times New Roman" w:eastAsia="SimSun" w:hAnsi="Times New Roman" w:cs="Times New Roman" w:hint="eastAsia"/>
          <w:szCs w:val="24"/>
          <w:lang w:eastAsia="zh-CN"/>
        </w:rPr>
        <w:t>中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；</w:t>
      </w:r>
      <w:proofErr w:type="gramEnd"/>
    </w:p>
    <w:p w14:paraId="63E57B0E" w14:textId="512F1134" w:rsidR="0058142F" w:rsidRPr="000C61EA" w:rsidRDefault="0058142F" w:rsidP="0058142F">
      <w:pPr>
        <w:spacing w:line="240" w:lineRule="auto"/>
        <w:ind w:right="-142"/>
        <w:rPr>
          <w:rFonts w:ascii="Times New Roman" w:eastAsia="SimSun" w:hAnsi="Times New Roman" w:cs="Times New Roman"/>
          <w:szCs w:val="24"/>
          <w:lang w:eastAsia="zh-CN"/>
        </w:rPr>
      </w:pPr>
      <w:r w:rsidRPr="000C61EA">
        <w:rPr>
          <w:rFonts w:ascii="Times New Roman" w:eastAsia="SimSun" w:hAnsi="Times New Roman" w:cs="Times New Roman"/>
          <w:szCs w:val="24"/>
          <w:lang w:eastAsia="zh-CN"/>
        </w:rPr>
        <w:t>2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ab/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上述研究应于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202</w:t>
      </w:r>
      <w:r w:rsidR="004C3D6D">
        <w:rPr>
          <w:rFonts w:ascii="Times New Roman" w:eastAsia="SimSun" w:hAnsi="Times New Roman" w:cs="Times New Roman"/>
          <w:szCs w:val="24"/>
          <w:lang w:eastAsia="zh-CN"/>
        </w:rPr>
        <w:t>7</w:t>
      </w:r>
      <w:r w:rsidRPr="000C61EA">
        <w:rPr>
          <w:rFonts w:ascii="Times New Roman" w:eastAsia="SimSun" w:hAnsi="Times New Roman" w:cs="Times New Roman"/>
          <w:szCs w:val="24"/>
          <w:lang w:eastAsia="zh-CN"/>
        </w:rPr>
        <w:t>年之前完成。</w:t>
      </w:r>
    </w:p>
    <w:p w14:paraId="64AB49DB" w14:textId="2358C041" w:rsidR="007C38D9" w:rsidRDefault="0058142F" w:rsidP="004C3D6D">
      <w:pPr>
        <w:spacing w:before="480"/>
      </w:pPr>
      <w:r w:rsidRPr="000C61EA">
        <w:rPr>
          <w:lang w:val="en-GB" w:eastAsia="zh-CN"/>
        </w:rPr>
        <w:t>类别：</w:t>
      </w:r>
      <w:r w:rsidRPr="00D618A4">
        <w:rPr>
          <w:rFonts w:ascii="Times New Roman" w:hAnsi="Times New Roman" w:cs="Times New Roman"/>
          <w:lang w:val="en-GB" w:eastAsia="zh-CN"/>
        </w:rPr>
        <w:t>S2</w:t>
      </w:r>
    </w:p>
    <w:sectPr w:rsidR="007C38D9" w:rsidSect="0058142F">
      <w:headerReference w:type="default" r:id="rId7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182F7" w14:textId="77777777" w:rsidR="0058142F" w:rsidRDefault="0058142F" w:rsidP="0058142F">
      <w:pPr>
        <w:spacing w:before="0" w:line="240" w:lineRule="auto"/>
      </w:pPr>
      <w:r>
        <w:separator/>
      </w:r>
    </w:p>
  </w:endnote>
  <w:endnote w:type="continuationSeparator" w:id="0">
    <w:p w14:paraId="53837140" w14:textId="77777777" w:rsidR="0058142F" w:rsidRDefault="0058142F" w:rsidP="0058142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C0625" w14:textId="77777777" w:rsidR="0058142F" w:rsidRDefault="0058142F" w:rsidP="0058142F">
      <w:pPr>
        <w:spacing w:before="0" w:line="240" w:lineRule="auto"/>
      </w:pPr>
      <w:r>
        <w:separator/>
      </w:r>
    </w:p>
  </w:footnote>
  <w:footnote w:type="continuationSeparator" w:id="0">
    <w:p w14:paraId="795FC542" w14:textId="77777777" w:rsidR="0058142F" w:rsidRDefault="0058142F" w:rsidP="0058142F">
      <w:pPr>
        <w:spacing w:before="0" w:line="240" w:lineRule="auto"/>
      </w:pPr>
      <w:r>
        <w:continuationSeparator/>
      </w:r>
    </w:p>
  </w:footnote>
  <w:footnote w:id="1">
    <w:p w14:paraId="08FA3CE0" w14:textId="7B4A0695" w:rsidR="004A5AF9" w:rsidRPr="004A5AF9" w:rsidRDefault="004A5AF9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FR"/>
        </w:rPr>
        <w:tab/>
      </w:r>
      <w:r w:rsidRPr="004A5AF9">
        <w:rPr>
          <w:rFonts w:asciiTheme="majorBidi" w:hAnsiTheme="majorBidi" w:cstheme="majorBidi"/>
          <w:lang w:val="es-ES" w:eastAsia="zh-CN"/>
        </w:rPr>
        <w:t>2023</w:t>
      </w:r>
      <w:r w:rsidRPr="004A5AF9">
        <w:rPr>
          <w:rFonts w:asciiTheme="majorBidi" w:eastAsia="SimSun" w:hAnsiTheme="majorBidi" w:cstheme="majorBidi"/>
          <w:lang w:eastAsia="zh-CN"/>
        </w:rPr>
        <w:t>年</w:t>
      </w:r>
      <w:r w:rsidRPr="004A5AF9">
        <w:rPr>
          <w:rFonts w:asciiTheme="majorBidi" w:eastAsia="SimSun" w:hAnsiTheme="majorBidi" w:cstheme="majorBidi"/>
          <w:lang w:val="es-ES" w:eastAsia="zh-CN"/>
        </w:rPr>
        <w:t>，</w:t>
      </w:r>
      <w:r w:rsidRPr="004A5AF9">
        <w:rPr>
          <w:rFonts w:asciiTheme="majorBidi" w:eastAsia="SimSun" w:hAnsiTheme="majorBidi" w:cstheme="majorBidi"/>
          <w:lang w:eastAsia="zh-CN"/>
        </w:rPr>
        <w:t>无线电通信第</w:t>
      </w:r>
      <w:r>
        <w:rPr>
          <w:rFonts w:asciiTheme="majorBidi" w:eastAsia="Arial Unicode MS" w:hAnsiTheme="majorBidi" w:cstheme="majorBidi"/>
          <w:lang w:val="es-ES"/>
        </w:rPr>
        <w:t>6</w:t>
      </w:r>
      <w:r w:rsidRPr="004A5AF9">
        <w:rPr>
          <w:rFonts w:asciiTheme="majorBidi" w:eastAsia="SimSun" w:hAnsiTheme="majorBidi" w:cstheme="majorBidi"/>
          <w:lang w:eastAsia="zh-CN"/>
        </w:rPr>
        <w:t>研究</w:t>
      </w:r>
      <w:r w:rsidRPr="007949C8">
        <w:rPr>
          <w:rFonts w:asciiTheme="majorBidi" w:eastAsia="SimSun" w:hAnsiTheme="majorBidi" w:cstheme="majorBidi"/>
          <w:lang w:eastAsia="zh-CN"/>
        </w:rPr>
        <w:t>组推迟了此课题研究的完成日期。</w:t>
      </w:r>
    </w:p>
  </w:footnote>
  <w:footnote w:id="2">
    <w:p w14:paraId="143EA585" w14:textId="77777777" w:rsidR="0058142F" w:rsidRPr="00C3790F" w:rsidRDefault="0058142F" w:rsidP="0058142F">
      <w:pPr>
        <w:pStyle w:val="FootnoteText"/>
        <w:ind w:left="0" w:firstLine="0"/>
        <w:rPr>
          <w:rFonts w:ascii="Times New Roman" w:hAnsi="Times New Roman" w:cs="Times New Roman"/>
          <w:sz w:val="24"/>
          <w:szCs w:val="24"/>
          <w:lang w:eastAsia="zh-CN"/>
        </w:rPr>
      </w:pPr>
      <w:r w:rsidRPr="00F02242">
        <w:rPr>
          <w:rStyle w:val="FootnoteReference"/>
          <w:rFonts w:ascii="Times New Roman" w:hAnsi="Times New Roman" w:cs="Times New Roman"/>
          <w:szCs w:val="18"/>
        </w:rPr>
        <w:footnoteRef/>
      </w:r>
      <w:r w:rsidRPr="00C3790F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EA6644">
        <w:rPr>
          <w:rFonts w:ascii="Times New Roman" w:hAnsi="Times New Roman" w:cs="Times New Roman" w:hint="eastAsia"/>
          <w:sz w:val="24"/>
          <w:szCs w:val="24"/>
          <w:lang w:eastAsia="zh-CN"/>
        </w:rPr>
        <w:t>术语“沉浸式”被认为包括通过利用诸如音频、视频和触觉之类的基于感官的技术，来提供或吸引观众的任何格式或媒介或平台，并且实现任何形式的交互作用或对内容呈现的控制。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5B05F" w14:textId="7389ADCA" w:rsidR="0058142F" w:rsidRPr="0058142F" w:rsidRDefault="004A5AF9" w:rsidP="0058142F">
    <w:pPr>
      <w:pStyle w:val="Header"/>
      <w:ind w:left="4680"/>
      <w:rPr>
        <w:sz w:val="18"/>
        <w:szCs w:val="18"/>
      </w:rPr>
    </w:pPr>
    <w:sdt>
      <w:sdtPr>
        <w:id w:val="919136800"/>
        <w:docPartObj>
          <w:docPartGallery w:val="Page Numbers (Top of Page)"/>
          <w:docPartUnique/>
        </w:docPartObj>
      </w:sdtPr>
      <w:sdtEndPr>
        <w:rPr>
          <w:noProof/>
          <w:sz w:val="18"/>
          <w:szCs w:val="18"/>
        </w:rPr>
      </w:sdtEndPr>
      <w:sdtContent>
        <w:r w:rsidR="0058142F" w:rsidRPr="0058142F">
          <w:rPr>
            <w:sz w:val="18"/>
            <w:szCs w:val="18"/>
          </w:rPr>
          <w:t xml:space="preserve">- </w:t>
        </w:r>
        <w:r w:rsidR="0058142F" w:rsidRPr="0058142F">
          <w:rPr>
            <w:sz w:val="18"/>
            <w:szCs w:val="18"/>
          </w:rPr>
          <w:fldChar w:fldCharType="begin"/>
        </w:r>
        <w:r w:rsidR="0058142F" w:rsidRPr="0058142F">
          <w:rPr>
            <w:sz w:val="18"/>
            <w:szCs w:val="18"/>
          </w:rPr>
          <w:instrText xml:space="preserve"> PAGE   \* MERGEFORMAT </w:instrText>
        </w:r>
        <w:r w:rsidR="0058142F" w:rsidRPr="0058142F">
          <w:rPr>
            <w:sz w:val="18"/>
            <w:szCs w:val="18"/>
          </w:rPr>
          <w:fldChar w:fldCharType="separate"/>
        </w:r>
        <w:r w:rsidR="0058142F" w:rsidRPr="0058142F">
          <w:rPr>
            <w:noProof/>
            <w:sz w:val="18"/>
            <w:szCs w:val="18"/>
          </w:rPr>
          <w:t>2</w:t>
        </w:r>
        <w:r w:rsidR="0058142F" w:rsidRPr="0058142F">
          <w:rPr>
            <w:noProof/>
            <w:sz w:val="18"/>
            <w:szCs w:val="18"/>
          </w:rPr>
          <w:fldChar w:fldCharType="end"/>
        </w:r>
        <w:r w:rsidR="0058142F" w:rsidRPr="0058142F">
          <w:rPr>
            <w:noProof/>
            <w:sz w:val="18"/>
            <w:szCs w:val="18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37652"/>
    <w:multiLevelType w:val="hybridMultilevel"/>
    <w:tmpl w:val="18282D60"/>
    <w:lvl w:ilvl="0" w:tplc="F25AF3D0">
      <w:numFmt w:val="bullet"/>
      <w:lvlText w:val="-"/>
      <w:lvlJc w:val="left"/>
      <w:pPr>
        <w:ind w:left="5140" w:hanging="360"/>
      </w:pPr>
      <w:rPr>
        <w:rFonts w:ascii="Calibri" w:eastAsiaTheme="minorEastAsia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900" w:hanging="360"/>
      </w:pPr>
      <w:rPr>
        <w:rFonts w:ascii="Wingdings" w:hAnsi="Wingdings" w:hint="default"/>
      </w:rPr>
    </w:lvl>
  </w:abstractNum>
  <w:abstractNum w:abstractNumId="1" w15:restartNumberingAfterBreak="0">
    <w:nsid w:val="2E047AC4"/>
    <w:multiLevelType w:val="hybridMultilevel"/>
    <w:tmpl w:val="F112E1F2"/>
    <w:lvl w:ilvl="0" w:tplc="9A482FEC">
      <w:numFmt w:val="bullet"/>
      <w:lvlText w:val="-"/>
      <w:lvlJc w:val="left"/>
      <w:pPr>
        <w:ind w:left="47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40" w:hanging="360"/>
      </w:pPr>
      <w:rPr>
        <w:rFonts w:ascii="Wingdings" w:hAnsi="Wingdings" w:hint="default"/>
      </w:rPr>
    </w:lvl>
  </w:abstractNum>
  <w:abstractNum w:abstractNumId="2" w15:restartNumberingAfterBreak="0">
    <w:nsid w:val="7B3B49A3"/>
    <w:multiLevelType w:val="hybridMultilevel"/>
    <w:tmpl w:val="01C2CACE"/>
    <w:lvl w:ilvl="0" w:tplc="F89C16E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463B7"/>
    <w:multiLevelType w:val="hybridMultilevel"/>
    <w:tmpl w:val="1AE4FA5A"/>
    <w:lvl w:ilvl="0" w:tplc="22824FD6">
      <w:numFmt w:val="bullet"/>
      <w:lvlText w:val="-"/>
      <w:lvlJc w:val="left"/>
      <w:pPr>
        <w:ind w:left="4680" w:hanging="360"/>
      </w:pPr>
      <w:rPr>
        <w:rFonts w:ascii="Calibri" w:eastAsiaTheme="minorEastAsia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 w16cid:durableId="988287165">
    <w:abstractNumId w:val="2"/>
  </w:num>
  <w:num w:numId="2" w16cid:durableId="1996912229">
    <w:abstractNumId w:val="1"/>
  </w:num>
  <w:num w:numId="3" w16cid:durableId="177355884">
    <w:abstractNumId w:val="0"/>
  </w:num>
  <w:num w:numId="4" w16cid:durableId="1328944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2F"/>
    <w:rsid w:val="004A5AF9"/>
    <w:rsid w:val="004C3D6D"/>
    <w:rsid w:val="0058142F"/>
    <w:rsid w:val="007C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28070"/>
  <w15:chartTrackingRefBased/>
  <w15:docId w15:val="{DEA8D615-F407-41F7-AD23-CC7C4779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4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Theme="minorEastAsia" w:hAnsi="Calibri" w:cs="Calibri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sid w:val="0058142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58142F"/>
    <w:pPr>
      <w:keepLines/>
      <w:tabs>
        <w:tab w:val="left" w:pos="255"/>
      </w:tabs>
      <w:spacing w:before="80" w:line="240" w:lineRule="exact"/>
      <w:ind w:left="255" w:hanging="255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8142F"/>
    <w:rPr>
      <w:rFonts w:ascii="Calibri" w:eastAsiaTheme="minorEastAsia" w:hAnsi="Calibri" w:cs="Calibri"/>
      <w:sz w:val="20"/>
      <w:lang w:val="en-US"/>
    </w:rPr>
  </w:style>
  <w:style w:type="paragraph" w:customStyle="1" w:styleId="Call">
    <w:name w:val="Call"/>
    <w:basedOn w:val="Normal"/>
    <w:next w:val="Normal"/>
    <w:link w:val="CallChar"/>
    <w:uiPriority w:val="99"/>
    <w:rsid w:val="0058142F"/>
    <w:pPr>
      <w:keepNext/>
      <w:keepLines/>
      <w:spacing w:before="240"/>
      <w:ind w:left="794"/>
      <w:jc w:val="left"/>
    </w:pPr>
    <w:rPr>
      <w:i/>
    </w:rPr>
  </w:style>
  <w:style w:type="paragraph" w:customStyle="1" w:styleId="Questiondate">
    <w:name w:val="Question_date"/>
    <w:basedOn w:val="Normal"/>
    <w:next w:val="Normal"/>
    <w:rsid w:val="0058142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title">
    <w:name w:val="Question_title"/>
    <w:basedOn w:val="Normal"/>
    <w:next w:val="Normal"/>
    <w:link w:val="QuestiontitleChar"/>
    <w:rsid w:val="0058142F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BR">
    <w:name w:val="Question_No_BR"/>
    <w:basedOn w:val="Normal"/>
    <w:next w:val="Questiontitle"/>
    <w:qFormat/>
    <w:rsid w:val="0058142F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CallChar">
    <w:name w:val="Call Char"/>
    <w:basedOn w:val="DefaultParagraphFont"/>
    <w:link w:val="Call"/>
    <w:uiPriority w:val="99"/>
    <w:rsid w:val="0058142F"/>
    <w:rPr>
      <w:rFonts w:ascii="Calibri" w:eastAsiaTheme="minorEastAsia" w:hAnsi="Calibri" w:cs="Calibri"/>
      <w:i/>
      <w:sz w:val="24"/>
      <w:lang w:val="en-US"/>
    </w:rPr>
  </w:style>
  <w:style w:type="character" w:customStyle="1" w:styleId="QuestiontitleChar">
    <w:name w:val="Question_title Char"/>
    <w:basedOn w:val="DefaultParagraphFont"/>
    <w:link w:val="Questiontitle"/>
    <w:rsid w:val="0058142F"/>
    <w:rPr>
      <w:rFonts w:ascii="Calibri" w:eastAsiaTheme="minorEastAsia" w:hAnsi="Calibri" w:cs="Calibri"/>
      <w:b/>
      <w:sz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8142F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42F"/>
    <w:rPr>
      <w:rFonts w:ascii="Calibri" w:eastAsiaTheme="minorEastAsia" w:hAnsi="Calibri" w:cs="Calibri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8142F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42F"/>
    <w:rPr>
      <w:rFonts w:ascii="Calibri" w:eastAsiaTheme="minorEastAsia" w:hAnsi="Calibri" w:cs="Calibri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BRSGD</cp:lastModifiedBy>
  <cp:revision>3</cp:revision>
  <dcterms:created xsi:type="dcterms:W3CDTF">2021-01-11T13:25:00Z</dcterms:created>
  <dcterms:modified xsi:type="dcterms:W3CDTF">2023-09-20T10:59:00Z</dcterms:modified>
</cp:coreProperties>
</file>