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2A5" w:rsidRPr="003D37C3" w:rsidRDefault="001422A5" w:rsidP="001422A5">
      <w:pPr>
        <w:pStyle w:val="QuestionNoBR"/>
        <w:rPr>
          <w:rFonts w:asciiTheme="majorBidi" w:hAnsiTheme="majorBidi" w:cstheme="majorBidi"/>
        </w:rPr>
      </w:pPr>
      <w:r w:rsidRPr="003D37C3">
        <w:rPr>
          <w:rFonts w:asciiTheme="majorBidi" w:hAnsiTheme="majorBidi" w:cstheme="majorBidi"/>
        </w:rPr>
        <w:t xml:space="preserve">CUESTIÓN UIT-R </w:t>
      </w:r>
      <w:r>
        <w:rPr>
          <w:rFonts w:asciiTheme="majorBidi" w:hAnsiTheme="majorBidi" w:cstheme="majorBidi"/>
          <w:szCs w:val="28"/>
        </w:rPr>
        <w:t>142/6</w:t>
      </w:r>
    </w:p>
    <w:p w:rsidR="001422A5" w:rsidRPr="003D37C3" w:rsidRDefault="001422A5" w:rsidP="001422A5">
      <w:pPr>
        <w:pStyle w:val="Questiontitle"/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lang w:val="es-ES_tradnl"/>
        </w:rPr>
        <w:t>Sistemas de televisión de elevada gama dinámica para radiodifusión</w:t>
      </w:r>
    </w:p>
    <w:p w:rsidR="001422A5" w:rsidRPr="008C7538" w:rsidRDefault="001422A5" w:rsidP="001422A5">
      <w:pPr>
        <w:pStyle w:val="Questiondate"/>
        <w:rPr>
          <w:rFonts w:asciiTheme="majorBidi" w:hAnsiTheme="majorBidi" w:cstheme="majorBidi"/>
          <w:i w:val="0"/>
          <w:iCs/>
          <w:lang w:val="es-ES_tradnl"/>
        </w:rPr>
      </w:pPr>
      <w:r w:rsidRPr="008C7538">
        <w:rPr>
          <w:rFonts w:asciiTheme="majorBidi" w:hAnsiTheme="majorBidi" w:cstheme="majorBidi"/>
          <w:i w:val="0"/>
          <w:iCs/>
          <w:lang w:val="es-ES_tradnl"/>
        </w:rPr>
        <w:t>(2015)</w:t>
      </w:r>
    </w:p>
    <w:p w:rsidR="001422A5" w:rsidRPr="003D37C3" w:rsidRDefault="001422A5" w:rsidP="001422A5">
      <w:pPr>
        <w:pStyle w:val="Normalaftertitle"/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lang w:val="es-ES_tradnl"/>
        </w:rPr>
        <w:t>La Asamblea de Radiocomunicaciones de la UIT,</w:t>
      </w:r>
    </w:p>
    <w:p w:rsidR="001422A5" w:rsidRPr="00AD238A" w:rsidRDefault="001422A5" w:rsidP="001422A5">
      <w:pPr>
        <w:pStyle w:val="Call"/>
        <w:rPr>
          <w:rFonts w:asciiTheme="majorBidi" w:hAnsiTheme="majorBidi" w:cstheme="majorBidi"/>
          <w:lang w:val="es-ES_tradnl"/>
        </w:rPr>
      </w:pPr>
      <w:r w:rsidRPr="00AD238A">
        <w:rPr>
          <w:rFonts w:asciiTheme="majorBidi" w:hAnsiTheme="majorBidi" w:cstheme="majorBidi"/>
          <w:lang w:val="es-ES_tradnl"/>
        </w:rPr>
        <w:t>considerando</w:t>
      </w:r>
    </w:p>
    <w:p w:rsidR="001422A5" w:rsidRPr="003D37C3" w:rsidRDefault="001422A5" w:rsidP="001422A5">
      <w:pPr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i/>
          <w:iCs/>
          <w:lang w:val="es-ES_tradnl"/>
        </w:rPr>
        <w:t>a)</w:t>
      </w:r>
      <w:r w:rsidRPr="003D37C3">
        <w:rPr>
          <w:rFonts w:asciiTheme="majorBidi" w:hAnsiTheme="majorBidi" w:cstheme="majorBidi"/>
          <w:lang w:val="es-ES_tradnl"/>
        </w:rPr>
        <w:tab/>
        <w:t>que los sistemas de radiodifusión de televisión para la televisión de definición normal (</w:t>
      </w:r>
      <w:r w:rsidRPr="003D37C3">
        <w:rPr>
          <w:rFonts w:asciiTheme="majorBidi" w:hAnsiTheme="majorBidi" w:cstheme="majorBidi"/>
          <w:lang w:val="es-ES_tradnl" w:eastAsia="ko-KR"/>
        </w:rPr>
        <w:t>TVDN), televisión de alta definición (TVAD) y televisión de ultraalta definición (TVUAD) se especifican en las Recomendaciones UIT-R BT.601, BT.709 y BT.2020</w:t>
      </w:r>
      <w:r w:rsidRPr="003D37C3">
        <w:rPr>
          <w:rFonts w:asciiTheme="majorBidi" w:hAnsiTheme="majorBidi" w:cstheme="majorBidi"/>
          <w:lang w:val="es-ES_tradnl"/>
        </w:rPr>
        <w:t>;</w:t>
      </w:r>
    </w:p>
    <w:p w:rsidR="001422A5" w:rsidRPr="003D37C3" w:rsidRDefault="001422A5" w:rsidP="001422A5">
      <w:pPr>
        <w:rPr>
          <w:rFonts w:asciiTheme="majorBidi" w:eastAsia="MS Mincho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i/>
          <w:iCs/>
          <w:lang w:val="es-ES_tradnl" w:eastAsia="zh-CN"/>
        </w:rPr>
        <w:t>b)</w:t>
      </w:r>
      <w:r w:rsidRPr="003D37C3">
        <w:rPr>
          <w:rFonts w:asciiTheme="majorBidi" w:hAnsiTheme="majorBidi" w:cstheme="majorBidi"/>
          <w:i/>
          <w:iCs/>
          <w:lang w:val="es-ES_tradnl" w:eastAsia="zh-CN"/>
        </w:rPr>
        <w:tab/>
      </w:r>
      <w:r w:rsidRPr="003D37C3">
        <w:rPr>
          <w:rFonts w:asciiTheme="majorBidi" w:eastAsia="MS Mincho" w:hAnsiTheme="majorBidi" w:cstheme="majorBidi"/>
          <w:lang w:val="es-ES_tradnl"/>
        </w:rPr>
        <w:t>que las pantallas de televisión modernas son capaces de reproducir imágenes a mayores luminancias y mayor relación de contraste y una gama de colores más amplia (WCG) que los utilizados en la producción de programas convencional;</w:t>
      </w:r>
    </w:p>
    <w:p w:rsidR="001422A5" w:rsidRPr="003D37C3" w:rsidRDefault="001422A5" w:rsidP="001422A5">
      <w:pPr>
        <w:rPr>
          <w:rFonts w:asciiTheme="majorBidi" w:eastAsia="MS Mincho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i/>
          <w:lang w:val="es-ES_tradnl"/>
        </w:rPr>
        <w:t>c)</w:t>
      </w:r>
      <w:r w:rsidRPr="003D37C3">
        <w:rPr>
          <w:rFonts w:asciiTheme="majorBidi" w:hAnsiTheme="majorBidi" w:cstheme="majorBidi"/>
          <w:i/>
          <w:lang w:val="es-ES_tradnl" w:eastAsia="zh-CN"/>
        </w:rPr>
        <w:tab/>
      </w:r>
      <w:r w:rsidRPr="003D37C3">
        <w:rPr>
          <w:rFonts w:asciiTheme="majorBidi" w:hAnsiTheme="majorBidi" w:cstheme="majorBidi"/>
          <w:lang w:val="es-ES_tradnl" w:eastAsia="zh-CN"/>
        </w:rPr>
        <w:t xml:space="preserve">que aunque la </w:t>
      </w:r>
      <w:r w:rsidRPr="003D37C3">
        <w:rPr>
          <w:rFonts w:asciiTheme="majorBidi" w:hAnsiTheme="majorBidi" w:cstheme="majorBidi"/>
          <w:lang w:val="es-ES_tradnl" w:eastAsia="ko-KR"/>
        </w:rPr>
        <w:t>TVUAD</w:t>
      </w:r>
      <w:r w:rsidRPr="003D37C3">
        <w:rPr>
          <w:rFonts w:asciiTheme="majorBidi" w:hAnsiTheme="majorBidi" w:cstheme="majorBidi"/>
          <w:lang w:val="es-ES_tradnl" w:eastAsia="zh-CN"/>
        </w:rPr>
        <w:t xml:space="preserve"> ofrece una mayor resolución espacial, una gama de colores más amplia y la opción de mayor velocidad de cuadros, la gama dinámica de imagen sigue estando limitada de manera similar a la </w:t>
      </w:r>
      <w:r w:rsidRPr="003D37C3">
        <w:rPr>
          <w:rFonts w:asciiTheme="majorBidi" w:hAnsiTheme="majorBidi" w:cstheme="majorBidi"/>
          <w:lang w:val="es-ES_tradnl" w:eastAsia="ko-KR"/>
        </w:rPr>
        <w:t>TVAD</w:t>
      </w:r>
      <w:r w:rsidRPr="003D37C3">
        <w:rPr>
          <w:rFonts w:asciiTheme="majorBidi" w:eastAsia="MS Mincho" w:hAnsiTheme="majorBidi" w:cstheme="majorBidi"/>
          <w:lang w:val="es-ES_tradnl"/>
        </w:rPr>
        <w:t xml:space="preserve"> y </w:t>
      </w:r>
      <w:r w:rsidRPr="003D37C3">
        <w:rPr>
          <w:rFonts w:asciiTheme="majorBidi" w:hAnsiTheme="majorBidi" w:cstheme="majorBidi"/>
          <w:lang w:val="es-ES_tradnl" w:eastAsia="ko-KR"/>
        </w:rPr>
        <w:t>TVDN</w:t>
      </w:r>
      <w:r w:rsidRPr="003D37C3">
        <w:rPr>
          <w:rFonts w:asciiTheme="majorBidi" w:eastAsia="MS Mincho" w:hAnsiTheme="majorBidi" w:cstheme="majorBidi"/>
          <w:lang w:val="es-ES_tradnl"/>
        </w:rPr>
        <w:t>;</w:t>
      </w:r>
    </w:p>
    <w:p w:rsidR="001422A5" w:rsidRPr="003D37C3" w:rsidRDefault="001422A5" w:rsidP="001422A5">
      <w:pPr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i/>
          <w:lang w:val="es-ES_tradnl" w:eastAsia="zh-CN"/>
        </w:rPr>
        <w:t>d)</w:t>
      </w:r>
      <w:r w:rsidRPr="003D37C3">
        <w:rPr>
          <w:rFonts w:asciiTheme="majorBidi" w:hAnsiTheme="majorBidi" w:cstheme="majorBidi"/>
          <w:i/>
          <w:lang w:val="es-ES_tradnl" w:eastAsia="zh-CN"/>
        </w:rPr>
        <w:tab/>
      </w:r>
      <w:r w:rsidRPr="003D37C3">
        <w:rPr>
          <w:rFonts w:asciiTheme="majorBidi" w:hAnsiTheme="majorBidi" w:cstheme="majorBidi"/>
          <w:lang w:val="es-ES_tradnl" w:eastAsia="zh-CN"/>
        </w:rPr>
        <w:t>que los sistemas de televisión de elevada gama dinámica (HDR-TV) se han concebido para reproducir imágenes de luminancia considerablemente más grande y mayor relación de contraste;</w:t>
      </w:r>
    </w:p>
    <w:p w:rsidR="001422A5" w:rsidRPr="003D37C3" w:rsidRDefault="001422A5" w:rsidP="001422A5">
      <w:pPr>
        <w:rPr>
          <w:rFonts w:asciiTheme="majorBidi" w:hAnsiTheme="majorBidi" w:cstheme="majorBidi"/>
          <w:lang w:val="es-ES_tradnl" w:eastAsia="zh-CN"/>
        </w:rPr>
      </w:pPr>
      <w:r w:rsidRPr="003D37C3">
        <w:rPr>
          <w:rFonts w:asciiTheme="majorBidi" w:hAnsiTheme="majorBidi" w:cstheme="majorBidi"/>
          <w:i/>
          <w:iCs/>
          <w:lang w:val="es-ES_tradnl" w:eastAsia="zh-CN"/>
        </w:rPr>
        <w:t>e)</w:t>
      </w:r>
      <w:r w:rsidRPr="003D37C3">
        <w:rPr>
          <w:rFonts w:asciiTheme="majorBidi" w:hAnsiTheme="majorBidi" w:cstheme="majorBidi"/>
          <w:iCs/>
          <w:lang w:val="es-ES_tradnl" w:eastAsia="zh-CN"/>
        </w:rPr>
        <w:tab/>
        <w:t>que la HDR-TV mejora la experiencia visual del televidente de imágenes de televisión;</w:t>
      </w:r>
    </w:p>
    <w:p w:rsidR="001422A5" w:rsidRPr="003D37C3" w:rsidRDefault="001422A5" w:rsidP="001422A5">
      <w:pPr>
        <w:rPr>
          <w:rFonts w:asciiTheme="majorBidi" w:hAnsiTheme="majorBidi" w:cstheme="majorBidi"/>
          <w:lang w:val="es-ES_tradnl" w:eastAsia="zh-CN"/>
        </w:rPr>
      </w:pPr>
      <w:r w:rsidRPr="003D37C3">
        <w:rPr>
          <w:rFonts w:asciiTheme="majorBidi" w:hAnsiTheme="majorBidi" w:cstheme="majorBidi"/>
          <w:i/>
          <w:lang w:val="es-ES_tradnl" w:eastAsia="zh-CN"/>
        </w:rPr>
        <w:t>f)</w:t>
      </w:r>
      <w:r w:rsidRPr="003D37C3">
        <w:rPr>
          <w:rFonts w:asciiTheme="majorBidi" w:hAnsiTheme="majorBidi" w:cstheme="majorBidi"/>
          <w:i/>
          <w:lang w:val="es-ES_tradnl" w:eastAsia="zh-CN"/>
        </w:rPr>
        <w:tab/>
      </w:r>
      <w:r w:rsidRPr="003D37C3">
        <w:rPr>
          <w:rFonts w:asciiTheme="majorBidi" w:hAnsiTheme="majorBidi" w:cstheme="majorBidi"/>
          <w:lang w:val="es-ES_tradnl" w:eastAsia="zh-CN"/>
        </w:rPr>
        <w:t>que muchos programas de televisión se seguirán produciendo, intercambiando y viendo en la gama dinámica de imagen normal de TVDN, TVAD y TVUAD;</w:t>
      </w:r>
    </w:p>
    <w:p w:rsidR="001422A5" w:rsidRPr="003D37C3" w:rsidRDefault="001422A5" w:rsidP="001422A5">
      <w:pPr>
        <w:rPr>
          <w:rFonts w:asciiTheme="majorBidi" w:hAnsiTheme="majorBidi" w:cstheme="majorBidi"/>
          <w:lang w:val="es-ES_tradnl" w:eastAsia="zh-CN"/>
        </w:rPr>
      </w:pPr>
      <w:r w:rsidRPr="003D37C3">
        <w:rPr>
          <w:rFonts w:asciiTheme="majorBidi" w:hAnsiTheme="majorBidi" w:cstheme="majorBidi"/>
          <w:i/>
          <w:lang w:val="es-ES_tradnl" w:eastAsia="zh-CN"/>
        </w:rPr>
        <w:t>g)</w:t>
      </w:r>
      <w:r w:rsidRPr="003D37C3">
        <w:rPr>
          <w:rFonts w:asciiTheme="majorBidi" w:hAnsiTheme="majorBidi" w:cstheme="majorBidi"/>
          <w:lang w:val="es-ES_tradnl" w:eastAsia="zh-CN"/>
        </w:rPr>
        <w:tab/>
        <w:t>que conviene que los sistemas de HDR-TV tengan, según proceda, mayor compatibilidad con los actuales flujos de trabajo existentes y la infraestructura del radiodifusor,</w:t>
      </w:r>
    </w:p>
    <w:p w:rsidR="001422A5" w:rsidRPr="003D37C3" w:rsidRDefault="001422A5" w:rsidP="001422A5">
      <w:pPr>
        <w:pStyle w:val="Call"/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lang w:val="es-ES_tradnl"/>
        </w:rPr>
        <w:t xml:space="preserve">decide </w:t>
      </w:r>
      <w:r w:rsidRPr="003D37C3">
        <w:rPr>
          <w:rFonts w:asciiTheme="majorBidi" w:hAnsiTheme="majorBidi" w:cstheme="majorBidi"/>
          <w:i w:val="0"/>
          <w:iCs/>
          <w:lang w:val="es-ES_tradnl"/>
        </w:rPr>
        <w:t>que se estudien las siguientes cuestiones</w:t>
      </w:r>
    </w:p>
    <w:p w:rsidR="001422A5" w:rsidRPr="003D37C3" w:rsidRDefault="001422A5" w:rsidP="001422A5">
      <w:pPr>
        <w:rPr>
          <w:rFonts w:asciiTheme="majorBidi" w:hAnsiTheme="majorBidi" w:cstheme="majorBidi"/>
          <w:lang w:val="es-ES_tradnl" w:eastAsia="zh-CN"/>
        </w:rPr>
      </w:pPr>
      <w:r w:rsidRPr="003D37C3">
        <w:rPr>
          <w:rFonts w:asciiTheme="majorBidi" w:hAnsiTheme="majorBidi" w:cstheme="majorBidi"/>
          <w:bCs/>
          <w:lang w:val="es-ES_tradnl" w:eastAsia="zh-CN"/>
        </w:rPr>
        <w:t>1</w:t>
      </w:r>
      <w:r w:rsidRPr="003D37C3">
        <w:rPr>
          <w:rFonts w:asciiTheme="majorBidi" w:hAnsiTheme="majorBidi" w:cstheme="majorBidi"/>
          <w:lang w:val="es-ES_tradnl" w:eastAsia="zh-CN"/>
        </w:rPr>
        <w:tab/>
        <w:t>¿Cuáles son los valores adecuados de los parámetros de los sistemas de HDR-TV para la producción e intercambio internacional de programas?</w:t>
      </w:r>
    </w:p>
    <w:p w:rsidR="001422A5" w:rsidRPr="003D37C3" w:rsidRDefault="001422A5" w:rsidP="001422A5">
      <w:pPr>
        <w:rPr>
          <w:rFonts w:asciiTheme="majorBidi" w:hAnsiTheme="majorBidi" w:cstheme="majorBidi"/>
          <w:lang w:val="es-ES_tradnl" w:eastAsia="zh-CN"/>
        </w:rPr>
      </w:pPr>
      <w:r w:rsidRPr="003D37C3">
        <w:rPr>
          <w:rFonts w:asciiTheme="majorBidi" w:hAnsiTheme="majorBidi" w:cstheme="majorBidi"/>
          <w:bCs/>
          <w:lang w:val="es-ES_tradnl" w:eastAsia="zh-CN"/>
        </w:rPr>
        <w:t>2</w:t>
      </w:r>
      <w:r w:rsidRPr="003D37C3">
        <w:rPr>
          <w:rFonts w:asciiTheme="majorBidi" w:hAnsiTheme="majorBidi" w:cstheme="majorBidi"/>
          <w:lang w:val="es-ES_tradnl" w:eastAsia="zh-CN"/>
        </w:rPr>
        <w:tab/>
        <w:t>¿Qué método de producción y formatos para la distribución al consumidor permitiría obtener mayor compatibilidad con la mayoría de los aparatos de televisión disponibles actualmente en los hogares de los televidentes?</w:t>
      </w:r>
    </w:p>
    <w:p w:rsidR="001422A5" w:rsidRPr="003D37C3" w:rsidRDefault="001422A5" w:rsidP="001422A5">
      <w:pPr>
        <w:rPr>
          <w:rFonts w:asciiTheme="majorBidi" w:hAnsiTheme="majorBidi" w:cstheme="majorBidi"/>
          <w:lang w:val="es-ES_tradnl" w:eastAsia="zh-CN"/>
        </w:rPr>
      </w:pPr>
      <w:r w:rsidRPr="003D37C3">
        <w:rPr>
          <w:rFonts w:asciiTheme="majorBidi" w:hAnsiTheme="majorBidi" w:cstheme="majorBidi"/>
          <w:bCs/>
          <w:lang w:val="es-ES_tradnl" w:eastAsia="zh-CN"/>
        </w:rPr>
        <w:t>3</w:t>
      </w:r>
      <w:r w:rsidRPr="003D37C3">
        <w:rPr>
          <w:rFonts w:asciiTheme="majorBidi" w:hAnsiTheme="majorBidi" w:cstheme="majorBidi"/>
          <w:lang w:val="es-ES_tradnl" w:eastAsia="zh-CN"/>
        </w:rPr>
        <w:tab/>
        <w:t>¿Qué conjunto de condiciones de visualización debe suponerse para el consumidor televidente de programas de HDR-TV?</w:t>
      </w:r>
    </w:p>
    <w:p w:rsidR="001422A5" w:rsidRPr="003D37C3" w:rsidRDefault="001422A5" w:rsidP="001422A5">
      <w:pPr>
        <w:rPr>
          <w:rFonts w:asciiTheme="majorBidi" w:hAnsiTheme="majorBidi" w:cstheme="majorBidi"/>
          <w:lang w:val="es-ES_tradnl" w:eastAsia="zh-CN"/>
        </w:rPr>
      </w:pPr>
      <w:r w:rsidRPr="003D37C3">
        <w:rPr>
          <w:rFonts w:asciiTheme="majorBidi" w:hAnsiTheme="majorBidi" w:cstheme="majorBidi"/>
          <w:bCs/>
          <w:lang w:val="es-ES_tradnl" w:eastAsia="zh-CN"/>
        </w:rPr>
        <w:t>4</w:t>
      </w:r>
      <w:r w:rsidRPr="003D37C3">
        <w:rPr>
          <w:rFonts w:asciiTheme="majorBidi" w:hAnsiTheme="majorBidi" w:cstheme="majorBidi"/>
          <w:lang w:val="es-ES_tradnl" w:eastAsia="zh-CN"/>
        </w:rPr>
        <w:tab/>
        <w:t>¿Qué relación científicamente probada existe en los entornos de visión doméstica entre el valor de la gama dinámica de la imagen y la experiencia visual del consumidor?</w:t>
      </w:r>
    </w:p>
    <w:p w:rsidR="001422A5" w:rsidRPr="003D37C3" w:rsidRDefault="001422A5" w:rsidP="001422A5">
      <w:pPr>
        <w:rPr>
          <w:rFonts w:asciiTheme="majorBidi" w:hAnsiTheme="majorBidi" w:cstheme="majorBidi"/>
          <w:lang w:val="es-ES_tradnl" w:eastAsia="zh-CN"/>
        </w:rPr>
      </w:pPr>
      <w:r w:rsidRPr="003D37C3">
        <w:rPr>
          <w:rFonts w:asciiTheme="majorBidi" w:hAnsiTheme="majorBidi" w:cstheme="majorBidi"/>
          <w:bCs/>
          <w:lang w:val="es-ES_tradnl" w:eastAsia="zh-CN"/>
        </w:rPr>
        <w:t>5</w:t>
      </w:r>
      <w:r w:rsidRPr="003D37C3">
        <w:rPr>
          <w:rFonts w:asciiTheme="majorBidi" w:hAnsiTheme="majorBidi" w:cstheme="majorBidi"/>
          <w:lang w:val="es-ES_tradnl" w:eastAsia="zh-CN"/>
        </w:rPr>
        <w:tab/>
        <w:t>¿Qué prácticas operativas deben recomendarse a fin de que los televidentes en el hogar no perciban molestas diferencias de calidad de la imagen de televisión en las transiciones entre programas HDR-TV y programas de televisión de gama dinámica convencional?</w:t>
      </w:r>
    </w:p>
    <w:p w:rsidR="001422A5" w:rsidRPr="001422A5" w:rsidRDefault="001422A5" w:rsidP="001422A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ajorBidi" w:hAnsiTheme="majorBidi" w:cstheme="majorBidi"/>
          <w:bCs/>
          <w:lang w:val="es-ES_tradnl" w:eastAsia="zh-CN"/>
        </w:rPr>
      </w:pPr>
      <w:r>
        <w:rPr>
          <w:rFonts w:asciiTheme="majorBidi" w:hAnsiTheme="majorBidi" w:cstheme="majorBidi"/>
          <w:bCs/>
          <w:lang w:val="es-ES_tradnl" w:eastAsia="zh-CN"/>
        </w:rPr>
        <w:br w:type="page"/>
      </w:r>
      <w:r w:rsidRPr="003D37C3">
        <w:rPr>
          <w:rFonts w:asciiTheme="majorBidi" w:hAnsiTheme="majorBidi" w:cstheme="majorBidi"/>
          <w:bCs/>
          <w:lang w:val="es-ES_tradnl" w:eastAsia="zh-CN"/>
        </w:rPr>
        <w:lastRenderedPageBreak/>
        <w:t>6</w:t>
      </w:r>
      <w:r w:rsidRPr="003D37C3">
        <w:rPr>
          <w:rFonts w:asciiTheme="majorBidi" w:hAnsiTheme="majorBidi" w:cstheme="majorBidi"/>
          <w:lang w:val="es-ES_tradnl" w:eastAsia="zh-CN"/>
        </w:rPr>
        <w:tab/>
        <w:t>¿Cómo se prevé llevar a cabo la futura migración de los servicios de televisión actuales a los futuros servicios HDR</w:t>
      </w:r>
      <w:r w:rsidRPr="003D37C3">
        <w:rPr>
          <w:rFonts w:asciiTheme="majorBidi" w:hAnsiTheme="majorBidi" w:cstheme="majorBidi"/>
          <w:lang w:val="es-ES_tradnl" w:eastAsia="zh-CN"/>
        </w:rPr>
        <w:noBreakHyphen/>
        <w:t>TV?</w:t>
      </w:r>
    </w:p>
    <w:p w:rsidR="001422A5" w:rsidRPr="003D37C3" w:rsidRDefault="001422A5" w:rsidP="001422A5">
      <w:pPr>
        <w:rPr>
          <w:rFonts w:asciiTheme="majorBidi" w:hAnsiTheme="majorBidi" w:cstheme="majorBidi"/>
          <w:lang w:val="es-ES_tradnl" w:eastAsia="zh-CN"/>
        </w:rPr>
      </w:pPr>
      <w:r w:rsidRPr="003D37C3">
        <w:rPr>
          <w:rFonts w:asciiTheme="majorBidi" w:hAnsiTheme="majorBidi" w:cstheme="majorBidi"/>
          <w:bCs/>
          <w:lang w:val="es-ES_tradnl" w:eastAsia="zh-CN"/>
        </w:rPr>
        <w:t>7</w:t>
      </w:r>
      <w:r w:rsidRPr="003D37C3">
        <w:rPr>
          <w:rFonts w:asciiTheme="majorBidi" w:hAnsiTheme="majorBidi" w:cstheme="majorBidi"/>
          <w:lang w:val="es-ES_tradnl" w:eastAsia="zh-CN"/>
        </w:rPr>
        <w:tab/>
        <w:t>¿Qué métodos se deberían utilizar para la evaluación subjetiva de la calidad de la imagen de HDR-TV?</w:t>
      </w:r>
    </w:p>
    <w:p w:rsidR="001422A5" w:rsidRPr="003D37C3" w:rsidRDefault="001422A5" w:rsidP="001422A5">
      <w:pPr>
        <w:pStyle w:val="Call"/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lang w:val="es-ES_tradnl"/>
        </w:rPr>
        <w:t>decide además</w:t>
      </w:r>
    </w:p>
    <w:p w:rsidR="001422A5" w:rsidRPr="003D37C3" w:rsidRDefault="001422A5" w:rsidP="001422A5">
      <w:pPr>
        <w:rPr>
          <w:rFonts w:asciiTheme="majorBidi" w:hAnsiTheme="majorBidi" w:cstheme="majorBidi"/>
          <w:lang w:val="es-ES_tradnl" w:eastAsia="zh-CN"/>
        </w:rPr>
      </w:pPr>
      <w:r w:rsidRPr="003D37C3">
        <w:rPr>
          <w:rFonts w:asciiTheme="majorBidi" w:hAnsiTheme="majorBidi" w:cstheme="majorBidi"/>
          <w:lang w:val="es-ES_tradnl" w:eastAsia="zh-CN"/>
        </w:rPr>
        <w:t>1</w:t>
      </w:r>
      <w:r w:rsidRPr="003D37C3">
        <w:rPr>
          <w:rFonts w:asciiTheme="majorBidi" w:hAnsiTheme="majorBidi" w:cstheme="majorBidi"/>
          <w:lang w:val="es-ES_tradnl" w:eastAsia="zh-CN"/>
        </w:rPr>
        <w:tab/>
        <w:t>que los resultados de los mencionados estudios se incluyan en una o varias Recomendaciones o Informes;</w:t>
      </w:r>
    </w:p>
    <w:p w:rsidR="001422A5" w:rsidRPr="003D37C3" w:rsidRDefault="001422A5" w:rsidP="001422A5">
      <w:pPr>
        <w:rPr>
          <w:rFonts w:asciiTheme="majorBidi" w:hAnsiTheme="majorBidi" w:cstheme="majorBidi"/>
          <w:lang w:val="es-ES_tradnl" w:eastAsia="zh-CN"/>
        </w:rPr>
      </w:pPr>
      <w:r w:rsidRPr="003D37C3">
        <w:rPr>
          <w:rFonts w:asciiTheme="majorBidi" w:hAnsiTheme="majorBidi" w:cstheme="majorBidi"/>
          <w:lang w:val="es-ES_tradnl" w:eastAsia="zh-CN"/>
        </w:rPr>
        <w:t>2</w:t>
      </w:r>
      <w:r w:rsidRPr="003D37C3">
        <w:rPr>
          <w:rFonts w:asciiTheme="majorBidi" w:hAnsiTheme="majorBidi" w:cstheme="majorBidi"/>
          <w:lang w:val="es-ES_tradnl" w:eastAsia="zh-CN"/>
        </w:rPr>
        <w:tab/>
        <w:t xml:space="preserve">que los anteriores estudios se </w:t>
      </w:r>
      <w:r w:rsidRPr="003D37C3">
        <w:rPr>
          <w:rFonts w:asciiTheme="majorBidi" w:hAnsiTheme="majorBidi" w:cstheme="majorBidi"/>
          <w:lang w:val="es-ES_tradnl"/>
        </w:rPr>
        <w:t xml:space="preserve">terminen </w:t>
      </w:r>
      <w:r w:rsidRPr="003D37C3">
        <w:rPr>
          <w:rFonts w:asciiTheme="majorBidi" w:hAnsiTheme="majorBidi" w:cstheme="majorBidi"/>
          <w:lang w:val="es-ES_tradnl" w:eastAsia="zh-CN"/>
        </w:rPr>
        <w:t>antes de 2017.</w:t>
      </w:r>
    </w:p>
    <w:p w:rsidR="001422A5" w:rsidRPr="00D95741" w:rsidRDefault="001422A5" w:rsidP="001422A5">
      <w:pPr>
        <w:spacing w:before="480"/>
        <w:rPr>
          <w:rFonts w:asciiTheme="majorBidi" w:hAnsiTheme="majorBidi" w:cstheme="majorBidi"/>
          <w:lang w:val="es-ES_tradnl"/>
        </w:rPr>
      </w:pPr>
      <w:r w:rsidRPr="00D95741">
        <w:rPr>
          <w:rFonts w:asciiTheme="majorBidi" w:hAnsiTheme="majorBidi" w:cstheme="majorBidi"/>
          <w:lang w:val="es-ES_tradnl"/>
        </w:rPr>
        <w:t>Categoría: S1</w:t>
      </w:r>
    </w:p>
    <w:p w:rsidR="001422A5" w:rsidRPr="003D37C3" w:rsidRDefault="001422A5" w:rsidP="001422A5">
      <w:pPr>
        <w:rPr>
          <w:lang w:val="es-ES_tradnl"/>
        </w:rPr>
      </w:pPr>
      <w:r w:rsidRPr="003D37C3">
        <w:rPr>
          <w:lang w:val="es-ES_tradnl"/>
        </w:rPr>
        <w:br w:type="page"/>
      </w:r>
    </w:p>
    <w:p w:rsidR="00CC001C" w:rsidRDefault="00CC001C"/>
    <w:sectPr w:rsidR="00CC001C" w:rsidSect="001422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2A5" w:rsidRDefault="001422A5" w:rsidP="001422A5">
      <w:pPr>
        <w:spacing w:before="0" w:line="240" w:lineRule="auto"/>
      </w:pPr>
      <w:r>
        <w:separator/>
      </w:r>
    </w:p>
  </w:endnote>
  <w:endnote w:type="continuationSeparator" w:id="0">
    <w:p w:rsidR="001422A5" w:rsidRDefault="001422A5" w:rsidP="001422A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2A5" w:rsidRDefault="001422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2A5" w:rsidRDefault="001422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2A5" w:rsidRDefault="001422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2A5" w:rsidRDefault="001422A5" w:rsidP="001422A5">
      <w:pPr>
        <w:spacing w:before="0" w:line="240" w:lineRule="auto"/>
      </w:pPr>
      <w:r>
        <w:separator/>
      </w:r>
    </w:p>
  </w:footnote>
  <w:footnote w:type="continuationSeparator" w:id="0">
    <w:p w:rsidR="001422A5" w:rsidRDefault="001422A5" w:rsidP="001422A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2A5" w:rsidRDefault="001422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2A5" w:rsidRPr="001422A5" w:rsidRDefault="001422A5">
    <w:pPr>
      <w:pStyle w:val="Header"/>
      <w:jc w:val="center"/>
      <w:rPr>
        <w:sz w:val="18"/>
        <w:szCs w:val="18"/>
      </w:rPr>
    </w:pPr>
    <w:bookmarkStart w:id="0" w:name="_GoBack"/>
    <w:bookmarkEnd w:id="0"/>
    <w:r w:rsidRPr="001422A5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33114003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1422A5">
          <w:rPr>
            <w:sz w:val="18"/>
            <w:szCs w:val="18"/>
          </w:rPr>
          <w:fldChar w:fldCharType="begin"/>
        </w:r>
        <w:r w:rsidRPr="001422A5">
          <w:rPr>
            <w:sz w:val="18"/>
            <w:szCs w:val="18"/>
          </w:rPr>
          <w:instrText xml:space="preserve"> PAGE   \* MERGEFORMAT </w:instrText>
        </w:r>
        <w:r w:rsidRPr="001422A5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1422A5">
          <w:rPr>
            <w:noProof/>
            <w:sz w:val="18"/>
            <w:szCs w:val="18"/>
          </w:rPr>
          <w:fldChar w:fldCharType="end"/>
        </w:r>
        <w:r w:rsidRPr="001422A5">
          <w:rPr>
            <w:noProof/>
            <w:sz w:val="18"/>
            <w:szCs w:val="18"/>
          </w:rPr>
          <w:t xml:space="preserve"> -</w:t>
        </w:r>
      </w:sdtContent>
    </w:sdt>
  </w:p>
  <w:p w:rsidR="001422A5" w:rsidRDefault="001422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2A5" w:rsidRDefault="001422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A5"/>
    <w:rsid w:val="001422A5"/>
    <w:rsid w:val="00C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A903BC4-A963-49FF-9F57-B4BA2555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2A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eastAsia="Times New Roman" w:hAnsi="Calibri" w:cs="Calibri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1422A5"/>
    <w:pPr>
      <w:spacing w:before="400"/>
    </w:pPr>
  </w:style>
  <w:style w:type="paragraph" w:customStyle="1" w:styleId="Call">
    <w:name w:val="Call"/>
    <w:basedOn w:val="Normal"/>
    <w:next w:val="Normal"/>
    <w:link w:val="CallChar"/>
    <w:rsid w:val="001422A5"/>
    <w:pPr>
      <w:keepNext/>
      <w:keepLines/>
      <w:spacing w:before="240"/>
      <w:ind w:left="794"/>
      <w:jc w:val="left"/>
    </w:pPr>
    <w:rPr>
      <w:i/>
    </w:rPr>
  </w:style>
  <w:style w:type="paragraph" w:customStyle="1" w:styleId="Questiondate">
    <w:name w:val="Question_date"/>
    <w:basedOn w:val="Normal"/>
    <w:next w:val="Normalaftertitle"/>
    <w:rsid w:val="001422A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title">
    <w:name w:val="Question_title"/>
    <w:basedOn w:val="Normal"/>
    <w:next w:val="Normal"/>
    <w:rsid w:val="001422A5"/>
    <w:pPr>
      <w:keepNext/>
      <w:keepLines/>
      <w:spacing w:before="360" w:line="240" w:lineRule="auto"/>
      <w:jc w:val="center"/>
    </w:pPr>
    <w:rPr>
      <w:b/>
      <w:sz w:val="28"/>
    </w:rPr>
  </w:style>
  <w:style w:type="character" w:customStyle="1" w:styleId="CallChar">
    <w:name w:val="Call Char"/>
    <w:link w:val="Call"/>
    <w:rsid w:val="001422A5"/>
    <w:rPr>
      <w:rFonts w:ascii="Calibri" w:eastAsia="Times New Roman" w:hAnsi="Calibri" w:cs="Calibri"/>
      <w:i/>
      <w:sz w:val="24"/>
      <w:lang w:val="en-US" w:eastAsia="en-US"/>
    </w:rPr>
  </w:style>
  <w:style w:type="character" w:customStyle="1" w:styleId="NormalaftertitleChar">
    <w:name w:val="Normal_after_title Char"/>
    <w:link w:val="Normalaftertitle"/>
    <w:locked/>
    <w:rsid w:val="001422A5"/>
    <w:rPr>
      <w:rFonts w:ascii="Calibri" w:eastAsia="Times New Roman" w:hAnsi="Calibri" w:cs="Calibri"/>
      <w:sz w:val="24"/>
      <w:lang w:val="en-US" w:eastAsia="en-US"/>
    </w:rPr>
  </w:style>
  <w:style w:type="paragraph" w:customStyle="1" w:styleId="QuestionNoBR">
    <w:name w:val="Question_No_BR"/>
    <w:basedOn w:val="Normal"/>
    <w:next w:val="Normal"/>
    <w:rsid w:val="001422A5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styleId="Header">
    <w:name w:val="header"/>
    <w:basedOn w:val="Normal"/>
    <w:link w:val="HeaderChar"/>
    <w:uiPriority w:val="99"/>
    <w:unhideWhenUsed/>
    <w:rsid w:val="001422A5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2A5"/>
    <w:rPr>
      <w:rFonts w:ascii="Calibri" w:eastAsia="Times New Roman" w:hAnsi="Calibri" w:cs="Calibri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422A5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2A5"/>
    <w:rPr>
      <w:rFonts w:ascii="Calibri" w:eastAsia="Times New Roman" w:hAnsi="Calibri" w:cs="Calibri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422</Words>
  <Characters>2407</Characters>
  <Application>Microsoft Office Word</Application>
  <DocSecurity>0</DocSecurity>
  <Lines>20</Lines>
  <Paragraphs>5</Paragraphs>
  <ScaleCrop>false</ScaleCrop>
  <Company>ITU</Company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1</cp:revision>
  <dcterms:created xsi:type="dcterms:W3CDTF">2015-10-21T15:22:00Z</dcterms:created>
  <dcterms:modified xsi:type="dcterms:W3CDTF">2015-10-21T15:23:00Z</dcterms:modified>
</cp:coreProperties>
</file>