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908E" w14:textId="77777777" w:rsidR="00D13359" w:rsidRPr="00782BD6" w:rsidRDefault="00D13359" w:rsidP="00D13359">
      <w:pPr>
        <w:pStyle w:val="QuestionNo"/>
        <w:rPr>
          <w:szCs w:val="28"/>
          <w:lang w:val="ru-RU"/>
        </w:rPr>
      </w:pPr>
      <w:r w:rsidRPr="00D13359">
        <w:rPr>
          <w:szCs w:val="28"/>
          <w:lang w:val="ru-RU"/>
        </w:rPr>
        <w:t>ВОПРОС МСЭ-</w:t>
      </w:r>
      <w:r w:rsidRPr="00F93E25">
        <w:rPr>
          <w:szCs w:val="28"/>
        </w:rPr>
        <w:t>R</w:t>
      </w:r>
      <w:r w:rsidRPr="00D13359">
        <w:rPr>
          <w:szCs w:val="28"/>
          <w:lang w:val="ru-RU"/>
        </w:rPr>
        <w:t xml:space="preserve"> </w:t>
      </w:r>
      <w:proofErr w:type="gramStart"/>
      <w:r w:rsidRPr="00D13359">
        <w:rPr>
          <w:bCs/>
          <w:szCs w:val="28"/>
          <w:lang w:val="ru-RU"/>
        </w:rPr>
        <w:t>140-1</w:t>
      </w:r>
      <w:proofErr w:type="gramEnd"/>
      <w:r w:rsidRPr="00D13359">
        <w:rPr>
          <w:bCs/>
          <w:szCs w:val="28"/>
          <w:lang w:val="ru-RU"/>
        </w:rPr>
        <w:t>/6</w:t>
      </w:r>
      <w:r>
        <w:rPr>
          <w:rStyle w:val="FootnoteReference"/>
          <w:bCs/>
          <w:szCs w:val="28"/>
        </w:rPr>
        <w:footnoteReference w:id="1"/>
      </w:r>
      <w:r w:rsidRPr="00782BD6">
        <w:rPr>
          <w:bCs/>
          <w:szCs w:val="28"/>
          <w:vertAlign w:val="superscript"/>
          <w:lang w:val="ru-RU"/>
        </w:rPr>
        <w:t xml:space="preserve">, </w:t>
      </w:r>
      <w:r w:rsidRPr="00A74DF6">
        <w:rPr>
          <w:rStyle w:val="FootnoteReference"/>
          <w:bCs/>
          <w:szCs w:val="28"/>
          <w:lang w:val="fr-FR"/>
        </w:rPr>
        <w:footnoteReference w:id="2"/>
      </w:r>
    </w:p>
    <w:p w14:paraId="6A6496E3" w14:textId="580CF60A" w:rsidR="00D13359" w:rsidRPr="00D13359" w:rsidRDefault="00D13359" w:rsidP="00D13359">
      <w:pPr>
        <w:pStyle w:val="Questiontitle"/>
        <w:rPr>
          <w:rFonts w:ascii="Times New Roman" w:hAnsi="Times New Roman"/>
          <w:sz w:val="24"/>
          <w:szCs w:val="24"/>
          <w:lang w:val="ru-RU"/>
        </w:rPr>
      </w:pPr>
      <w:r w:rsidRPr="00D13359">
        <w:rPr>
          <w:rFonts w:ascii="Times New Roman" w:hAnsi="Times New Roman"/>
          <w:sz w:val="24"/>
          <w:szCs w:val="24"/>
          <w:lang w:val="ru-RU"/>
        </w:rPr>
        <w:t>Глобальная платформа для радиовещательной службы</w:t>
      </w:r>
      <w:r w:rsidR="00A74DF6">
        <w:rPr>
          <w:rStyle w:val="FootnoteReference"/>
          <w:rFonts w:ascii="Times New Roman" w:hAnsi="Times New Roman"/>
          <w:szCs w:val="24"/>
          <w:lang w:val="ru-RU"/>
        </w:rPr>
        <w:footnoteReference w:id="3"/>
      </w:r>
      <w:r w:rsidRPr="00D13359">
        <w:rPr>
          <w:rStyle w:val="FootnoteReference"/>
          <w:rFonts w:ascii="Times New Roman" w:hAnsi="Times New Roman"/>
          <w:b w:val="0"/>
          <w:bCs/>
          <w:sz w:val="24"/>
          <w:szCs w:val="24"/>
          <w:lang w:val="ru-RU"/>
        </w:rPr>
        <w:t xml:space="preserve">, </w:t>
      </w:r>
      <w:r w:rsidR="00A74DF6">
        <w:rPr>
          <w:rStyle w:val="FootnoteReference"/>
          <w:rFonts w:ascii="Times New Roman" w:hAnsi="Times New Roman"/>
          <w:b w:val="0"/>
          <w:bCs/>
          <w:szCs w:val="24"/>
          <w:lang w:val="ru-RU"/>
        </w:rPr>
        <w:footnoteReference w:id="4"/>
      </w:r>
    </w:p>
    <w:p w14:paraId="2FFD739C" w14:textId="77777777" w:rsidR="00D13359" w:rsidRPr="00D13359" w:rsidRDefault="00D13359" w:rsidP="00D13359">
      <w:pPr>
        <w:pStyle w:val="Questiondate"/>
        <w:rPr>
          <w:sz w:val="24"/>
          <w:szCs w:val="24"/>
          <w:lang w:val="ru-RU"/>
        </w:rPr>
      </w:pPr>
      <w:r w:rsidRPr="00D13359">
        <w:rPr>
          <w:sz w:val="24"/>
          <w:szCs w:val="24"/>
          <w:lang w:val="ru-RU"/>
        </w:rPr>
        <w:t>(</w:t>
      </w:r>
      <w:proofErr w:type="gramStart"/>
      <w:r w:rsidRPr="00D13359">
        <w:rPr>
          <w:sz w:val="24"/>
          <w:szCs w:val="24"/>
          <w:lang w:val="ru-RU"/>
        </w:rPr>
        <w:t>2015-2017</w:t>
      </w:r>
      <w:proofErr w:type="gramEnd"/>
      <w:r w:rsidRPr="00D13359">
        <w:rPr>
          <w:sz w:val="24"/>
          <w:szCs w:val="24"/>
          <w:lang w:val="ru-RU"/>
        </w:rPr>
        <w:t>)</w:t>
      </w:r>
    </w:p>
    <w:p w14:paraId="2948E5CA" w14:textId="77777777" w:rsidR="00D13359" w:rsidRPr="00D13359" w:rsidRDefault="00D13359" w:rsidP="00D13359">
      <w:pPr>
        <w:pStyle w:val="Normalaftertitle0"/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Ассамблея радиосвязи МСЭ,</w:t>
      </w:r>
    </w:p>
    <w:p w14:paraId="6CA4401C" w14:textId="77777777" w:rsidR="00D13359" w:rsidRPr="00D13359" w:rsidRDefault="00D13359" w:rsidP="00D13359">
      <w:pPr>
        <w:pStyle w:val="Call"/>
        <w:jc w:val="both"/>
        <w:rPr>
          <w:i w:val="0"/>
          <w:iCs/>
          <w:szCs w:val="24"/>
          <w:lang w:val="ru-RU"/>
        </w:rPr>
      </w:pPr>
      <w:r w:rsidRPr="00D13359">
        <w:rPr>
          <w:szCs w:val="24"/>
          <w:lang w:val="ru-RU"/>
        </w:rPr>
        <w:t>учитывая</w:t>
      </w:r>
      <w:r w:rsidRPr="00D13359">
        <w:rPr>
          <w:i w:val="0"/>
          <w:iCs/>
          <w:szCs w:val="24"/>
          <w:lang w:val="ru-RU"/>
        </w:rPr>
        <w:t>,</w:t>
      </w:r>
    </w:p>
    <w:p w14:paraId="743C682E" w14:textId="20663AEF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a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будущие требования конечных пользователей</w:t>
      </w:r>
      <w:r w:rsidR="00A74DF6">
        <w:rPr>
          <w:rStyle w:val="FootnoteReference"/>
          <w:szCs w:val="24"/>
          <w:lang w:val="ru-RU"/>
        </w:rPr>
        <w:footnoteReference w:id="5"/>
      </w:r>
      <w:r w:rsidRPr="00D13359">
        <w:rPr>
          <w:szCs w:val="24"/>
          <w:lang w:val="ru-RU"/>
        </w:rPr>
        <w:t xml:space="preserve"> и технические требования в области радиовещания могут существенно отличаться от современных </w:t>
      </w:r>
      <w:proofErr w:type="gramStart"/>
      <w:r w:rsidRPr="00D13359">
        <w:rPr>
          <w:szCs w:val="24"/>
          <w:lang w:val="ru-RU"/>
        </w:rPr>
        <w:t>требований;</w:t>
      </w:r>
      <w:proofErr w:type="gramEnd"/>
    </w:p>
    <w:p w14:paraId="4C75B036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b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 xml:space="preserve">что передача и прием различных вещательных программ (звуковых, мультимедийных и ТВ) осуществляется в настоящее время по наземным, спутниковым, кабельным вещательным и другим </w:t>
      </w:r>
      <w:proofErr w:type="gramStart"/>
      <w:r w:rsidRPr="00D13359">
        <w:rPr>
          <w:szCs w:val="24"/>
          <w:lang w:val="ru-RU"/>
        </w:rPr>
        <w:t>сетям;</w:t>
      </w:r>
      <w:proofErr w:type="gramEnd"/>
    </w:p>
    <w:p w14:paraId="59F5D910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c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 xml:space="preserve">что с помощью интерактивной связи конечные пользователи могут сами выбирать способ получения </w:t>
      </w:r>
      <w:proofErr w:type="gramStart"/>
      <w:r w:rsidRPr="00D13359">
        <w:rPr>
          <w:szCs w:val="24"/>
          <w:lang w:val="ru-RU"/>
        </w:rPr>
        <w:t>программ;</w:t>
      </w:r>
      <w:proofErr w:type="gramEnd"/>
    </w:p>
    <w:p w14:paraId="479525A9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d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 xml:space="preserve">что использование радиовещания часто сопровождается интерактивностью и </w:t>
      </w:r>
      <w:proofErr w:type="spellStart"/>
      <w:r w:rsidRPr="00D13359">
        <w:rPr>
          <w:szCs w:val="24"/>
          <w:lang w:val="ru-RU"/>
        </w:rPr>
        <w:t>многоэкранной</w:t>
      </w:r>
      <w:proofErr w:type="spellEnd"/>
      <w:r w:rsidRPr="00D13359">
        <w:rPr>
          <w:szCs w:val="24"/>
          <w:lang w:val="ru-RU"/>
        </w:rPr>
        <w:t xml:space="preserve"> </w:t>
      </w:r>
      <w:proofErr w:type="gramStart"/>
      <w:r w:rsidRPr="00D13359">
        <w:rPr>
          <w:szCs w:val="24"/>
          <w:lang w:val="ru-RU"/>
        </w:rPr>
        <w:t>конфигурацией;</w:t>
      </w:r>
      <w:proofErr w:type="gramEnd"/>
    </w:p>
    <w:p w14:paraId="3FD29EFC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e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в Рекомендациях и Отчетах МСЭ-</w:t>
      </w:r>
      <w:r w:rsidRPr="00F93E25">
        <w:rPr>
          <w:szCs w:val="24"/>
        </w:rPr>
        <w:t>R</w:t>
      </w:r>
      <w:r w:rsidRPr="00D13359">
        <w:rPr>
          <w:szCs w:val="24"/>
          <w:lang w:val="ru-RU"/>
        </w:rPr>
        <w:t xml:space="preserve"> описаны различные цифровые ТВ, мультимедийные и</w:t>
      </w:r>
      <w:r w:rsidRPr="00F93E25">
        <w:rPr>
          <w:szCs w:val="24"/>
        </w:rPr>
        <w:t> </w:t>
      </w:r>
      <w:r w:rsidRPr="00D13359">
        <w:rPr>
          <w:szCs w:val="24"/>
          <w:lang w:val="ru-RU"/>
        </w:rPr>
        <w:t xml:space="preserve">звуковые радиовещательные системы для радиовещательного приема на фиксированные, переносные и подвижные средства, а также их </w:t>
      </w:r>
      <w:proofErr w:type="gramStart"/>
      <w:r w:rsidRPr="00D13359">
        <w:rPr>
          <w:szCs w:val="24"/>
          <w:lang w:val="ru-RU"/>
        </w:rPr>
        <w:t>параметры;</w:t>
      </w:r>
      <w:proofErr w:type="gramEnd"/>
    </w:p>
    <w:p w14:paraId="0E29F42E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f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МСЭ-</w:t>
      </w:r>
      <w:r w:rsidRPr="00F93E25">
        <w:rPr>
          <w:szCs w:val="24"/>
        </w:rPr>
        <w:t>R</w:t>
      </w:r>
      <w:r w:rsidRPr="00D13359">
        <w:rPr>
          <w:szCs w:val="24"/>
          <w:lang w:val="ru-RU"/>
        </w:rPr>
        <w:t xml:space="preserve"> уже ведет исследования и разрабатывает проект(ы) новой(</w:t>
      </w:r>
      <w:proofErr w:type="spellStart"/>
      <w:r w:rsidRPr="00D13359">
        <w:rPr>
          <w:szCs w:val="24"/>
          <w:lang w:val="ru-RU"/>
        </w:rPr>
        <w:t>ых</w:t>
      </w:r>
      <w:proofErr w:type="spellEnd"/>
      <w:r w:rsidRPr="00D13359">
        <w:rPr>
          <w:szCs w:val="24"/>
          <w:lang w:val="ru-RU"/>
        </w:rPr>
        <w:t>) Рекомендации(й) в</w:t>
      </w:r>
      <w:r w:rsidRPr="00F93E25">
        <w:rPr>
          <w:szCs w:val="24"/>
        </w:rPr>
        <w:t> </w:t>
      </w:r>
      <w:r w:rsidRPr="00D13359">
        <w:rPr>
          <w:szCs w:val="24"/>
          <w:lang w:val="ru-RU"/>
        </w:rPr>
        <w:t xml:space="preserve">области всемирного радиовещательного роуминга, который обеспечит конечным пользователям возможность принимать интересующие их радиовещательные программы в любой точке мира, в которой доступны эти </w:t>
      </w:r>
      <w:proofErr w:type="gramStart"/>
      <w:r w:rsidRPr="00D13359">
        <w:rPr>
          <w:szCs w:val="24"/>
          <w:lang w:val="ru-RU"/>
        </w:rPr>
        <w:t>программы;</w:t>
      </w:r>
      <w:proofErr w:type="gramEnd"/>
    </w:p>
    <w:p w14:paraId="7A8938E3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t>g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МСЭ-</w:t>
      </w:r>
      <w:r w:rsidRPr="00F93E25">
        <w:rPr>
          <w:szCs w:val="24"/>
        </w:rPr>
        <w:t>R</w:t>
      </w:r>
      <w:r w:rsidRPr="00D13359">
        <w:rPr>
          <w:szCs w:val="24"/>
          <w:lang w:val="ru-RU"/>
        </w:rPr>
        <w:t xml:space="preserve"> и МСЭ-</w:t>
      </w:r>
      <w:r w:rsidRPr="00F93E25">
        <w:rPr>
          <w:szCs w:val="24"/>
        </w:rPr>
        <w:t>T</w:t>
      </w:r>
      <w:r w:rsidRPr="00D13359">
        <w:rPr>
          <w:szCs w:val="24"/>
          <w:lang w:val="ru-RU"/>
        </w:rPr>
        <w:t xml:space="preserve"> сотрудничают в рамках исследований </w:t>
      </w:r>
      <w:r w:rsidRPr="00F93E25">
        <w:rPr>
          <w:szCs w:val="24"/>
        </w:rPr>
        <w:t>IBB</w:t>
      </w:r>
      <w:r w:rsidRPr="00D13359">
        <w:rPr>
          <w:szCs w:val="24"/>
          <w:lang w:val="ru-RU"/>
        </w:rPr>
        <w:t xml:space="preserve"> (интегрированных вещательных широкополосных систем</w:t>
      </w:r>
      <w:proofErr w:type="gramStart"/>
      <w:r w:rsidRPr="00D13359">
        <w:rPr>
          <w:szCs w:val="24"/>
          <w:lang w:val="ru-RU"/>
        </w:rPr>
        <w:t>);</w:t>
      </w:r>
      <w:proofErr w:type="gramEnd"/>
    </w:p>
    <w:p w14:paraId="7D5854CC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F93E25">
        <w:rPr>
          <w:i/>
          <w:iCs/>
          <w:szCs w:val="24"/>
        </w:rPr>
        <w:lastRenderedPageBreak/>
        <w:t>h</w:t>
      </w:r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МСЭ-</w:t>
      </w:r>
      <w:r w:rsidRPr="00F93E25">
        <w:rPr>
          <w:szCs w:val="24"/>
        </w:rPr>
        <w:t>T</w:t>
      </w:r>
      <w:r w:rsidRPr="00D13359">
        <w:rPr>
          <w:szCs w:val="24"/>
          <w:lang w:val="ru-RU"/>
        </w:rPr>
        <w:t xml:space="preserve"> в сотрудничестве с ИСО/МЭК исследует высокоэффективные методы кодирования источника и методы </w:t>
      </w:r>
      <w:proofErr w:type="gramStart"/>
      <w:r w:rsidRPr="00D13359">
        <w:rPr>
          <w:szCs w:val="24"/>
          <w:lang w:val="ru-RU"/>
        </w:rPr>
        <w:t>транспортирования;</w:t>
      </w:r>
      <w:proofErr w:type="gramEnd"/>
    </w:p>
    <w:p w14:paraId="40BA0B86" w14:textId="77777777" w:rsidR="00D13359" w:rsidRPr="00D13359" w:rsidRDefault="00D13359" w:rsidP="00D13359">
      <w:pPr>
        <w:jc w:val="both"/>
        <w:rPr>
          <w:szCs w:val="24"/>
          <w:lang w:val="ru-RU"/>
        </w:rPr>
      </w:pPr>
      <w:proofErr w:type="spellStart"/>
      <w:r w:rsidRPr="00F93E25">
        <w:rPr>
          <w:i/>
          <w:iCs/>
          <w:szCs w:val="24"/>
        </w:rPr>
        <w:t>i</w:t>
      </w:r>
      <w:proofErr w:type="spellEnd"/>
      <w:r w:rsidRPr="00D13359">
        <w:rPr>
          <w:i/>
          <w:iCs/>
          <w:szCs w:val="24"/>
          <w:lang w:val="ru-RU"/>
        </w:rPr>
        <w:t>)</w:t>
      </w:r>
      <w:r w:rsidRPr="00D13359">
        <w:rPr>
          <w:szCs w:val="24"/>
          <w:lang w:val="ru-RU"/>
        </w:rPr>
        <w:tab/>
        <w:t>что радиовещательные организации и поставщики контента часто испытывают необходимость в услугах доступа (субтитры, ввод титров, надписей и т. д.) ко всем материалам и</w:t>
      </w:r>
      <w:r w:rsidRPr="00F93E25">
        <w:rPr>
          <w:szCs w:val="24"/>
        </w:rPr>
        <w:t> </w:t>
      </w:r>
      <w:r w:rsidRPr="00D13359">
        <w:rPr>
          <w:szCs w:val="24"/>
          <w:lang w:val="ru-RU"/>
        </w:rPr>
        <w:t>с</w:t>
      </w:r>
      <w:r w:rsidRPr="00F93E25">
        <w:rPr>
          <w:szCs w:val="24"/>
        </w:rPr>
        <w:t> </w:t>
      </w:r>
      <w:r w:rsidRPr="00D13359">
        <w:rPr>
          <w:szCs w:val="24"/>
          <w:lang w:val="ru-RU"/>
        </w:rPr>
        <w:t xml:space="preserve">помощью всех средств </w:t>
      </w:r>
      <w:proofErr w:type="gramStart"/>
      <w:r w:rsidRPr="00D13359">
        <w:rPr>
          <w:szCs w:val="24"/>
          <w:lang w:val="ru-RU"/>
        </w:rPr>
        <w:t>доставки;</w:t>
      </w:r>
      <w:proofErr w:type="gramEnd"/>
    </w:p>
    <w:p w14:paraId="3C58DF6F" w14:textId="77777777" w:rsidR="00D13359" w:rsidRPr="00D13359" w:rsidRDefault="00D13359" w:rsidP="00D13359">
      <w:pPr>
        <w:pStyle w:val="Call"/>
        <w:jc w:val="both"/>
        <w:rPr>
          <w:i w:val="0"/>
          <w:iCs/>
          <w:szCs w:val="24"/>
          <w:lang w:val="ru-RU"/>
        </w:rPr>
      </w:pPr>
      <w:r w:rsidRPr="00D13359">
        <w:rPr>
          <w:szCs w:val="24"/>
          <w:lang w:val="ru-RU"/>
        </w:rPr>
        <w:t>решает</w:t>
      </w:r>
      <w:r w:rsidRPr="00D13359">
        <w:rPr>
          <w:i w:val="0"/>
          <w:iCs/>
          <w:szCs w:val="24"/>
          <w:lang w:val="ru-RU"/>
        </w:rPr>
        <w:t>, что необходимо изучить следующие Вопросы:</w:t>
      </w:r>
    </w:p>
    <w:p w14:paraId="3880714D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1</w:t>
      </w:r>
      <w:r w:rsidRPr="00D13359">
        <w:rPr>
          <w:szCs w:val="24"/>
          <w:lang w:val="ru-RU"/>
        </w:rPr>
        <w:tab/>
        <w:t>Каковы требования конечных пользователей к глобальной платформе для радиовещательной службы, включая технические характеристики, требующиеся при реализации глобальной платформы в целях оптимальной оценки качества услуги ее конечными пользователями, и</w:t>
      </w:r>
      <w:r w:rsidRPr="00F93E25">
        <w:rPr>
          <w:szCs w:val="24"/>
        </w:rPr>
        <w:t> </w:t>
      </w:r>
      <w:r w:rsidRPr="00D13359">
        <w:rPr>
          <w:szCs w:val="24"/>
          <w:lang w:val="ru-RU"/>
        </w:rPr>
        <w:t>какое влияние эти требования конечных пользователей окажут на технические требования, например, с точки зрения скорости передачи данных, частоты ошибок по битам, устойчивости к ошибкам, запаздывания, степени прозрачности и т. д.?</w:t>
      </w:r>
    </w:p>
    <w:p w14:paraId="328777DB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2</w:t>
      </w:r>
      <w:r w:rsidRPr="00D13359">
        <w:rPr>
          <w:szCs w:val="24"/>
          <w:lang w:val="ru-RU"/>
        </w:rPr>
        <w:tab/>
        <w:t>Какие могут быть рекомендованы средства и меры, позволяющие обеспечить гибкую доставку вещательного контента конечным пользователям через самый широкий диапазон оконечных устройств?</w:t>
      </w:r>
    </w:p>
    <w:p w14:paraId="120DE115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3</w:t>
      </w:r>
      <w:r w:rsidRPr="00D13359">
        <w:rPr>
          <w:szCs w:val="24"/>
          <w:lang w:val="ru-RU"/>
        </w:rPr>
        <w:tab/>
        <w:t xml:space="preserve">Какое общее повышение качества телевизионного, звукового радио- и мультимедийного радиовещательного контента возможно достичь на новой глобальной платформе радиовещания (например, улучшенная четкость изображения, цветовая гамма, квантование </w:t>
      </w:r>
      <w:proofErr w:type="spellStart"/>
      <w:r w:rsidRPr="00D13359">
        <w:rPr>
          <w:szCs w:val="24"/>
          <w:lang w:val="ru-RU"/>
        </w:rPr>
        <w:t>видеовыборки</w:t>
      </w:r>
      <w:proofErr w:type="spellEnd"/>
      <w:r w:rsidRPr="00D13359">
        <w:rPr>
          <w:szCs w:val="24"/>
          <w:lang w:val="ru-RU"/>
        </w:rPr>
        <w:t>, частота кадров, многоканальный звук, адаптация к условиям просмотра/прослушивания и т. д.)?</w:t>
      </w:r>
    </w:p>
    <w:p w14:paraId="398091E9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4</w:t>
      </w:r>
      <w:r w:rsidRPr="00D13359">
        <w:rPr>
          <w:szCs w:val="24"/>
          <w:lang w:val="ru-RU"/>
        </w:rPr>
        <w:tab/>
        <w:t>Как можно полностью интегрировать требования к услугам доступа (субтитры, ввод титров, надписей и т. д.), так чтобы они составляли часть базовых услуг?</w:t>
      </w:r>
    </w:p>
    <w:p w14:paraId="146A62BA" w14:textId="77777777" w:rsidR="00D13359" w:rsidRPr="00D13359" w:rsidRDefault="00D13359" w:rsidP="00D13359">
      <w:pPr>
        <w:pStyle w:val="Call"/>
        <w:jc w:val="both"/>
        <w:rPr>
          <w:i w:val="0"/>
          <w:iCs/>
          <w:szCs w:val="24"/>
          <w:lang w:val="ru-RU"/>
        </w:rPr>
      </w:pPr>
      <w:r w:rsidRPr="00D13359">
        <w:rPr>
          <w:szCs w:val="24"/>
          <w:lang w:val="ru-RU"/>
        </w:rPr>
        <w:t>далее решает</w:t>
      </w:r>
      <w:r w:rsidRPr="00D13359">
        <w:rPr>
          <w:i w:val="0"/>
          <w:iCs/>
          <w:szCs w:val="24"/>
          <w:lang w:val="ru-RU"/>
        </w:rPr>
        <w:t>,</w:t>
      </w:r>
    </w:p>
    <w:p w14:paraId="505A2D32" w14:textId="1AB8441D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1</w:t>
      </w:r>
      <w:r w:rsidRPr="00D13359">
        <w:rPr>
          <w:szCs w:val="24"/>
          <w:lang w:val="ru-RU"/>
        </w:rPr>
        <w:tab/>
        <w:t>что необходимо провести детальное технологическое представление</w:t>
      </w:r>
      <w:r w:rsidR="00A74DF6">
        <w:rPr>
          <w:rStyle w:val="FootnoteReference"/>
          <w:szCs w:val="24"/>
          <w:lang w:val="ru-RU"/>
        </w:rPr>
        <w:footnoteReference w:id="6"/>
      </w:r>
      <w:r w:rsidRPr="00D13359">
        <w:rPr>
          <w:szCs w:val="24"/>
          <w:lang w:val="ru-RU"/>
        </w:rPr>
        <w:t xml:space="preserve"> по каждому направлению исследований, с тем чтобы убедиться в возможности гибкой и эффективной передачи видео-/аудиовизуального, аудио- и мультимедийного контента конечным пользователям через самый широкий диапазон сетей;</w:t>
      </w:r>
    </w:p>
    <w:p w14:paraId="2E84B6C6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2</w:t>
      </w:r>
      <w:r w:rsidRPr="00D13359">
        <w:rPr>
          <w:szCs w:val="24"/>
          <w:lang w:val="ru-RU"/>
        </w:rPr>
        <w:tab/>
        <w:t>что результаты указанных выше исследований должны быть включены в Отчет(ы) и/или Рекомендацию(и);</w:t>
      </w:r>
    </w:p>
    <w:p w14:paraId="34649B14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3</w:t>
      </w:r>
      <w:r w:rsidRPr="00D13359">
        <w:rPr>
          <w:szCs w:val="24"/>
          <w:lang w:val="ru-RU"/>
        </w:rPr>
        <w:tab/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электросвязи;</w:t>
      </w:r>
    </w:p>
    <w:p w14:paraId="129E1D3E" w14:textId="77777777" w:rsidR="00D13359" w:rsidRPr="00D13359" w:rsidRDefault="00D13359" w:rsidP="00D13359">
      <w:pPr>
        <w:jc w:val="both"/>
        <w:rPr>
          <w:szCs w:val="24"/>
          <w:lang w:val="ru-RU"/>
        </w:rPr>
      </w:pPr>
      <w:r w:rsidRPr="00D13359">
        <w:rPr>
          <w:szCs w:val="24"/>
          <w:lang w:val="ru-RU"/>
        </w:rPr>
        <w:t>4</w:t>
      </w:r>
      <w:r w:rsidRPr="00D13359">
        <w:rPr>
          <w:szCs w:val="24"/>
          <w:lang w:val="ru-RU"/>
        </w:rPr>
        <w:tab/>
        <w:t>что указанные выше исследования следует завершить к 2027 году.</w:t>
      </w:r>
    </w:p>
    <w:p w14:paraId="6F83AD42" w14:textId="098DB6C9" w:rsidR="00BA3F70" w:rsidRPr="00525812" w:rsidRDefault="00D13359" w:rsidP="00A74DF6">
      <w:pPr>
        <w:spacing w:before="360"/>
        <w:jc w:val="both"/>
      </w:pPr>
      <w:proofErr w:type="spellStart"/>
      <w:r w:rsidRPr="00F93E25">
        <w:rPr>
          <w:szCs w:val="24"/>
        </w:rPr>
        <w:t>Категория</w:t>
      </w:r>
      <w:proofErr w:type="spellEnd"/>
      <w:r w:rsidRPr="00F93E25">
        <w:rPr>
          <w:szCs w:val="24"/>
        </w:rPr>
        <w:t>: S</w:t>
      </w:r>
      <w:r w:rsidRPr="00F93E25">
        <w:rPr>
          <w:szCs w:val="24"/>
          <w:lang w:val="en-US"/>
        </w:rPr>
        <w:t>2</w:t>
      </w:r>
    </w:p>
    <w:sectPr w:rsidR="00BA3F70" w:rsidRPr="00525812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4E0FEEE" w14:textId="77777777" w:rsidR="00D13359" w:rsidRPr="00782BD6" w:rsidRDefault="00D13359" w:rsidP="006F4366">
      <w:pPr>
        <w:pStyle w:val="FootnoteText"/>
        <w:ind w:left="284" w:hanging="284"/>
        <w:jc w:val="both"/>
        <w:rPr>
          <w:lang w:val="ru-RU"/>
        </w:rPr>
      </w:pPr>
      <w:r>
        <w:rPr>
          <w:rStyle w:val="FootnoteReference"/>
        </w:rPr>
        <w:footnoteRef/>
      </w:r>
      <w:r w:rsidRPr="00782BD6">
        <w:rPr>
          <w:lang w:val="ru-RU"/>
        </w:rPr>
        <w:tab/>
      </w:r>
      <w:r w:rsidRPr="00F93E25">
        <w:rPr>
          <w:szCs w:val="24"/>
          <w:lang w:val="ru-RU"/>
        </w:rPr>
        <w:t>В 2018 году 6-я Исследовательская комиссия по радиосвязи внесла редакционные поправки в текст настоящего Вопроса в соответствии с Резолюцией МСЭ-R 1.</w:t>
      </w:r>
    </w:p>
  </w:footnote>
  <w:footnote w:id="2">
    <w:p w14:paraId="36A0AEBA" w14:textId="77777777" w:rsidR="00D13359" w:rsidRPr="00782BD6" w:rsidRDefault="00D13359" w:rsidP="006F4366">
      <w:pPr>
        <w:pStyle w:val="FootnoteText"/>
        <w:ind w:left="284" w:hanging="284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7949C8">
        <w:rPr>
          <w:rFonts w:asciiTheme="majorBidi" w:hAnsiTheme="majorBidi" w:cstheme="majorBidi"/>
          <w:szCs w:val="24"/>
          <w:lang w:val="ru-RU"/>
        </w:rPr>
        <w:t xml:space="preserve">В </w:t>
      </w:r>
      <w:r w:rsidRPr="00782BD6">
        <w:rPr>
          <w:rFonts w:asciiTheme="majorBidi" w:hAnsiTheme="majorBidi" w:cstheme="majorBidi"/>
          <w:szCs w:val="24"/>
          <w:lang w:val="ru-RU"/>
        </w:rPr>
        <w:t>2023</w:t>
      </w:r>
      <w:r w:rsidRPr="007949C8">
        <w:rPr>
          <w:rFonts w:asciiTheme="majorBidi" w:hAnsiTheme="majorBidi" w:cstheme="majorBidi"/>
          <w:szCs w:val="24"/>
          <w:lang w:val="ru-RU"/>
        </w:rPr>
        <w:t xml:space="preserve"> году </w:t>
      </w:r>
      <w:proofErr w:type="gramStart"/>
      <w:r w:rsidRPr="00782BD6">
        <w:rPr>
          <w:rFonts w:asciiTheme="majorBidi" w:eastAsia="Arial Unicode MS" w:hAnsiTheme="majorBidi" w:cstheme="majorBidi"/>
          <w:lang w:val="ru-RU"/>
        </w:rPr>
        <w:t>6</w:t>
      </w:r>
      <w:r w:rsidRPr="007949C8">
        <w:rPr>
          <w:rFonts w:asciiTheme="majorBidi" w:hAnsiTheme="majorBidi" w:cstheme="majorBidi"/>
          <w:szCs w:val="24"/>
          <w:lang w:val="ru-RU"/>
        </w:rPr>
        <w:t xml:space="preserve"> -я</w:t>
      </w:r>
      <w:proofErr w:type="gramEnd"/>
      <w:r w:rsidRPr="007949C8">
        <w:rPr>
          <w:rFonts w:asciiTheme="majorBidi" w:hAnsiTheme="majorBidi" w:cstheme="majorBidi"/>
          <w:szCs w:val="24"/>
          <w:lang w:val="ru-RU"/>
        </w:rPr>
        <w:t xml:space="preserve"> Исследовательская комиссия по радиосвязи перенесла дату завершения исследований по этому Вопросу.</w:t>
      </w:r>
    </w:p>
  </w:footnote>
  <w:footnote w:id="3">
    <w:p w14:paraId="497136FA" w14:textId="1D21F0FA" w:rsidR="00A74DF6" w:rsidRPr="00A74DF6" w:rsidRDefault="00A74DF6" w:rsidP="006F4366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 w:rsidRPr="00A74DF6">
        <w:rPr>
          <w:lang w:val="ru-RU"/>
        </w:rPr>
        <w:t xml:space="preserve"> </w:t>
      </w:r>
      <w:r>
        <w:rPr>
          <w:lang w:val="ru-RU"/>
        </w:rPr>
        <w:tab/>
      </w:r>
      <w:r w:rsidRPr="00F93E25">
        <w:rPr>
          <w:szCs w:val="24"/>
          <w:lang w:val="ru-RU"/>
        </w:rPr>
        <w:t>Настоящий Вопрос следует довести до сведения 4-й и 5-й Исследовательских комиссий МСЭ-R, 9</w:t>
      </w:r>
      <w:r w:rsidRPr="00F93E25">
        <w:rPr>
          <w:szCs w:val="24"/>
          <w:lang w:val="ru-RU"/>
        </w:rPr>
        <w:noBreakHyphen/>
        <w:t>й и 16</w:t>
      </w:r>
      <w:r w:rsidRPr="00F93E25">
        <w:rPr>
          <w:szCs w:val="24"/>
          <w:lang w:val="ru-RU"/>
        </w:rPr>
        <w:noBreakHyphen/>
        <w:t>й Исследовательских комиссий МСЭ-Т и 2-й Исследовательской комиссии МСЭ-D.</w:t>
      </w:r>
    </w:p>
  </w:footnote>
  <w:footnote w:id="4">
    <w:p w14:paraId="0447C7A9" w14:textId="15087F30" w:rsidR="00A74DF6" w:rsidRPr="00A74DF6" w:rsidRDefault="00A74DF6" w:rsidP="006F4366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 w:rsidRPr="00A74DF6">
        <w:rPr>
          <w:lang w:val="ru-RU"/>
        </w:rPr>
        <w:t xml:space="preserve"> </w:t>
      </w:r>
      <w:r>
        <w:rPr>
          <w:lang w:val="ru-RU"/>
        </w:rPr>
        <w:tab/>
      </w:r>
      <w:r w:rsidRPr="00F93E25">
        <w:rPr>
          <w:szCs w:val="24"/>
          <w:lang w:val="ru-RU"/>
        </w:rPr>
        <w:t xml:space="preserve">Глобальная платформа определяется как платформа доставки с целью облегчения </w:t>
      </w:r>
      <w:r w:rsidRPr="00F93E25">
        <w:rPr>
          <w:color w:val="000000"/>
          <w:szCs w:val="24"/>
          <w:lang w:val="ru-RU"/>
        </w:rPr>
        <w:t>распределения вещательного контента</w:t>
      </w:r>
      <w:r w:rsidRPr="00F93E25">
        <w:rPr>
          <w:szCs w:val="24"/>
          <w:lang w:val="ru-RU"/>
        </w:rPr>
        <w:t xml:space="preserve"> среди конечных пользователей с различными </w:t>
      </w:r>
      <w:r w:rsidRPr="00F93E25">
        <w:rPr>
          <w:color w:val="000000"/>
          <w:szCs w:val="24"/>
          <w:lang w:val="ru-RU"/>
        </w:rPr>
        <w:t>приемными устройствами</w:t>
      </w:r>
      <w:r w:rsidRPr="00F93E25">
        <w:rPr>
          <w:szCs w:val="24"/>
          <w:lang w:val="ru-RU"/>
        </w:rPr>
        <w:t xml:space="preserve"> во многих условиях приема, реализованная с использованием радиовещательных технологий и технологий, не относящихся к вещанию (например, широкополосных).</w:t>
      </w:r>
    </w:p>
  </w:footnote>
  <w:footnote w:id="5">
    <w:p w14:paraId="0CEFA19E" w14:textId="26660748" w:rsidR="00A74DF6" w:rsidRPr="00A74DF6" w:rsidRDefault="00A74DF6" w:rsidP="006F4366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 w:rsidRPr="00A74DF6">
        <w:rPr>
          <w:lang w:val="ru-RU"/>
        </w:rPr>
        <w:t xml:space="preserve"> </w:t>
      </w:r>
      <w:r>
        <w:rPr>
          <w:lang w:val="ru-RU"/>
        </w:rPr>
        <w:tab/>
      </w:r>
      <w:r w:rsidRPr="00F93E25">
        <w:rPr>
          <w:szCs w:val="24"/>
          <w:lang w:val="ru-RU"/>
        </w:rPr>
        <w:t>Для целей данного Вопроса термин "конечный пользователь" подразумевает потребителя, являющегося частью аудитории радиовещательной организации.</w:t>
      </w:r>
    </w:p>
  </w:footnote>
  <w:footnote w:id="6">
    <w:p w14:paraId="2A19CE53" w14:textId="177BF5B4" w:rsidR="00A74DF6" w:rsidRPr="00A74DF6" w:rsidRDefault="00A74DF6" w:rsidP="00A74DF6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 w:rsidRPr="00A74DF6">
        <w:rPr>
          <w:lang w:val="ru-RU"/>
        </w:rPr>
        <w:t xml:space="preserve"> </w:t>
      </w:r>
      <w:r w:rsidRPr="00A74DF6">
        <w:rPr>
          <w:lang w:val="ru-RU"/>
        </w:rPr>
        <w:tab/>
      </w:r>
      <w:r w:rsidRPr="00F93E25">
        <w:rPr>
          <w:szCs w:val="24"/>
          <w:lang w:val="ru-RU"/>
        </w:rPr>
        <w:t>Представление системы и ее окружение, в котором главное внимание уделяется выбору технологии в этой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F4366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74DF6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13359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,Footnote Text Char1 Char1 Char1 Char Char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D13359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D13359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13359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F30C-3A9E-4288-856F-A7BACD43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2</Pages>
  <Words>430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4</cp:revision>
  <cp:lastPrinted>2008-02-21T14:04:00Z</cp:lastPrinted>
  <dcterms:created xsi:type="dcterms:W3CDTF">2023-09-20T09:44:00Z</dcterms:created>
  <dcterms:modified xsi:type="dcterms:W3CDTF">2023-09-20T12:22:00Z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