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7E" w:rsidRPr="0083741E" w:rsidRDefault="00F3207E" w:rsidP="00F3207E">
      <w:pPr>
        <w:pStyle w:val="QuestionNo"/>
        <w:rPr>
          <w:b/>
          <w:lang w:val="ru-RU"/>
        </w:rPr>
      </w:pPr>
      <w:r w:rsidRPr="0083741E">
        <w:rPr>
          <w:lang w:val="ru-RU"/>
        </w:rPr>
        <w:t xml:space="preserve">ВОПРОС мСЭ-R </w:t>
      </w:r>
      <w:r>
        <w:rPr>
          <w:lang w:val="ru-RU"/>
        </w:rPr>
        <w:t>139</w:t>
      </w:r>
      <w:r w:rsidRPr="0083741E">
        <w:rPr>
          <w:lang w:val="ru-RU"/>
        </w:rPr>
        <w:t>/6</w:t>
      </w:r>
    </w:p>
    <w:p w:rsidR="00F3207E" w:rsidRPr="0083741E" w:rsidRDefault="00F3207E" w:rsidP="00F3207E">
      <w:pPr>
        <w:pStyle w:val="Questiontitle"/>
        <w:rPr>
          <w:lang w:val="ru-RU"/>
        </w:rPr>
      </w:pPr>
      <w:r w:rsidRPr="0083741E">
        <w:rPr>
          <w:lang w:val="ru-RU"/>
        </w:rPr>
        <w:t>Методы рендеринга усовершенствованных аудиоформатов</w:t>
      </w:r>
    </w:p>
    <w:p w:rsidR="00F3207E" w:rsidRPr="00272469" w:rsidRDefault="00F3207E" w:rsidP="00F3207E">
      <w:pPr>
        <w:pStyle w:val="Questiondate"/>
        <w:rPr>
          <w:lang w:val="ru-RU"/>
        </w:rPr>
      </w:pPr>
      <w:r w:rsidRPr="00272469">
        <w:rPr>
          <w:lang w:val="ru-RU"/>
        </w:rPr>
        <w:t>(2015)</w:t>
      </w:r>
    </w:p>
    <w:p w:rsidR="00F3207E" w:rsidRPr="0083741E" w:rsidRDefault="00F3207E" w:rsidP="00F3207E">
      <w:pPr>
        <w:pStyle w:val="Normalaftertitle"/>
      </w:pPr>
      <w:r w:rsidRPr="0083741E">
        <w:t>Ассамблея радиосвязи МСЭ,</w:t>
      </w:r>
    </w:p>
    <w:p w:rsidR="00F3207E" w:rsidRPr="0083741E" w:rsidRDefault="00F3207E" w:rsidP="00F3207E">
      <w:pPr>
        <w:pStyle w:val="Call"/>
        <w:rPr>
          <w:lang w:val="ru-RU"/>
        </w:rPr>
      </w:pPr>
      <w:r w:rsidRPr="0083741E">
        <w:rPr>
          <w:lang w:val="ru-RU"/>
        </w:rPr>
        <w:t>учитывая</w:t>
      </w:r>
      <w:r w:rsidRPr="0083741E">
        <w:rPr>
          <w:i w:val="0"/>
          <w:iCs/>
          <w:lang w:val="ru-RU"/>
        </w:rPr>
        <w:t>,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 зрительскому восприятию, обеспечиваемому производством видеоизображений в ТВЧ (см. Рекомендацию МСЭ-R BT.709) и ТСВЧ (см. Рекомендацию МСЭ-R BT.2020);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lang w:val="ru-RU"/>
        </w:rPr>
        <w:tab/>
        <w:t xml:space="preserve">что в Рекомендации МСЭ-R BS.2051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 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c)</w:t>
      </w:r>
      <w:r w:rsidRPr="0083741E">
        <w:rPr>
          <w:lang w:val="ru-RU"/>
        </w:rPr>
        <w:tab/>
        <w:t>что в Рекомендации МСЭ-R BS.1909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d)</w:t>
      </w:r>
      <w:r w:rsidRPr="0083741E">
        <w:rPr>
          <w:lang w:val="ru-RU"/>
        </w:rPr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e)</w:t>
      </w:r>
      <w:r w:rsidRPr="0083741E">
        <w:rPr>
          <w:lang w:val="ru-RU"/>
        </w:rPr>
        <w:tab/>
        <w:t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согласованности при воспроизведении,</w:t>
      </w:r>
    </w:p>
    <w:p w:rsidR="00F3207E" w:rsidRPr="0083741E" w:rsidRDefault="00F3207E" w:rsidP="00F3207E">
      <w:pPr>
        <w:pStyle w:val="Call"/>
        <w:rPr>
          <w:lang w:val="ru-RU"/>
        </w:rPr>
      </w:pPr>
      <w:r w:rsidRPr="0083741E">
        <w:rPr>
          <w:lang w:val="ru-RU"/>
        </w:rPr>
        <w:t>учитывая далее</w:t>
      </w:r>
      <w:r w:rsidRPr="0083741E">
        <w:rPr>
          <w:i w:val="0"/>
          <w:iCs/>
          <w:lang w:val="ru-RU"/>
        </w:rPr>
        <w:t>,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>что описание базового рендерера</w:t>
      </w:r>
      <w:r w:rsidRPr="0083741E">
        <w:rPr>
          <w:rStyle w:val="FootnoteReference"/>
          <w:lang w:val="ru-RU"/>
        </w:rPr>
        <w:footnoteReference w:customMarkFollows="1" w:id="1"/>
        <w:t>1</w:t>
      </w:r>
      <w:r w:rsidRPr="0083741E">
        <w:rPr>
          <w:lang w:val="ru-RU"/>
        </w:rPr>
        <w:t xml:space="preserve"> 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i/>
          <w:iCs/>
          <w:lang w:val="ru-RU"/>
        </w:rPr>
        <w:tab/>
      </w:r>
      <w:r w:rsidRPr="0083741E">
        <w:rPr>
          <w:lang w:val="ru-RU"/>
        </w:rPr>
        <w:t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составляют конфигурацию процесса рендеринга и не содержат каких бы то ни было неопределенностей. Расширения спецификации могут обеспечивать частные усовершенствования, но это не является частью спецификации базового рендерера;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lastRenderedPageBreak/>
        <w:t>c)</w:t>
      </w:r>
      <w:r w:rsidRPr="0083741E">
        <w:rPr>
          <w:i/>
          <w:iCs/>
          <w:lang w:val="ru-RU"/>
        </w:rPr>
        <w:tab/>
      </w:r>
      <w:r w:rsidRPr="0083741E">
        <w:rPr>
          <w:lang w:val="ru-RU"/>
        </w:rPr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i/>
          <w:iCs/>
          <w:lang w:val="ru-RU"/>
        </w:rPr>
        <w:t>d)</w:t>
      </w:r>
      <w:r w:rsidRPr="0083741E">
        <w:rPr>
          <w:i/>
          <w:iCs/>
          <w:lang w:val="ru-RU"/>
        </w:rPr>
        <w:tab/>
      </w:r>
      <w:r w:rsidRPr="0083741E">
        <w:rPr>
          <w:lang w:val="ru-RU"/>
        </w:rPr>
        <w:t>что базовый рендеринг должен поддерживать все установки громкоговорителей, которые предлагаются в Рекомендации МСЭ-R BS.2051,</w:t>
      </w:r>
    </w:p>
    <w:p w:rsidR="00F3207E" w:rsidRPr="0083741E" w:rsidRDefault="00F3207E" w:rsidP="00F3207E">
      <w:pPr>
        <w:pStyle w:val="Call"/>
        <w:rPr>
          <w:lang w:val="ru-RU"/>
        </w:rPr>
      </w:pPr>
      <w:r w:rsidRPr="0083741E">
        <w:rPr>
          <w:lang w:val="ru-RU"/>
        </w:rPr>
        <w:t>решает</w:t>
      </w:r>
      <w:r w:rsidRPr="0083741E">
        <w:rPr>
          <w:i w:val="0"/>
          <w:iCs/>
          <w:lang w:val="ru-RU"/>
        </w:rPr>
        <w:t>, что следует изучить следующие Вопросы: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Каковы требования к базовому рендереру для использования в производстве усовершенствованных звуковых программ и для оценки качества?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Какова спецификация базового рендерера, пригодного для усовершенствованных звуковых программ и для оценки качества?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lang w:val="ru-RU"/>
        </w:rPr>
        <w:t>3</w:t>
      </w:r>
      <w:r w:rsidRPr="0083741E">
        <w:rPr>
          <w:lang w:val="ru-RU"/>
        </w:rPr>
        <w:tab/>
        <w:t>Какие требуются процессы обработки сигнала и входные метаданные (метаданные окружающей среды, метаданные, относящиеся к контенту) для удовлетворительной работы базового рендерера?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lang w:val="ru-RU"/>
        </w:rPr>
        <w:t>4</w:t>
      </w:r>
      <w:r w:rsidRPr="0083741E">
        <w:rPr>
          <w:lang w:val="ru-RU"/>
        </w:rPr>
        <w:tab/>
        <w:t>Какой алгоритм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или их сочетание) согласно Рекомендации МСЭ-R BS.2051?</w:t>
      </w:r>
    </w:p>
    <w:p w:rsidR="00F3207E" w:rsidRPr="0083741E" w:rsidRDefault="00F3207E" w:rsidP="00F3207E">
      <w:pPr>
        <w:pStyle w:val="Call"/>
        <w:rPr>
          <w:lang w:val="ru-RU"/>
        </w:rPr>
      </w:pPr>
      <w:r w:rsidRPr="0083741E">
        <w:rPr>
          <w:lang w:val="ru-RU"/>
        </w:rPr>
        <w:t>решает далее</w:t>
      </w:r>
      <w:r w:rsidRPr="0083741E">
        <w:rPr>
          <w:i w:val="0"/>
          <w:iCs/>
          <w:lang w:val="ru-RU"/>
        </w:rPr>
        <w:t>,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что результаты вышеуказанных исследований следует включить в Рекомендацию;</w:t>
      </w:r>
    </w:p>
    <w:p w:rsidR="00F3207E" w:rsidRPr="0083741E" w:rsidRDefault="00F3207E" w:rsidP="00F3207E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что вышеуказанные исследования следует завершить к 2016 году.</w:t>
      </w:r>
    </w:p>
    <w:p w:rsidR="00F3207E" w:rsidRDefault="00F3207E" w:rsidP="00F3207E">
      <w:pPr>
        <w:rPr>
          <w:lang w:val="ru-RU"/>
        </w:rPr>
      </w:pPr>
    </w:p>
    <w:p w:rsidR="00F3207E" w:rsidRPr="00272469" w:rsidRDefault="00F3207E" w:rsidP="00F3207E">
      <w:pPr>
        <w:rPr>
          <w:lang w:val="ru-RU"/>
        </w:rPr>
      </w:pPr>
      <w:r>
        <w:rPr>
          <w:lang w:val="ru-RU"/>
        </w:rPr>
        <w:t xml:space="preserve">Категория: </w:t>
      </w:r>
      <w:r>
        <w:t>S</w:t>
      </w:r>
      <w:r w:rsidRPr="00272469">
        <w:rPr>
          <w:lang w:val="ru-RU"/>
        </w:rPr>
        <w:t>1</w:t>
      </w:r>
    </w:p>
    <w:p w:rsidR="00CC001C" w:rsidRPr="00F3207E" w:rsidRDefault="00CC001C" w:rsidP="00F3207E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CC001C" w:rsidRPr="00F3207E" w:rsidSect="00F320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7E" w:rsidRDefault="00F3207E" w:rsidP="00F3207E">
      <w:pPr>
        <w:spacing w:before="0"/>
      </w:pPr>
      <w:r>
        <w:separator/>
      </w:r>
    </w:p>
  </w:endnote>
  <w:endnote w:type="continuationSeparator" w:id="0">
    <w:p w:rsidR="00F3207E" w:rsidRDefault="00F3207E" w:rsidP="00F320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Default="00F32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Default="00F32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Default="00F32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7E" w:rsidRDefault="00F3207E" w:rsidP="00F3207E">
      <w:pPr>
        <w:spacing w:before="0"/>
      </w:pPr>
      <w:r>
        <w:separator/>
      </w:r>
    </w:p>
  </w:footnote>
  <w:footnote w:type="continuationSeparator" w:id="0">
    <w:p w:rsidR="00F3207E" w:rsidRDefault="00F3207E" w:rsidP="00F3207E">
      <w:pPr>
        <w:spacing w:before="0"/>
      </w:pPr>
      <w:r>
        <w:continuationSeparator/>
      </w:r>
    </w:p>
  </w:footnote>
  <w:footnote w:id="1">
    <w:p w:rsidR="00F3207E" w:rsidRPr="00116BA1" w:rsidRDefault="00F3207E" w:rsidP="00F3207E">
      <w:pPr>
        <w:pStyle w:val="FootnoteText"/>
        <w:rPr>
          <w:lang w:val="ru-RU"/>
        </w:rPr>
      </w:pPr>
      <w:r w:rsidRPr="00116BA1">
        <w:rPr>
          <w:rStyle w:val="FootnoteReference"/>
          <w:lang w:val="ru-RU"/>
        </w:rPr>
        <w:t>1</w:t>
      </w:r>
      <w:r w:rsidRPr="00116BA1">
        <w:rPr>
          <w:lang w:val="ru-RU"/>
        </w:rPr>
        <w:tab/>
        <w:t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Базовый рендерер – это экземпляр рендерера, который используется для целей количественной оценки и в процессе производства программ. Будучи четко определенным, он позволяет проводить сравнение с другими возможными экземплярами. Он необязательно обеспечивает наилучшее возможное качество акустической среды и может не поддерживать все возможные метаданные, но он может обеспечить воспроизведение, которое сохранит художественный замысел для определенного набора условий рендеринга.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Default="00F32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Pr="00F3207E" w:rsidRDefault="00F3207E">
    <w:pPr>
      <w:pStyle w:val="Header"/>
      <w:jc w:val="center"/>
      <w:rPr>
        <w:sz w:val="18"/>
        <w:szCs w:val="18"/>
      </w:rPr>
    </w:pPr>
    <w:bookmarkStart w:id="0" w:name="_GoBack"/>
    <w:r w:rsidRPr="00F3207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20319157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207E">
          <w:rPr>
            <w:sz w:val="18"/>
            <w:szCs w:val="18"/>
          </w:rPr>
          <w:fldChar w:fldCharType="begin"/>
        </w:r>
        <w:r w:rsidRPr="00F3207E">
          <w:rPr>
            <w:sz w:val="18"/>
            <w:szCs w:val="18"/>
          </w:rPr>
          <w:instrText xml:space="preserve"> PAGE   \* MERGEFORMAT </w:instrText>
        </w:r>
        <w:r w:rsidRPr="00F3207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3207E">
          <w:rPr>
            <w:noProof/>
            <w:sz w:val="18"/>
            <w:szCs w:val="18"/>
          </w:rPr>
          <w:fldChar w:fldCharType="end"/>
        </w:r>
        <w:r w:rsidRPr="00F3207E">
          <w:rPr>
            <w:noProof/>
            <w:sz w:val="18"/>
            <w:szCs w:val="18"/>
          </w:rPr>
          <w:t xml:space="preserve"> -</w:t>
        </w:r>
      </w:sdtContent>
    </w:sdt>
  </w:p>
  <w:bookmarkEnd w:id="0"/>
  <w:p w:rsidR="00F3207E" w:rsidRDefault="00F32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7E" w:rsidRDefault="00F32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7E"/>
    <w:rsid w:val="00CC001C"/>
    <w:rsid w:val="00F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E97FC5B-DBCF-49C7-87B4-75930D8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F3207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207E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207E"/>
    <w:rPr>
      <w:rFonts w:eastAsia="Times New Roman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link w:val="CallChar"/>
    <w:rsid w:val="00F3207E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F320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F3207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F3207E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F320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3207E"/>
    <w:rPr>
      <w:rFonts w:eastAsia="Times New Roman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F3207E"/>
    <w:rPr>
      <w:rFonts w:eastAsia="Times New Roman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F3207E"/>
    <w:rPr>
      <w:rFonts w:eastAsia="Times New Roman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207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207E"/>
    <w:rPr>
      <w:rFonts w:eastAsia="Times New Roman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207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207E"/>
    <w:rPr>
      <w:rFonts w:eastAsia="Times New Roman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2802</Characters>
  <Application>Microsoft Office Word</Application>
  <DocSecurity>0</DocSecurity>
  <Lines>23</Lines>
  <Paragraphs>6</Paragraphs>
  <ScaleCrop>false</ScaleCrop>
  <Company>ITU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2015-06-29T11:36:00Z</dcterms:created>
  <dcterms:modified xsi:type="dcterms:W3CDTF">2015-06-29T11:38:00Z</dcterms:modified>
</cp:coreProperties>
</file>