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02" w:rsidRPr="00E9609B" w:rsidRDefault="00942302" w:rsidP="00942302">
      <w:pPr>
        <w:keepNext/>
        <w:keepLines/>
        <w:spacing w:before="480" w:line="240" w:lineRule="auto"/>
        <w:jc w:val="center"/>
        <w:rPr>
          <w:rFonts w:ascii="Times New Roman" w:eastAsia="MS Mincho" w:hAnsi="Times New Roman" w:cs="Times New Roman"/>
          <w:caps/>
          <w:sz w:val="28"/>
          <w:szCs w:val="20"/>
          <w:lang w:val="en-GB" w:eastAsia="ja-JP"/>
        </w:rPr>
      </w:pPr>
      <w:r w:rsidRPr="00E9609B">
        <w:rPr>
          <w:rFonts w:ascii="Times New Roman" w:eastAsia="MS Mincho" w:hAnsi="Times New Roman" w:cs="Times New Roman"/>
          <w:caps/>
          <w:sz w:val="28"/>
          <w:szCs w:val="20"/>
          <w:lang w:val="en-GB"/>
        </w:rPr>
        <w:t>QUESTION ITU-R 137</w:t>
      </w:r>
      <w:r>
        <w:rPr>
          <w:rFonts w:ascii="Times New Roman" w:eastAsia="MS Mincho" w:hAnsi="Times New Roman" w:cs="Times New Roman"/>
          <w:caps/>
          <w:sz w:val="28"/>
          <w:szCs w:val="20"/>
          <w:lang w:val="en-GB"/>
        </w:rPr>
        <w:t>-1</w:t>
      </w:r>
      <w:r w:rsidRPr="00E9609B">
        <w:rPr>
          <w:rFonts w:ascii="Times New Roman" w:eastAsia="MS Mincho" w:hAnsi="Times New Roman" w:cs="Times New Roman"/>
          <w:caps/>
          <w:sz w:val="28"/>
          <w:szCs w:val="20"/>
          <w:lang w:val="en-GB"/>
        </w:rPr>
        <w:t>/6</w:t>
      </w:r>
    </w:p>
    <w:p w:rsidR="00942302" w:rsidRPr="00E9609B" w:rsidRDefault="00942302" w:rsidP="0094230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center"/>
        <w:rPr>
          <w:rFonts w:ascii="Times New Roman Bold" w:hAnsi="Times New Roman Bold" w:cs="Times New Roman"/>
          <w:b/>
          <w:sz w:val="28"/>
          <w:szCs w:val="20"/>
          <w:lang w:val="en-GB"/>
        </w:rPr>
      </w:pPr>
      <w:r w:rsidRPr="00E9609B">
        <w:rPr>
          <w:rFonts w:ascii="Times New Roman Bold" w:hAnsi="Times New Roman Bold" w:cs="Times New Roman"/>
          <w:b/>
          <w:sz w:val="28"/>
          <w:szCs w:val="20"/>
          <w:lang w:val="en-GB"/>
        </w:rPr>
        <w:t>Internet Protocol (IP) interfaces for programme production and exchange</w:t>
      </w:r>
    </w:p>
    <w:p w:rsidR="00942302" w:rsidRPr="00E9609B" w:rsidRDefault="00942302" w:rsidP="0094230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right"/>
        <w:rPr>
          <w:rFonts w:ascii="Times New Roman" w:hAnsi="Times New Roman" w:cs="Times New Roman"/>
          <w:sz w:val="22"/>
          <w:szCs w:val="20"/>
          <w:lang w:val="en-GB"/>
        </w:rPr>
      </w:pPr>
      <w:r w:rsidRPr="00E9609B">
        <w:rPr>
          <w:rFonts w:ascii="Times New Roman" w:hAnsi="Times New Roman" w:cs="Times New Roman"/>
          <w:sz w:val="22"/>
          <w:szCs w:val="20"/>
          <w:lang w:val="en-GB"/>
        </w:rPr>
        <w:t>(2012</w:t>
      </w:r>
      <w:r>
        <w:rPr>
          <w:rFonts w:ascii="Times New Roman" w:hAnsi="Times New Roman" w:cs="Times New Roman"/>
          <w:sz w:val="22"/>
          <w:szCs w:val="20"/>
          <w:lang w:val="en-GB"/>
        </w:rPr>
        <w:t>-2019</w:t>
      </w:r>
      <w:r w:rsidRPr="00E9609B">
        <w:rPr>
          <w:rFonts w:ascii="Times New Roman" w:hAnsi="Times New Roman" w:cs="Times New Roman"/>
          <w:sz w:val="22"/>
          <w:szCs w:val="20"/>
          <w:lang w:val="en-GB"/>
        </w:rPr>
        <w:t>)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:rsidR="00942302" w:rsidRPr="00E9609B" w:rsidRDefault="00942302" w:rsidP="0094230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E9609B">
        <w:rPr>
          <w:rFonts w:ascii="Times New Roman" w:hAnsi="Times New Roman" w:cs="Times New Roman"/>
          <w:i/>
          <w:szCs w:val="20"/>
          <w:lang w:val="en-GB"/>
        </w:rPr>
        <w:t>considering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i/>
          <w:iCs/>
          <w:szCs w:val="20"/>
          <w:lang w:val="en-GB"/>
        </w:rPr>
        <w:t>a</w:t>
      </w:r>
      <w:r w:rsidRPr="00E9609B">
        <w:rPr>
          <w:rFonts w:ascii="Times New Roman" w:hAnsi="Times New Roman" w:cs="Times New Roman"/>
          <w:i/>
          <w:iCs/>
          <w:szCs w:val="20"/>
          <w:lang w:val="en-GB"/>
        </w:rPr>
        <w:t>)</w:t>
      </w:r>
      <w:r w:rsidRPr="00E9609B">
        <w:rPr>
          <w:rFonts w:ascii="Times New Roman" w:hAnsi="Times New Roman" w:cs="Times New Roman"/>
          <w:szCs w:val="20"/>
          <w:lang w:val="en-GB"/>
        </w:rPr>
        <w:tab/>
        <w:t>that a Serial Digital Interface (SDI) has constant but limited bandwidth and limited operational flexibility</w:t>
      </w:r>
      <w:r>
        <w:rPr>
          <w:rFonts w:ascii="Times New Roman" w:hAnsi="Times New Roman" w:cs="Times New Roman"/>
          <w:szCs w:val="20"/>
          <w:lang w:val="en-GB"/>
        </w:rPr>
        <w:t xml:space="preserve"> </w:t>
      </w:r>
      <w:r w:rsidRPr="00E9609B">
        <w:rPr>
          <w:rFonts w:ascii="Times New Roman" w:hAnsi="Times New Roman" w:cs="Times New Roman"/>
          <w:szCs w:val="20"/>
          <w:lang w:val="en-GB"/>
        </w:rPr>
        <w:t>compared to IP over Ethernet;</w:t>
      </w:r>
    </w:p>
    <w:p w:rsidR="00942302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i/>
          <w:iCs/>
          <w:szCs w:val="20"/>
          <w:lang w:val="en-GB"/>
        </w:rPr>
        <w:t>b</w:t>
      </w:r>
      <w:r w:rsidRPr="00E9609B">
        <w:rPr>
          <w:rFonts w:ascii="Times New Roman" w:hAnsi="Times New Roman" w:cs="Times New Roman"/>
          <w:i/>
          <w:iCs/>
          <w:szCs w:val="20"/>
          <w:lang w:val="en-GB"/>
        </w:rPr>
        <w:t>)</w:t>
      </w:r>
      <w:r w:rsidRPr="00E9609B">
        <w:rPr>
          <w:rFonts w:ascii="Times New Roman" w:hAnsi="Times New Roman" w:cs="Times New Roman"/>
          <w:szCs w:val="20"/>
          <w:lang w:val="en-GB"/>
        </w:rPr>
        <w:tab/>
        <w:t>that high-speed IP transmission over wide area telecommunication networks including wireless networks has become available;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/>
          <w:iCs/>
          <w:szCs w:val="20"/>
          <w:lang w:val="en-GB"/>
        </w:rPr>
      </w:pPr>
      <w:r w:rsidRPr="00E9609B">
        <w:rPr>
          <w:rFonts w:ascii="Times New Roman" w:hAnsi="Times New Roman" w:cs="Times New Roman"/>
          <w:i/>
          <w:szCs w:val="20"/>
          <w:lang w:val="en-GB"/>
        </w:rPr>
        <w:t>c)</w:t>
      </w:r>
      <w:r w:rsidRPr="00E9609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E9609B">
        <w:rPr>
          <w:rFonts w:ascii="Times New Roman" w:hAnsi="Times New Roman" w:cs="Times New Roman"/>
          <w:szCs w:val="20"/>
          <w:lang w:val="en-GB" w:eastAsia="zh-CN"/>
        </w:rPr>
        <w:t>SDI signals including audio, video, and ancillary signals can be transported over IP networks;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i/>
          <w:iCs/>
          <w:szCs w:val="20"/>
          <w:lang w:val="en-GB"/>
        </w:rPr>
        <w:t>d)</w:t>
      </w:r>
      <w:r w:rsidRPr="00E9609B">
        <w:rPr>
          <w:rFonts w:ascii="Times New Roman" w:hAnsi="Times New Roman" w:cs="Times New Roman"/>
          <w:szCs w:val="20"/>
          <w:lang w:val="en-GB"/>
        </w:rPr>
        <w:tab/>
        <w:t xml:space="preserve">that IP interfaces </w:t>
      </w:r>
      <w:r w:rsidRPr="00E9609B">
        <w:rPr>
          <w:rFonts w:ascii="Times New Roman" w:hAnsi="Times New Roman" w:cs="Times New Roman"/>
          <w:szCs w:val="20"/>
          <w:lang w:val="en-GB" w:eastAsia="ja-JP"/>
        </w:rPr>
        <w:t>can transport various signals, including real-time uncompressed audio/video signals, real-time compressed audio/video signals and associated metadata in addition to non-real-time data</w:t>
      </w:r>
      <w:r w:rsidRPr="00E9609B">
        <w:rPr>
          <w:rFonts w:ascii="Times New Roman" w:hAnsi="Times New Roman" w:cs="Times New Roman"/>
          <w:szCs w:val="20"/>
          <w:lang w:val="en-GB"/>
        </w:rPr>
        <w:t>;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/>
          <w:szCs w:val="20"/>
          <w:lang w:val="en-GB" w:eastAsia="ja-JP"/>
        </w:rPr>
      </w:pPr>
      <w:r w:rsidRPr="00E9609B">
        <w:rPr>
          <w:rFonts w:ascii="Times New Roman" w:hAnsi="Times New Roman" w:cs="Times New Roman"/>
          <w:i/>
          <w:szCs w:val="20"/>
          <w:lang w:val="en-GB"/>
        </w:rPr>
        <w:t>e)</w:t>
      </w:r>
      <w:r w:rsidRPr="00E9609B">
        <w:rPr>
          <w:rFonts w:ascii="Times New Roman" w:hAnsi="Times New Roman" w:cs="Times New Roman"/>
          <w:szCs w:val="20"/>
          <w:lang w:val="en-GB"/>
        </w:rPr>
        <w:tab/>
        <w:t>that a precise synchronization mechanism between devices over IP has been developed and widely used;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/>
          <w:szCs w:val="20"/>
          <w:lang w:val="en-GB" w:eastAsia="ja-JP"/>
        </w:rPr>
      </w:pPr>
      <w:r>
        <w:rPr>
          <w:rFonts w:ascii="Times New Roman" w:hAnsi="Times New Roman" w:cs="Times New Roman"/>
          <w:i/>
          <w:szCs w:val="20"/>
          <w:lang w:val="en-GB" w:eastAsia="ja-JP"/>
        </w:rPr>
        <w:t>f</w:t>
      </w:r>
      <w:r w:rsidRPr="00E9609B">
        <w:rPr>
          <w:rFonts w:ascii="Times New Roman" w:hAnsi="Times New Roman" w:cs="Times New Roman"/>
          <w:i/>
          <w:szCs w:val="20"/>
          <w:lang w:val="en-GB" w:eastAsia="ja-JP"/>
        </w:rPr>
        <w:t>)</w:t>
      </w:r>
      <w:r w:rsidRPr="00E9609B">
        <w:rPr>
          <w:rFonts w:ascii="Times New Roman" w:hAnsi="Times New Roman" w:cs="Times New Roman"/>
          <w:i/>
          <w:szCs w:val="20"/>
          <w:lang w:val="en-GB" w:eastAsia="ja-JP"/>
        </w:rPr>
        <w:tab/>
      </w:r>
      <w:r w:rsidRPr="00E9609B">
        <w:rPr>
          <w:rFonts w:ascii="Times New Roman" w:hAnsi="Times New Roman" w:cs="Times New Roman"/>
          <w:szCs w:val="20"/>
          <w:lang w:val="en-GB" w:eastAsia="ja-JP"/>
        </w:rPr>
        <w:t xml:space="preserve">that information technologies including IP have rapidly progressed and are being introduced in programme </w:t>
      </w:r>
      <w:r w:rsidRPr="00E9609B">
        <w:rPr>
          <w:rFonts w:ascii="Times New Roman" w:hAnsi="Times New Roman" w:cs="Times New Roman"/>
          <w:szCs w:val="20"/>
          <w:lang w:val="en-GB"/>
        </w:rPr>
        <w:t>production and exchange,</w:t>
      </w:r>
    </w:p>
    <w:p w:rsidR="00942302" w:rsidRPr="00E9609B" w:rsidRDefault="00942302" w:rsidP="0094230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E9609B">
        <w:rPr>
          <w:rFonts w:ascii="Times New Roman" w:hAnsi="Times New Roman" w:cs="Times New Roman"/>
          <w:i/>
          <w:szCs w:val="20"/>
          <w:lang w:val="en-GB"/>
        </w:rPr>
        <w:t>recognizing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AU" w:eastAsia="zh-CN"/>
        </w:rPr>
      </w:pPr>
      <w:r w:rsidRPr="00E9609B">
        <w:rPr>
          <w:rFonts w:ascii="Times New Roman" w:hAnsi="Times New Roman" w:cs="Times New Roman"/>
          <w:szCs w:val="20"/>
          <w:lang w:val="en-GB"/>
        </w:rPr>
        <w:t>that ITU-R has established Recommendation ITU-R BT.1720 which specifies quality</w:t>
      </w:r>
      <w:r w:rsidRPr="00E9609B">
        <w:rPr>
          <w:rFonts w:ascii="Times New Roman" w:hAnsi="Times New Roman" w:cs="Times New Roman"/>
          <w:szCs w:val="20"/>
          <w:lang w:val="en-AU" w:eastAsia="zh-CN"/>
        </w:rPr>
        <w:t xml:space="preserve"> of service ranking and measurement methods for digital video broadcasting services over broadband IP networks</w:t>
      </w:r>
      <w:r>
        <w:rPr>
          <w:rFonts w:ascii="Times New Roman" w:hAnsi="Times New Roman" w:cs="Times New Roman"/>
          <w:szCs w:val="20"/>
          <w:lang w:val="en-AU" w:eastAsia="zh-CN"/>
        </w:rPr>
        <w:t>,</w:t>
      </w:r>
    </w:p>
    <w:p w:rsidR="00942302" w:rsidRPr="00E9609B" w:rsidRDefault="00942302" w:rsidP="0094230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E9609B">
        <w:rPr>
          <w:rFonts w:ascii="Times New Roman" w:hAnsi="Times New Roman" w:cs="Times New Roman"/>
          <w:i/>
          <w:szCs w:val="20"/>
          <w:lang w:val="en-GB"/>
        </w:rPr>
        <w:t xml:space="preserve">decides </w:t>
      </w:r>
      <w:r>
        <w:rPr>
          <w:rFonts w:ascii="Times New Roman" w:hAnsi="Times New Roman" w:cs="Times New Roman"/>
          <w:iCs/>
          <w:szCs w:val="20"/>
          <w:lang w:val="en-GB"/>
        </w:rPr>
        <w:t>that the following q</w:t>
      </w:r>
      <w:r w:rsidRPr="00E9609B">
        <w:rPr>
          <w:rFonts w:ascii="Times New Roman" w:hAnsi="Times New Roman" w:cs="Times New Roman"/>
          <w:iCs/>
          <w:szCs w:val="20"/>
          <w:lang w:val="en-GB"/>
        </w:rPr>
        <w:t>uestions should be studied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1</w:t>
      </w:r>
      <w:r w:rsidRPr="00E9609B">
        <w:rPr>
          <w:rFonts w:ascii="Times New Roman" w:hAnsi="Times New Roman" w:cs="Times New Roman"/>
          <w:szCs w:val="20"/>
          <w:lang w:val="en-GB"/>
        </w:rPr>
        <w:tab/>
        <w:t xml:space="preserve">What protocols and parameters over IP interfaces should be chosen for </w:t>
      </w:r>
      <w:r w:rsidRPr="00E9609B">
        <w:rPr>
          <w:rFonts w:ascii="Times New Roman" w:hAnsi="Times New Roman" w:cs="Times New Roman"/>
          <w:szCs w:val="24"/>
          <w:lang w:val="en-AU" w:eastAsia="zh-CN"/>
        </w:rPr>
        <w:t xml:space="preserve">programme </w:t>
      </w:r>
      <w:r w:rsidRPr="00E9609B">
        <w:rPr>
          <w:rFonts w:ascii="Times New Roman" w:hAnsi="Times New Roman" w:cs="Times New Roman"/>
          <w:szCs w:val="20"/>
          <w:lang w:val="en-GB"/>
        </w:rPr>
        <w:t>production and exchange?</w:t>
      </w:r>
    </w:p>
    <w:p w:rsidR="00942302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2</w:t>
      </w:r>
      <w:r w:rsidRPr="00E9609B">
        <w:rPr>
          <w:rFonts w:ascii="Times New Roman" w:hAnsi="Times New Roman" w:cs="Times New Roman"/>
          <w:szCs w:val="20"/>
          <w:lang w:val="en-GB"/>
        </w:rPr>
        <w:tab/>
        <w:t>What are the performance requirements (e.g. network latency and transmission errors) for the IP network used in programme production and exchange to ensure both real-time and non</w:t>
      </w:r>
      <w:r w:rsidRPr="00E9609B">
        <w:rPr>
          <w:rFonts w:ascii="Times New Roman" w:hAnsi="Times New Roman" w:cs="Times New Roman"/>
          <w:szCs w:val="20"/>
          <w:lang w:val="en-GB"/>
        </w:rPr>
        <w:noBreakHyphen/>
        <w:t>real-time transfers of programme material?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3</w:t>
      </w:r>
      <w:r w:rsidRPr="00E9609B">
        <w:rPr>
          <w:rFonts w:ascii="Times New Roman" w:hAnsi="Times New Roman" w:cs="Times New Roman"/>
          <w:szCs w:val="20"/>
          <w:lang w:val="en-GB"/>
        </w:rPr>
        <w:tab/>
        <w:t>What device capabilities are required to utilize IP interfaces for programme production and exchange?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4</w:t>
      </w:r>
      <w:r w:rsidRPr="00E9609B">
        <w:rPr>
          <w:rFonts w:ascii="Times New Roman" w:hAnsi="Times New Roman" w:cs="Times New Roman"/>
          <w:szCs w:val="20"/>
          <w:lang w:val="en-GB"/>
        </w:rPr>
        <w:tab/>
        <w:t>What system monitoring and network control should be employed?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szCs w:val="20"/>
          <w:lang w:val="en-GB"/>
        </w:rPr>
        <w:t>5</w:t>
      </w:r>
      <w:r w:rsidRPr="00E9609B">
        <w:rPr>
          <w:rFonts w:ascii="Times New Roman" w:hAnsi="Times New Roman" w:cs="Times New Roman"/>
          <w:szCs w:val="20"/>
          <w:lang w:val="en-GB"/>
        </w:rPr>
        <w:tab/>
        <w:t>What provisions should be taken to monitor the Quality of Service (QoS) to ensure required quality of transmitted signals?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6</w:t>
      </w:r>
      <w:r w:rsidRPr="00E9609B">
        <w:rPr>
          <w:rFonts w:ascii="Times New Roman" w:hAnsi="Times New Roman" w:cs="Times New Roman"/>
          <w:szCs w:val="20"/>
          <w:lang w:val="en-GB"/>
        </w:rPr>
        <w:tab/>
        <w:t>What provisions should be taken to ensure security in the transport of broadcast programme signals and devices connected with IP interfaces?</w:t>
      </w:r>
    </w:p>
    <w:p w:rsidR="00942302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7</w:t>
      </w:r>
      <w:r w:rsidRPr="00E9609B">
        <w:rPr>
          <w:rFonts w:ascii="Times New Roman" w:hAnsi="Times New Roman" w:cs="Times New Roman"/>
          <w:szCs w:val="20"/>
          <w:lang w:val="en-GB"/>
        </w:rPr>
        <w:tab/>
        <w:t>What conversion latencies can be permitted at broadcast signal reconstruction points such as mixers and switchers?</w:t>
      </w:r>
    </w:p>
    <w:p w:rsidR="00942302" w:rsidRPr="00E9609B" w:rsidRDefault="00942302" w:rsidP="0094230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E9609B">
        <w:rPr>
          <w:rFonts w:ascii="Times New Roman" w:hAnsi="Times New Roman" w:cs="Times New Roman"/>
          <w:i/>
          <w:szCs w:val="20"/>
          <w:lang w:val="en-GB"/>
        </w:rPr>
        <w:lastRenderedPageBreak/>
        <w:t>further decides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1</w:t>
      </w:r>
      <w:r w:rsidRPr="00E9609B">
        <w:rPr>
          <w:rFonts w:ascii="Times New Roman" w:hAnsi="Times New Roman" w:cs="Times New Roman"/>
          <w:szCs w:val="20"/>
          <w:lang w:val="en-GB"/>
        </w:rPr>
        <w:tab/>
        <w:t>that the results of the above studies should be included in (a) Report(s) and/or Recommendation(s);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bCs/>
          <w:szCs w:val="20"/>
          <w:lang w:val="en-GB"/>
        </w:rPr>
        <w:t>2</w:t>
      </w:r>
      <w:r w:rsidRPr="00E9609B">
        <w:rPr>
          <w:rFonts w:ascii="Times New Roman" w:hAnsi="Times New Roman" w:cs="Times New Roman"/>
          <w:b/>
          <w:szCs w:val="20"/>
          <w:lang w:val="en-GB"/>
        </w:rPr>
        <w:tab/>
      </w:r>
      <w:r w:rsidRPr="00E9609B">
        <w:rPr>
          <w:rFonts w:ascii="Times New Roman" w:hAnsi="Times New Roman" w:cs="Times New Roman"/>
          <w:szCs w:val="20"/>
          <w:lang w:val="en-GB"/>
        </w:rPr>
        <w:t>that the Question should be brought to the attention of ITU-T Study Groups 9, 12 and 17;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3</w:t>
      </w:r>
      <w:r w:rsidRPr="00E9609B">
        <w:rPr>
          <w:rFonts w:ascii="Times New Roman" w:hAnsi="Times New Roman" w:cs="Times New Roman"/>
          <w:b/>
          <w:bCs/>
          <w:szCs w:val="20"/>
          <w:lang w:val="en-GB"/>
        </w:rPr>
        <w:tab/>
      </w:r>
      <w:r w:rsidRPr="00E9609B">
        <w:rPr>
          <w:rFonts w:ascii="Times New Roman" w:hAnsi="Times New Roman" w:cs="Times New Roman"/>
          <w:bCs/>
          <w:szCs w:val="20"/>
          <w:lang w:val="en-GB"/>
        </w:rPr>
        <w:t>that the above studies should be completed by 2023.</w:t>
      </w:r>
    </w:p>
    <w:p w:rsidR="00942302" w:rsidRPr="00E9609B" w:rsidRDefault="00942302" w:rsidP="00942302">
      <w:pPr>
        <w:tabs>
          <w:tab w:val="clear" w:pos="794"/>
          <w:tab w:val="clear" w:pos="1191"/>
          <w:tab w:val="clear" w:pos="1588"/>
          <w:tab w:val="clear" w:pos="1985"/>
          <w:tab w:val="left" w:pos="840"/>
          <w:tab w:val="left" w:pos="1134"/>
          <w:tab w:val="left" w:pos="1871"/>
          <w:tab w:val="left" w:pos="2268"/>
        </w:tabs>
        <w:spacing w:before="360" w:line="240" w:lineRule="auto"/>
        <w:textAlignment w:val="auto"/>
        <w:outlineLvl w:val="0"/>
        <w:rPr>
          <w:rFonts w:ascii="Times New Roman" w:hAnsi="Times New Roman" w:cs="Times New Roman"/>
          <w:szCs w:val="20"/>
          <w:lang w:val="en-GB"/>
        </w:rPr>
      </w:pPr>
      <w:r w:rsidRPr="00E9609B">
        <w:rPr>
          <w:rFonts w:ascii="Times New Roman" w:hAnsi="Times New Roman" w:cs="Times New Roman"/>
          <w:szCs w:val="20"/>
          <w:lang w:val="en-GB"/>
        </w:rPr>
        <w:t>Category: S3</w:t>
      </w:r>
    </w:p>
    <w:p w:rsidR="004932C2" w:rsidRDefault="004932C2"/>
    <w:sectPr w:rsidR="004932C2" w:rsidSect="00942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02" w:rsidRDefault="00942302" w:rsidP="00942302">
      <w:pPr>
        <w:spacing w:before="0" w:line="240" w:lineRule="auto"/>
      </w:pPr>
      <w:r>
        <w:separator/>
      </w:r>
    </w:p>
  </w:endnote>
  <w:endnote w:type="continuationSeparator" w:id="0">
    <w:p w:rsidR="00942302" w:rsidRDefault="00942302" w:rsidP="0094230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D5" w:rsidRDefault="00942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D5" w:rsidRDefault="00942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D5" w:rsidRDefault="00942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02" w:rsidRDefault="00942302" w:rsidP="00942302">
      <w:pPr>
        <w:spacing w:before="0" w:line="240" w:lineRule="auto"/>
      </w:pPr>
      <w:r>
        <w:separator/>
      </w:r>
    </w:p>
  </w:footnote>
  <w:footnote w:type="continuationSeparator" w:id="0">
    <w:p w:rsidR="00942302" w:rsidRDefault="00942302" w:rsidP="0094230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D5" w:rsidRDefault="00942302" w:rsidP="00FF5AD5">
    <w:pPr>
      <w:pStyle w:val="Header"/>
      <w:jc w:val="center"/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8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D5" w:rsidRDefault="00942302" w:rsidP="00FF5AD5">
    <w:pPr>
      <w:pStyle w:val="Header"/>
      <w:jc w:val="center"/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D5" w:rsidRPr="00FF5AD5" w:rsidRDefault="00942302" w:rsidP="00FF5AD5">
    <w:pPr>
      <w:pStyle w:val="Header"/>
      <w:jc w:val="cent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02"/>
    <w:rsid w:val="004932C2"/>
    <w:rsid w:val="0094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23FC960-D3C8-4F64-A203-4D784531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2302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2302"/>
    <w:rPr>
      <w:rFonts w:ascii="Calibri" w:eastAsia="Times New Roman" w:hAnsi="Calibri" w:cs="Calibri"/>
      <w:sz w:val="24"/>
      <w:lang w:val="en-US" w:eastAsia="en-US"/>
    </w:rPr>
  </w:style>
  <w:style w:type="paragraph" w:styleId="Header">
    <w:name w:val="header"/>
    <w:basedOn w:val="Normal"/>
    <w:link w:val="HeaderChar"/>
    <w:rsid w:val="00942302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942302"/>
    <w:rPr>
      <w:rFonts w:ascii="Calibri" w:eastAsia="Times New Roman" w:hAnsi="Calibri" w:cs="Calibri"/>
      <w:sz w:val="24"/>
      <w:lang w:val="en-US" w:eastAsia="en-US"/>
    </w:rPr>
  </w:style>
  <w:style w:type="character" w:styleId="PageNumber">
    <w:name w:val="page number"/>
    <w:basedOn w:val="DefaultParagraphFont"/>
    <w:rsid w:val="00942302"/>
  </w:style>
  <w:style w:type="paragraph" w:customStyle="1" w:styleId="AnnexNotitle">
    <w:name w:val="Annex_No &amp; title"/>
    <w:basedOn w:val="Normal"/>
    <w:next w:val="Normal"/>
    <w:rsid w:val="0094230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2019-07-01T14:32:00Z</dcterms:created>
  <dcterms:modified xsi:type="dcterms:W3CDTF">2019-07-01T14:34:00Z</dcterms:modified>
</cp:coreProperties>
</file>