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BDB" w:rsidRDefault="00BF4BDB" w:rsidP="00BF4BDB">
      <w:pPr>
        <w:pStyle w:val="QuestionNoBR"/>
        <w:rPr>
          <w:rFonts w:asciiTheme="minorHAnsi" w:eastAsia="SimSun" w:hAnsiTheme="minorHAnsi" w:cstheme="minorHAnsi"/>
          <w:lang w:eastAsia="zh-CN"/>
        </w:rPr>
      </w:pPr>
      <w:bookmarkStart w:id="0" w:name="_GoBack"/>
      <w:bookmarkEnd w:id="0"/>
      <w:r w:rsidRPr="009D35AC">
        <w:rPr>
          <w:rFonts w:asciiTheme="minorHAnsi" w:eastAsia="SimSun" w:hAnsiTheme="minorHAnsi" w:cstheme="minorHAnsi"/>
          <w:lang w:eastAsia="zh-CN"/>
        </w:rPr>
        <w:t xml:space="preserve">ITU-R </w:t>
      </w:r>
      <w:r w:rsidRPr="00B83C06">
        <w:rPr>
          <w:rFonts w:asciiTheme="minorHAnsi" w:eastAsia="SimSun" w:hAnsiTheme="minorHAnsi" w:cstheme="minorHAnsi"/>
          <w:lang w:eastAsia="zh-CN"/>
        </w:rPr>
        <w:t>137</w:t>
      </w:r>
      <w:r w:rsidRPr="00B83C06">
        <w:rPr>
          <w:rFonts w:asciiTheme="minorHAnsi" w:eastAsia="MS Mincho" w:hAnsiTheme="minorHAnsi" w:cstheme="minorHAnsi"/>
          <w:lang w:eastAsia="zh-CN"/>
        </w:rPr>
        <w:t>-1</w:t>
      </w:r>
      <w:r w:rsidRPr="00B83C06">
        <w:rPr>
          <w:rFonts w:asciiTheme="minorHAnsi" w:eastAsia="SimSun" w:hAnsiTheme="minorHAnsi" w:cstheme="minorHAnsi"/>
          <w:lang w:eastAsia="zh-CN"/>
        </w:rPr>
        <w:t>/6</w:t>
      </w:r>
      <w:r w:rsidRPr="009D35AC">
        <w:rPr>
          <w:rFonts w:asciiTheme="minorHAnsi" w:eastAsia="SimSun" w:hAnsiTheme="minorHAnsi" w:cstheme="minorHAnsi"/>
          <w:lang w:eastAsia="zh-CN"/>
        </w:rPr>
        <w:t>号课题</w:t>
      </w:r>
    </w:p>
    <w:p w:rsidR="00BF4BDB" w:rsidRPr="009D35AC" w:rsidRDefault="00BF4BDB" w:rsidP="00BF4BDB">
      <w:pPr>
        <w:pStyle w:val="Questiontitle"/>
        <w:rPr>
          <w:rFonts w:asciiTheme="minorHAnsi" w:hAnsiTheme="minorHAnsi" w:cstheme="minorHAnsi"/>
          <w:lang w:eastAsia="zh-CN"/>
        </w:rPr>
      </w:pPr>
      <w:r w:rsidRPr="009D35AC">
        <w:rPr>
          <w:rFonts w:asciiTheme="minorHAnsi" w:hAnsiTheme="minorHAnsi" w:cstheme="minorHAnsi"/>
          <w:lang w:eastAsia="zh-CN"/>
        </w:rPr>
        <w:t>节目</w:t>
      </w:r>
      <w:r w:rsidRPr="009D35AC">
        <w:rPr>
          <w:rFonts w:asciiTheme="minorHAnsi" w:hAnsiTheme="minorHAnsi" w:cstheme="minorHAnsi"/>
          <w:lang w:val="fr-CH" w:eastAsia="zh-CN"/>
        </w:rPr>
        <w:t>制作和交换</w:t>
      </w:r>
      <w:r w:rsidRPr="009D35AC">
        <w:rPr>
          <w:rFonts w:asciiTheme="minorHAnsi" w:hAnsiTheme="minorHAnsi" w:cstheme="minorHAnsi"/>
          <w:lang w:eastAsia="zh-CN"/>
        </w:rPr>
        <w:t>所用的互联网协议（</w:t>
      </w:r>
      <w:r w:rsidRPr="009D35AC">
        <w:rPr>
          <w:rFonts w:asciiTheme="minorHAnsi" w:hAnsiTheme="minorHAnsi" w:cstheme="minorHAnsi"/>
          <w:lang w:eastAsia="zh-CN"/>
        </w:rPr>
        <w:t>IP</w:t>
      </w:r>
      <w:r w:rsidRPr="009D35AC">
        <w:rPr>
          <w:rFonts w:asciiTheme="minorHAnsi" w:hAnsiTheme="minorHAnsi" w:cstheme="minorHAnsi"/>
          <w:lang w:eastAsia="zh-CN"/>
        </w:rPr>
        <w:t>）接口</w:t>
      </w:r>
    </w:p>
    <w:p w:rsidR="00BF4BDB" w:rsidRPr="00F17AAF" w:rsidRDefault="00BF4BDB" w:rsidP="00BF4BDB">
      <w:pPr>
        <w:pStyle w:val="Questiondate"/>
        <w:rPr>
          <w:lang w:eastAsia="zh-CN"/>
        </w:rPr>
      </w:pPr>
      <w:r w:rsidRPr="009D35AC">
        <w:rPr>
          <w:rFonts w:asciiTheme="minorHAnsi" w:hAnsiTheme="minorHAnsi" w:cstheme="minorHAnsi"/>
          <w:i w:val="0"/>
          <w:iCs/>
          <w:lang w:eastAsia="zh-CN"/>
        </w:rPr>
        <w:t>（</w:t>
      </w:r>
      <w:r w:rsidRPr="009D35AC">
        <w:rPr>
          <w:rFonts w:asciiTheme="minorHAnsi" w:hAnsiTheme="minorHAnsi" w:cstheme="minorHAnsi"/>
          <w:i w:val="0"/>
          <w:iCs/>
          <w:lang w:eastAsia="zh-CN"/>
        </w:rPr>
        <w:t>2012</w:t>
      </w:r>
      <w:r w:rsidRPr="00F17AAF">
        <w:rPr>
          <w:i w:val="0"/>
          <w:iCs/>
          <w:lang w:eastAsia="zh-CN"/>
        </w:rPr>
        <w:t>-2019</w:t>
      </w:r>
      <w:r w:rsidRPr="009D35AC">
        <w:rPr>
          <w:rFonts w:asciiTheme="minorHAnsi" w:hAnsiTheme="minorHAnsi" w:cstheme="minorHAnsi"/>
          <w:i w:val="0"/>
          <w:iCs/>
          <w:lang w:eastAsia="zh-CN"/>
        </w:rPr>
        <w:t>年）</w:t>
      </w:r>
    </w:p>
    <w:p w:rsidR="00BF4BDB" w:rsidRPr="009D35AC" w:rsidRDefault="00BF4BDB" w:rsidP="00BF4BDB">
      <w:pPr>
        <w:spacing w:before="360"/>
        <w:rPr>
          <w:rFonts w:asciiTheme="minorHAnsi" w:hAnsiTheme="minorHAnsi" w:cstheme="minorHAnsi"/>
          <w:lang w:eastAsia="zh-CN"/>
        </w:rPr>
      </w:pPr>
      <w:r w:rsidRPr="009D35AC">
        <w:rPr>
          <w:rFonts w:asciiTheme="minorHAnsi" w:hAnsiTheme="minorHAnsi" w:cstheme="minorHAnsi"/>
          <w:lang w:eastAsia="zh-CN"/>
        </w:rPr>
        <w:t>国际电联无线电通信全会，</w:t>
      </w:r>
    </w:p>
    <w:p w:rsidR="00BF4BDB" w:rsidRPr="009D35AC" w:rsidRDefault="00BF4BDB" w:rsidP="00BF4BDB">
      <w:pPr>
        <w:pStyle w:val="Call"/>
        <w:rPr>
          <w:rFonts w:asciiTheme="minorHAnsi" w:eastAsia="STKaiti" w:hAnsiTheme="minorHAnsi" w:cstheme="minorHAnsi"/>
          <w:i w:val="0"/>
          <w:iCs/>
          <w:lang w:eastAsia="zh-CN"/>
        </w:rPr>
      </w:pPr>
      <w:r w:rsidRPr="009D35AC">
        <w:rPr>
          <w:rFonts w:asciiTheme="minorHAnsi" w:eastAsia="STKaiti" w:hAnsiTheme="minorHAnsi" w:cstheme="minorHAnsi"/>
          <w:i w:val="0"/>
          <w:iCs/>
          <w:lang w:eastAsia="zh-CN"/>
        </w:rPr>
        <w:t>考虑到</w:t>
      </w:r>
    </w:p>
    <w:p w:rsidR="00BF4BDB" w:rsidRPr="009D35AC" w:rsidRDefault="00BF4BDB" w:rsidP="00BF4BDB">
      <w:pPr>
        <w:rPr>
          <w:rFonts w:asciiTheme="minorHAnsi" w:hAnsiTheme="minorHAnsi" w:cstheme="minorHAnsi"/>
          <w:lang w:eastAsia="zh-CN"/>
        </w:rPr>
      </w:pPr>
      <w:r w:rsidRPr="009D35AC">
        <w:rPr>
          <w:rFonts w:asciiTheme="minorHAnsi" w:hAnsiTheme="minorHAnsi" w:cstheme="minorHAnsi"/>
          <w:i/>
          <w:iCs/>
          <w:lang w:eastAsia="zh-CN"/>
        </w:rPr>
        <w:t>a)</w:t>
      </w:r>
      <w:r w:rsidRPr="009D35AC">
        <w:rPr>
          <w:rFonts w:asciiTheme="minorHAnsi" w:hAnsiTheme="minorHAnsi" w:cstheme="minorHAnsi"/>
          <w:lang w:eastAsia="zh-CN"/>
        </w:rPr>
        <w:tab/>
      </w:r>
      <w:r w:rsidRPr="009D35AC">
        <w:rPr>
          <w:rFonts w:asciiTheme="minorHAnsi" w:hAnsiTheme="minorHAnsi" w:cstheme="minorHAnsi"/>
          <w:lang w:eastAsia="zh-CN"/>
        </w:rPr>
        <w:t>与以太网上的</w:t>
      </w:r>
      <w:r w:rsidRPr="009D35AC">
        <w:rPr>
          <w:rFonts w:asciiTheme="minorHAnsi" w:hAnsiTheme="minorHAnsi" w:cstheme="minorHAnsi"/>
          <w:lang w:eastAsia="zh-CN"/>
        </w:rPr>
        <w:t>IP</w:t>
      </w:r>
      <w:r w:rsidRPr="009D35AC">
        <w:rPr>
          <w:rFonts w:asciiTheme="minorHAnsi" w:hAnsiTheme="minorHAnsi" w:cstheme="minorHAnsi"/>
          <w:lang w:eastAsia="zh-CN"/>
        </w:rPr>
        <w:t>相比</w:t>
      </w:r>
      <w:r>
        <w:rPr>
          <w:rFonts w:asciiTheme="minorHAnsi" w:hAnsiTheme="minorHAnsi" w:cstheme="minorHAnsi"/>
          <w:lang w:eastAsia="zh-CN"/>
        </w:rPr>
        <w:t>，</w:t>
      </w:r>
      <w:r w:rsidRPr="009D35AC">
        <w:rPr>
          <w:rFonts w:asciiTheme="minorHAnsi" w:hAnsiTheme="minorHAnsi" w:cstheme="minorHAnsi"/>
          <w:lang w:eastAsia="zh-CN"/>
        </w:rPr>
        <w:t>串行数字接口（</w:t>
      </w:r>
      <w:r w:rsidRPr="009D35AC">
        <w:rPr>
          <w:rFonts w:asciiTheme="minorHAnsi" w:hAnsiTheme="minorHAnsi" w:cstheme="minorHAnsi"/>
          <w:lang w:eastAsia="zh-CN"/>
        </w:rPr>
        <w:t>SDI</w:t>
      </w:r>
      <w:r w:rsidRPr="009D35AC">
        <w:rPr>
          <w:rFonts w:asciiTheme="minorHAnsi" w:hAnsiTheme="minorHAnsi" w:cstheme="minorHAnsi"/>
          <w:lang w:eastAsia="zh-CN"/>
        </w:rPr>
        <w:t>）的带宽</w:t>
      </w:r>
      <w:r>
        <w:rPr>
          <w:rFonts w:asciiTheme="minorHAnsi" w:hAnsiTheme="minorHAnsi" w:cstheme="minorHAnsi"/>
          <w:lang w:eastAsia="zh-CN"/>
        </w:rPr>
        <w:t>恒定但有限，而且</w:t>
      </w:r>
      <w:r w:rsidRPr="009D35AC">
        <w:rPr>
          <w:rFonts w:asciiTheme="minorHAnsi" w:hAnsiTheme="minorHAnsi" w:cstheme="minorHAnsi"/>
          <w:lang w:eastAsia="zh-CN"/>
        </w:rPr>
        <w:t>操作灵活性</w:t>
      </w:r>
      <w:r>
        <w:rPr>
          <w:rFonts w:asciiTheme="minorHAnsi" w:hAnsiTheme="minorHAnsi" w:cstheme="minorHAnsi"/>
          <w:lang w:eastAsia="zh-CN"/>
        </w:rPr>
        <w:t>有限</w:t>
      </w:r>
      <w:r w:rsidRPr="009D35AC">
        <w:rPr>
          <w:rFonts w:asciiTheme="minorHAnsi" w:hAnsiTheme="minorHAnsi" w:cstheme="minorHAnsi"/>
          <w:lang w:eastAsia="zh-CN"/>
        </w:rPr>
        <w:t>；</w:t>
      </w:r>
    </w:p>
    <w:p w:rsidR="00BF4BDB" w:rsidRPr="009D35AC" w:rsidRDefault="00BF4BDB" w:rsidP="00BF4BDB">
      <w:pPr>
        <w:rPr>
          <w:rFonts w:asciiTheme="minorHAnsi" w:hAnsiTheme="minorHAnsi" w:cstheme="minorHAnsi"/>
          <w:lang w:eastAsia="zh-CN"/>
        </w:rPr>
      </w:pPr>
      <w:r w:rsidRPr="009D35AC">
        <w:rPr>
          <w:rFonts w:asciiTheme="minorHAnsi" w:hAnsiTheme="minorHAnsi" w:cstheme="minorHAnsi"/>
          <w:i/>
          <w:iCs/>
          <w:lang w:eastAsia="zh-CN"/>
        </w:rPr>
        <w:t>b)</w:t>
      </w:r>
      <w:r w:rsidRPr="009D35AC">
        <w:rPr>
          <w:rFonts w:asciiTheme="minorHAnsi" w:hAnsiTheme="minorHAnsi" w:cstheme="minorHAnsi"/>
          <w:lang w:eastAsia="zh-CN"/>
        </w:rPr>
        <w:tab/>
      </w:r>
      <w:r w:rsidRPr="009D35AC">
        <w:rPr>
          <w:rFonts w:asciiTheme="minorHAnsi" w:hAnsiTheme="minorHAnsi" w:cstheme="minorHAnsi"/>
          <w:lang w:eastAsia="zh-CN"/>
        </w:rPr>
        <w:t>通过包括无线网络</w:t>
      </w:r>
      <w:r>
        <w:rPr>
          <w:rFonts w:asciiTheme="minorHAnsi" w:hAnsiTheme="minorHAnsi" w:cstheme="minorHAnsi"/>
          <w:lang w:eastAsia="zh-CN"/>
        </w:rPr>
        <w:t>在内的</w:t>
      </w:r>
      <w:r w:rsidRPr="009D35AC">
        <w:rPr>
          <w:rFonts w:asciiTheme="minorHAnsi" w:hAnsiTheme="minorHAnsi" w:cstheme="minorHAnsi"/>
          <w:lang w:eastAsia="zh-CN"/>
        </w:rPr>
        <w:t>广域电信网络的高速</w:t>
      </w:r>
      <w:r w:rsidRPr="009D35AC">
        <w:rPr>
          <w:rFonts w:asciiTheme="minorHAnsi" w:hAnsiTheme="minorHAnsi" w:cstheme="minorHAnsi"/>
          <w:lang w:eastAsia="zh-CN"/>
        </w:rPr>
        <w:t>IP</w:t>
      </w:r>
      <w:r w:rsidRPr="009D35AC">
        <w:rPr>
          <w:rFonts w:asciiTheme="minorHAnsi" w:hAnsiTheme="minorHAnsi" w:cstheme="minorHAnsi"/>
          <w:lang w:eastAsia="zh-CN"/>
        </w:rPr>
        <w:t>传输已可供使用；</w:t>
      </w:r>
    </w:p>
    <w:p w:rsidR="00BF4BDB" w:rsidRPr="009D35AC" w:rsidRDefault="00BF4BDB" w:rsidP="00BF4BDB">
      <w:pPr>
        <w:rPr>
          <w:rFonts w:asciiTheme="minorHAnsi" w:hAnsiTheme="minorHAnsi" w:cstheme="minorHAnsi"/>
          <w:i/>
          <w:iCs/>
          <w:lang w:val="en-GB" w:eastAsia="zh-CN"/>
        </w:rPr>
      </w:pPr>
      <w:r w:rsidRPr="009D35AC">
        <w:rPr>
          <w:rFonts w:asciiTheme="minorHAnsi" w:hAnsiTheme="minorHAnsi" w:cstheme="minorHAnsi"/>
          <w:i/>
          <w:lang w:val="en-GB" w:eastAsia="zh-CN"/>
        </w:rPr>
        <w:t>c)</w:t>
      </w:r>
      <w:r w:rsidRPr="009D35AC">
        <w:rPr>
          <w:rFonts w:asciiTheme="minorHAnsi" w:hAnsiTheme="minorHAnsi" w:cstheme="minorHAnsi"/>
          <w:lang w:val="en-GB" w:eastAsia="zh-CN"/>
        </w:rPr>
        <w:tab/>
      </w:r>
      <w:r w:rsidRPr="009D35AC">
        <w:rPr>
          <w:rFonts w:asciiTheme="minorHAnsi" w:hAnsiTheme="minorHAnsi" w:cstheme="minorHAnsi"/>
          <w:lang w:val="en-GB" w:eastAsia="zh-CN"/>
        </w:rPr>
        <w:t>包括音频、视频和辅助信号在内的</w:t>
      </w:r>
      <w:r w:rsidRPr="009D35AC">
        <w:rPr>
          <w:rFonts w:asciiTheme="minorHAnsi" w:hAnsiTheme="minorHAnsi" w:cstheme="minorHAnsi"/>
          <w:lang w:val="en-GB" w:eastAsia="zh-CN"/>
        </w:rPr>
        <w:t>SDI</w:t>
      </w:r>
      <w:r w:rsidRPr="009D35AC">
        <w:rPr>
          <w:rFonts w:asciiTheme="minorHAnsi" w:hAnsiTheme="minorHAnsi" w:cstheme="minorHAnsi"/>
          <w:lang w:val="en-GB" w:eastAsia="zh-CN"/>
        </w:rPr>
        <w:t>信号可通过</w:t>
      </w:r>
      <w:r w:rsidRPr="009D35AC">
        <w:rPr>
          <w:rFonts w:asciiTheme="minorHAnsi" w:hAnsiTheme="minorHAnsi" w:cstheme="minorHAnsi"/>
          <w:lang w:val="en-GB" w:eastAsia="zh-CN"/>
        </w:rPr>
        <w:t>IP</w:t>
      </w:r>
      <w:r w:rsidRPr="009D35AC">
        <w:rPr>
          <w:rFonts w:asciiTheme="minorHAnsi" w:hAnsiTheme="minorHAnsi" w:cstheme="minorHAnsi"/>
          <w:lang w:val="en-GB" w:eastAsia="zh-CN"/>
        </w:rPr>
        <w:t>网络传送；</w:t>
      </w:r>
    </w:p>
    <w:p w:rsidR="00BF4BDB" w:rsidRPr="009D35AC" w:rsidRDefault="00BF4BDB" w:rsidP="00BF4BDB">
      <w:pPr>
        <w:rPr>
          <w:rFonts w:asciiTheme="minorHAnsi" w:hAnsiTheme="minorHAnsi" w:cstheme="minorHAnsi"/>
          <w:lang w:val="en-GB" w:eastAsia="zh-CN"/>
        </w:rPr>
      </w:pPr>
      <w:r w:rsidRPr="009D35AC">
        <w:rPr>
          <w:rFonts w:asciiTheme="minorHAnsi" w:hAnsiTheme="minorHAnsi" w:cstheme="minorHAnsi"/>
          <w:i/>
          <w:iCs/>
          <w:lang w:val="en-GB" w:eastAsia="zh-CN"/>
        </w:rPr>
        <w:t>d)</w:t>
      </w:r>
      <w:r w:rsidRPr="009D35AC">
        <w:rPr>
          <w:rFonts w:asciiTheme="minorHAnsi" w:hAnsiTheme="minorHAnsi" w:cstheme="minorHAnsi"/>
          <w:lang w:val="en-GB" w:eastAsia="zh-CN"/>
        </w:rPr>
        <w:tab/>
        <w:t>IP</w:t>
      </w:r>
      <w:r w:rsidRPr="009D35AC">
        <w:rPr>
          <w:rFonts w:asciiTheme="minorHAnsi" w:hAnsiTheme="minorHAnsi" w:cstheme="minorHAnsi"/>
          <w:lang w:val="en-GB" w:eastAsia="zh-CN"/>
        </w:rPr>
        <w:t>接口可传送</w:t>
      </w:r>
      <w:r>
        <w:rPr>
          <w:rFonts w:asciiTheme="minorHAnsi" w:hAnsiTheme="minorHAnsi" w:cstheme="minorHAnsi"/>
          <w:lang w:val="en-GB" w:eastAsia="zh-CN"/>
        </w:rPr>
        <w:t>各</w:t>
      </w:r>
      <w:r w:rsidRPr="009D35AC">
        <w:rPr>
          <w:rFonts w:asciiTheme="minorHAnsi" w:hAnsiTheme="minorHAnsi" w:cstheme="minorHAnsi"/>
          <w:lang w:val="en-GB" w:eastAsia="zh-CN"/>
        </w:rPr>
        <w:t>种信号，包括实时未压缩音频</w:t>
      </w:r>
      <w:r w:rsidRPr="009D35AC">
        <w:rPr>
          <w:rFonts w:asciiTheme="minorHAnsi" w:hAnsiTheme="minorHAnsi" w:cstheme="minorHAnsi"/>
          <w:lang w:val="en-GB" w:eastAsia="zh-CN"/>
        </w:rPr>
        <w:t>/</w:t>
      </w:r>
      <w:r w:rsidRPr="009D35AC">
        <w:rPr>
          <w:rFonts w:asciiTheme="minorHAnsi" w:hAnsiTheme="minorHAnsi" w:cstheme="minorHAnsi"/>
          <w:lang w:val="en-GB" w:eastAsia="zh-CN"/>
        </w:rPr>
        <w:t>视频信号、实时压缩音频</w:t>
      </w:r>
      <w:r w:rsidRPr="009D35AC">
        <w:rPr>
          <w:rFonts w:asciiTheme="minorHAnsi" w:hAnsiTheme="minorHAnsi" w:cstheme="minorHAnsi"/>
          <w:lang w:val="en-GB" w:eastAsia="zh-CN"/>
        </w:rPr>
        <w:t>/</w:t>
      </w:r>
      <w:r w:rsidRPr="009D35AC">
        <w:rPr>
          <w:rFonts w:asciiTheme="minorHAnsi" w:hAnsiTheme="minorHAnsi" w:cstheme="minorHAnsi"/>
          <w:lang w:val="en-GB" w:eastAsia="zh-CN"/>
        </w:rPr>
        <w:t>视频信号和相关</w:t>
      </w:r>
      <w:r>
        <w:rPr>
          <w:rFonts w:asciiTheme="minorHAnsi" w:hAnsiTheme="minorHAnsi" w:cstheme="minorHAnsi"/>
          <w:lang w:val="en-GB" w:eastAsia="zh-CN"/>
        </w:rPr>
        <w:t>联</w:t>
      </w:r>
      <w:r w:rsidRPr="009D35AC">
        <w:rPr>
          <w:rFonts w:asciiTheme="minorHAnsi" w:hAnsiTheme="minorHAnsi" w:cstheme="minorHAnsi"/>
          <w:lang w:val="en-GB" w:eastAsia="zh-CN"/>
        </w:rPr>
        <w:t>元数据以及非实时数据；</w:t>
      </w:r>
    </w:p>
    <w:p w:rsidR="00BF4BDB" w:rsidRPr="009D35AC" w:rsidRDefault="00BF4BDB" w:rsidP="00BF4BDB">
      <w:pPr>
        <w:rPr>
          <w:rFonts w:asciiTheme="minorHAnsi" w:hAnsiTheme="minorHAnsi" w:cstheme="minorHAnsi"/>
          <w:i/>
          <w:lang w:val="en-GB" w:eastAsia="ja-JP"/>
        </w:rPr>
      </w:pPr>
      <w:r w:rsidRPr="009D35AC">
        <w:rPr>
          <w:rFonts w:asciiTheme="minorHAnsi" w:hAnsiTheme="minorHAnsi" w:cstheme="minorHAnsi"/>
          <w:i/>
          <w:lang w:val="en-GB" w:eastAsia="zh-CN"/>
        </w:rPr>
        <w:t>e)</w:t>
      </w:r>
      <w:r w:rsidRPr="009D35AC">
        <w:rPr>
          <w:rFonts w:asciiTheme="minorHAnsi" w:hAnsiTheme="minorHAnsi" w:cstheme="minorHAnsi"/>
          <w:lang w:val="en-GB" w:eastAsia="zh-CN"/>
        </w:rPr>
        <w:tab/>
        <w:t>IP</w:t>
      </w:r>
      <w:r w:rsidRPr="009D35AC">
        <w:rPr>
          <w:rFonts w:asciiTheme="minorHAnsi" w:hAnsiTheme="minorHAnsi" w:cstheme="minorHAnsi"/>
          <w:lang w:val="en-GB" w:eastAsia="zh-CN"/>
        </w:rPr>
        <w:t>上</w:t>
      </w:r>
      <w:r>
        <w:rPr>
          <w:rFonts w:asciiTheme="minorHAnsi" w:hAnsiTheme="minorHAnsi" w:cstheme="minorHAnsi"/>
          <w:lang w:val="en-GB" w:eastAsia="zh-CN"/>
        </w:rPr>
        <w:t>的</w:t>
      </w:r>
      <w:r w:rsidRPr="009D35AC">
        <w:rPr>
          <w:rFonts w:asciiTheme="minorHAnsi" w:hAnsiTheme="minorHAnsi" w:cstheme="minorHAnsi"/>
          <w:lang w:val="en-GB" w:eastAsia="zh-CN"/>
        </w:rPr>
        <w:t>设备之间</w:t>
      </w:r>
      <w:r>
        <w:rPr>
          <w:rFonts w:asciiTheme="minorHAnsi" w:hAnsiTheme="minorHAnsi" w:cstheme="minorHAnsi"/>
          <w:lang w:val="en-GB" w:eastAsia="zh-CN"/>
        </w:rPr>
        <w:t>的精确</w:t>
      </w:r>
      <w:r w:rsidRPr="009D35AC">
        <w:rPr>
          <w:rFonts w:asciiTheme="minorHAnsi" w:hAnsiTheme="minorHAnsi" w:cstheme="minorHAnsi"/>
          <w:lang w:val="en-GB" w:eastAsia="zh-CN"/>
        </w:rPr>
        <w:t>同步机制已</w:t>
      </w:r>
      <w:r>
        <w:rPr>
          <w:rFonts w:asciiTheme="minorHAnsi" w:hAnsiTheme="minorHAnsi" w:cstheme="minorHAnsi"/>
          <w:lang w:val="en-GB" w:eastAsia="zh-CN"/>
        </w:rPr>
        <w:t>经</w:t>
      </w:r>
      <w:r w:rsidRPr="009D35AC">
        <w:rPr>
          <w:rFonts w:asciiTheme="minorHAnsi" w:hAnsiTheme="minorHAnsi" w:cstheme="minorHAnsi"/>
          <w:lang w:val="en-GB" w:eastAsia="zh-CN"/>
        </w:rPr>
        <w:t>开发并得到广泛使用；</w:t>
      </w:r>
    </w:p>
    <w:p w:rsidR="00BF4BDB" w:rsidRPr="009D35AC" w:rsidRDefault="00BF4BDB" w:rsidP="00BF4BDB">
      <w:pPr>
        <w:rPr>
          <w:rFonts w:asciiTheme="minorHAnsi" w:hAnsiTheme="minorHAnsi" w:cstheme="minorHAnsi"/>
          <w:i/>
          <w:lang w:val="en-GB" w:eastAsia="ja-JP"/>
        </w:rPr>
      </w:pPr>
      <w:r w:rsidRPr="009D35AC">
        <w:rPr>
          <w:rFonts w:asciiTheme="minorHAnsi" w:hAnsiTheme="minorHAnsi" w:cstheme="minorHAnsi"/>
          <w:i/>
          <w:lang w:val="en-GB" w:eastAsia="ja-JP"/>
        </w:rPr>
        <w:t>f)</w:t>
      </w:r>
      <w:r w:rsidRPr="009D35AC">
        <w:rPr>
          <w:rFonts w:asciiTheme="minorHAnsi" w:hAnsiTheme="minorHAnsi" w:cstheme="minorHAnsi"/>
          <w:i/>
          <w:lang w:val="en-GB" w:eastAsia="ja-JP"/>
        </w:rPr>
        <w:tab/>
      </w:r>
      <w:r w:rsidRPr="009D35AC">
        <w:rPr>
          <w:rFonts w:asciiTheme="minorHAnsi" w:hAnsiTheme="minorHAnsi" w:cstheme="minorHAnsi"/>
          <w:iCs/>
          <w:lang w:val="en-GB" w:eastAsia="zh-CN"/>
        </w:rPr>
        <w:t>包括</w:t>
      </w:r>
      <w:r w:rsidRPr="009D35AC">
        <w:rPr>
          <w:rFonts w:asciiTheme="minorHAnsi" w:hAnsiTheme="minorHAnsi" w:cstheme="minorHAnsi"/>
          <w:iCs/>
          <w:lang w:val="en-GB" w:eastAsia="zh-CN"/>
        </w:rPr>
        <w:t>IP</w:t>
      </w:r>
      <w:r w:rsidRPr="009D35AC">
        <w:rPr>
          <w:rFonts w:asciiTheme="minorHAnsi" w:hAnsiTheme="minorHAnsi" w:cstheme="minorHAnsi"/>
          <w:iCs/>
          <w:lang w:val="en-GB" w:eastAsia="zh-CN"/>
        </w:rPr>
        <w:t>在内的信息技术日新月异，正在</w:t>
      </w:r>
      <w:r>
        <w:rPr>
          <w:rFonts w:asciiTheme="minorHAnsi" w:hAnsiTheme="minorHAnsi" w:cstheme="minorHAnsi"/>
          <w:iCs/>
          <w:lang w:val="en-GB" w:eastAsia="zh-CN"/>
        </w:rPr>
        <w:t>被</w:t>
      </w:r>
      <w:r w:rsidRPr="009D35AC">
        <w:rPr>
          <w:rFonts w:asciiTheme="minorHAnsi" w:hAnsiTheme="minorHAnsi" w:cstheme="minorHAnsi"/>
          <w:iCs/>
          <w:lang w:val="en-GB" w:eastAsia="zh-CN"/>
        </w:rPr>
        <w:t>引入节目制作和交换中，</w:t>
      </w:r>
    </w:p>
    <w:p w:rsidR="00BF4BDB" w:rsidRPr="009D35AC" w:rsidRDefault="00BF4BDB" w:rsidP="00BF4BDB">
      <w:pPr>
        <w:pStyle w:val="Call"/>
        <w:rPr>
          <w:rFonts w:asciiTheme="minorHAnsi" w:hAnsiTheme="minorHAnsi" w:cstheme="minorHAnsi"/>
          <w:lang w:eastAsia="zh-CN"/>
        </w:rPr>
      </w:pPr>
      <w:r w:rsidRPr="009D35AC">
        <w:rPr>
          <w:rFonts w:asciiTheme="minorHAnsi" w:eastAsia="STKaiti" w:hAnsiTheme="minorHAnsi" w:cstheme="minorHAnsi"/>
          <w:i w:val="0"/>
          <w:iCs/>
          <w:lang w:eastAsia="zh-CN"/>
        </w:rPr>
        <w:t>认识到</w:t>
      </w:r>
    </w:p>
    <w:p w:rsidR="00BF4BDB" w:rsidRPr="009D35AC" w:rsidRDefault="00BF4BDB" w:rsidP="00BF4BDB">
      <w:pPr>
        <w:ind w:firstLineChars="200" w:firstLine="480"/>
        <w:rPr>
          <w:rFonts w:asciiTheme="minorHAnsi" w:hAnsiTheme="minorHAnsi" w:cstheme="minorHAnsi"/>
          <w:lang w:val="en-AU" w:eastAsia="zh-CN"/>
        </w:rPr>
      </w:pPr>
      <w:r w:rsidRPr="009D35AC">
        <w:rPr>
          <w:rFonts w:asciiTheme="minorHAnsi" w:hAnsiTheme="minorHAnsi" w:cstheme="minorHAnsi"/>
          <w:lang w:eastAsia="zh-CN"/>
        </w:rPr>
        <w:t>ITU-R</w:t>
      </w:r>
      <w:r>
        <w:rPr>
          <w:rFonts w:asciiTheme="minorHAnsi" w:hAnsiTheme="minorHAnsi" w:cstheme="minorHAnsi"/>
          <w:lang w:eastAsia="zh-CN"/>
        </w:rPr>
        <w:t>已制定了</w:t>
      </w:r>
      <w:r w:rsidRPr="009D35AC">
        <w:rPr>
          <w:rFonts w:asciiTheme="minorHAnsi" w:hAnsiTheme="minorHAnsi" w:cstheme="minorHAnsi"/>
          <w:lang w:eastAsia="zh-CN"/>
        </w:rPr>
        <w:t>ITU-R BT.1720</w:t>
      </w:r>
      <w:r w:rsidRPr="009D35AC">
        <w:rPr>
          <w:rFonts w:asciiTheme="minorHAnsi" w:hAnsiTheme="minorHAnsi" w:cstheme="minorHAnsi"/>
          <w:lang w:eastAsia="zh-CN"/>
        </w:rPr>
        <w:t>建议书</w:t>
      </w:r>
      <w:r>
        <w:rPr>
          <w:rFonts w:asciiTheme="minorHAnsi" w:hAnsiTheme="minorHAnsi" w:cstheme="minorHAnsi"/>
          <w:lang w:eastAsia="zh-CN"/>
        </w:rPr>
        <w:t>，其中规范了</w:t>
      </w:r>
      <w:r w:rsidRPr="009D35AC">
        <w:rPr>
          <w:rFonts w:asciiTheme="minorHAnsi" w:hAnsiTheme="minorHAnsi" w:cstheme="minorHAnsi"/>
          <w:lang w:eastAsia="zh-CN"/>
        </w:rPr>
        <w:t>服务质量排名和</w:t>
      </w:r>
      <w:r>
        <w:rPr>
          <w:rFonts w:asciiTheme="minorHAnsi" w:hAnsiTheme="minorHAnsi" w:cstheme="minorHAnsi"/>
          <w:lang w:eastAsia="zh-CN"/>
        </w:rPr>
        <w:t>用于</w:t>
      </w:r>
      <w:r w:rsidRPr="009D35AC">
        <w:rPr>
          <w:rFonts w:asciiTheme="minorHAnsi" w:hAnsiTheme="minorHAnsi" w:cstheme="minorHAnsi"/>
          <w:lang w:eastAsia="zh-CN"/>
        </w:rPr>
        <w:t>宽带</w:t>
      </w:r>
      <w:r w:rsidRPr="009D35AC">
        <w:rPr>
          <w:rFonts w:asciiTheme="minorHAnsi" w:hAnsiTheme="minorHAnsi" w:cstheme="minorHAnsi"/>
          <w:lang w:eastAsia="zh-CN"/>
        </w:rPr>
        <w:t>IP</w:t>
      </w:r>
      <w:r w:rsidRPr="009D35AC">
        <w:rPr>
          <w:rFonts w:asciiTheme="minorHAnsi" w:hAnsiTheme="minorHAnsi" w:cstheme="minorHAnsi"/>
          <w:lang w:eastAsia="zh-CN"/>
        </w:rPr>
        <w:t>网络上的数字视频广播业务</w:t>
      </w:r>
      <w:r>
        <w:rPr>
          <w:rFonts w:asciiTheme="minorHAnsi" w:hAnsiTheme="minorHAnsi" w:cstheme="minorHAnsi"/>
          <w:lang w:eastAsia="zh-CN"/>
        </w:rPr>
        <w:t>的</w:t>
      </w:r>
      <w:r w:rsidRPr="009D35AC">
        <w:rPr>
          <w:rFonts w:asciiTheme="minorHAnsi" w:hAnsiTheme="minorHAnsi" w:cstheme="minorHAnsi"/>
          <w:lang w:eastAsia="zh-CN"/>
        </w:rPr>
        <w:t>测量方法，</w:t>
      </w:r>
    </w:p>
    <w:p w:rsidR="00BF4BDB" w:rsidRPr="009D35AC" w:rsidRDefault="00BF4BDB" w:rsidP="00BF4BDB">
      <w:pPr>
        <w:pStyle w:val="Call"/>
        <w:rPr>
          <w:rFonts w:asciiTheme="minorHAnsi" w:hAnsiTheme="minorHAnsi" w:cstheme="minorHAnsi"/>
          <w:lang w:eastAsia="zh-CN"/>
        </w:rPr>
      </w:pPr>
      <w:r w:rsidRPr="009D35AC">
        <w:rPr>
          <w:rFonts w:asciiTheme="minorHAnsi" w:eastAsia="STKaiti" w:hAnsiTheme="minorHAnsi" w:cstheme="minorHAnsi"/>
          <w:i w:val="0"/>
          <w:iCs/>
          <w:lang w:eastAsia="zh-CN"/>
        </w:rPr>
        <w:t>做出决定，</w:t>
      </w:r>
      <w:r w:rsidRPr="009D35AC">
        <w:rPr>
          <w:rFonts w:asciiTheme="minorHAnsi" w:hAnsiTheme="minorHAnsi" w:cstheme="minorHAnsi"/>
          <w:i w:val="0"/>
          <w:iCs/>
          <w:lang w:eastAsia="zh-CN"/>
        </w:rPr>
        <w:t>应研究以下课题</w:t>
      </w:r>
    </w:p>
    <w:p w:rsidR="00BF4BDB" w:rsidRPr="009D35AC" w:rsidRDefault="00BF4BDB" w:rsidP="00BF4BDB">
      <w:pPr>
        <w:rPr>
          <w:rFonts w:asciiTheme="minorHAnsi" w:eastAsia="SimSun" w:hAnsiTheme="minorHAnsi" w:cstheme="minorHAnsi"/>
          <w:lang w:eastAsia="zh-CN"/>
        </w:rPr>
      </w:pPr>
      <w:r w:rsidRPr="009D35AC">
        <w:rPr>
          <w:rFonts w:asciiTheme="minorHAnsi" w:hAnsiTheme="minorHAnsi" w:cstheme="minorHAnsi"/>
          <w:lang w:eastAsia="zh-CN"/>
        </w:rPr>
        <w:t>1</w:t>
      </w:r>
      <w:r w:rsidRPr="009D35AC">
        <w:rPr>
          <w:rFonts w:asciiTheme="minorHAnsi" w:hAnsiTheme="minorHAnsi" w:cstheme="minorHAnsi"/>
          <w:lang w:eastAsia="zh-CN"/>
        </w:rPr>
        <w:tab/>
      </w:r>
      <w:r w:rsidRPr="009D35AC">
        <w:rPr>
          <w:rFonts w:asciiTheme="minorHAnsi" w:eastAsia="SimSun" w:hAnsiTheme="minorHAnsi" w:cstheme="minorHAnsi"/>
          <w:lang w:eastAsia="zh-CN"/>
        </w:rPr>
        <w:t>节目制作和交换应选择</w:t>
      </w:r>
      <w:r w:rsidRPr="009D35AC">
        <w:rPr>
          <w:rFonts w:asciiTheme="minorHAnsi" w:eastAsia="SimSun" w:hAnsiTheme="minorHAnsi" w:cstheme="minorHAnsi"/>
          <w:lang w:eastAsia="zh-CN"/>
        </w:rPr>
        <w:t>IP</w:t>
      </w:r>
      <w:r w:rsidRPr="009D35AC">
        <w:rPr>
          <w:rFonts w:asciiTheme="minorHAnsi" w:eastAsia="SimSun" w:hAnsiTheme="minorHAnsi" w:cstheme="minorHAnsi"/>
          <w:lang w:eastAsia="zh-CN"/>
        </w:rPr>
        <w:t>接口上的哪些协议和参数？</w:t>
      </w:r>
    </w:p>
    <w:p w:rsidR="00BF4BDB" w:rsidRPr="009D35AC" w:rsidRDefault="00BF4BDB" w:rsidP="00BF4BDB">
      <w:pPr>
        <w:rPr>
          <w:rFonts w:asciiTheme="minorHAnsi" w:hAnsiTheme="minorHAnsi" w:cstheme="minorHAnsi"/>
          <w:lang w:eastAsia="zh-CN"/>
        </w:rPr>
      </w:pPr>
      <w:r w:rsidRPr="009D35AC">
        <w:rPr>
          <w:rFonts w:asciiTheme="minorHAnsi" w:hAnsiTheme="minorHAnsi" w:cstheme="minorHAnsi"/>
          <w:lang w:eastAsia="zh-CN"/>
        </w:rPr>
        <w:t>2</w:t>
      </w:r>
      <w:r w:rsidRPr="009D35AC">
        <w:rPr>
          <w:rFonts w:asciiTheme="minorHAnsi" w:hAnsiTheme="minorHAnsi" w:cstheme="minorHAnsi"/>
          <w:lang w:eastAsia="zh-CN"/>
        </w:rPr>
        <w:tab/>
      </w:r>
      <w:r w:rsidRPr="009D35AC">
        <w:rPr>
          <w:rFonts w:asciiTheme="minorHAnsi" w:hAnsiTheme="minorHAnsi" w:cstheme="minorHAnsi"/>
          <w:lang w:eastAsia="zh-CN"/>
        </w:rPr>
        <w:t>为确保节目资料</w:t>
      </w:r>
      <w:r>
        <w:rPr>
          <w:rFonts w:asciiTheme="minorHAnsi" w:hAnsiTheme="minorHAnsi" w:cstheme="minorHAnsi"/>
          <w:lang w:eastAsia="zh-CN"/>
        </w:rPr>
        <w:t>的</w:t>
      </w:r>
      <w:r w:rsidRPr="009D35AC">
        <w:rPr>
          <w:rFonts w:asciiTheme="minorHAnsi" w:hAnsiTheme="minorHAnsi" w:cstheme="minorHAnsi"/>
          <w:lang w:eastAsia="zh-CN"/>
        </w:rPr>
        <w:t>实时和非实时</w:t>
      </w:r>
      <w:r>
        <w:rPr>
          <w:rFonts w:asciiTheme="minorHAnsi" w:hAnsiTheme="minorHAnsi" w:cstheme="minorHAnsi"/>
          <w:lang w:eastAsia="zh-CN"/>
        </w:rPr>
        <w:t>转换</w:t>
      </w:r>
      <w:r w:rsidRPr="009D35AC">
        <w:rPr>
          <w:rFonts w:asciiTheme="minorHAnsi" w:hAnsiTheme="minorHAnsi" w:cstheme="minorHAnsi"/>
          <w:lang w:eastAsia="zh-CN"/>
        </w:rPr>
        <w:t>，对用于节目制作和交换的</w:t>
      </w:r>
      <w:r w:rsidRPr="009D35AC">
        <w:rPr>
          <w:rFonts w:asciiTheme="minorHAnsi" w:hAnsiTheme="minorHAnsi" w:cstheme="minorHAnsi"/>
          <w:lang w:eastAsia="zh-CN"/>
        </w:rPr>
        <w:t>IP</w:t>
      </w:r>
      <w:r w:rsidRPr="009D35AC">
        <w:rPr>
          <w:rFonts w:asciiTheme="minorHAnsi" w:hAnsiTheme="minorHAnsi" w:cstheme="minorHAnsi"/>
          <w:lang w:eastAsia="zh-CN"/>
        </w:rPr>
        <w:t>网络有哪些性能要求（</w:t>
      </w:r>
      <w:r>
        <w:rPr>
          <w:rFonts w:asciiTheme="minorHAnsi" w:hAnsiTheme="minorHAnsi" w:cstheme="minorHAnsi"/>
          <w:lang w:eastAsia="zh-CN"/>
        </w:rPr>
        <w:t>例如，</w:t>
      </w:r>
      <w:r w:rsidRPr="009D35AC">
        <w:rPr>
          <w:rFonts w:asciiTheme="minorHAnsi" w:hAnsiTheme="minorHAnsi" w:cstheme="minorHAnsi"/>
          <w:lang w:eastAsia="zh-CN"/>
        </w:rPr>
        <w:t>网络时延和传输差错）？</w:t>
      </w:r>
    </w:p>
    <w:p w:rsidR="00BF4BDB" w:rsidRPr="009D35AC" w:rsidRDefault="00BF4BDB" w:rsidP="00BF4BDB">
      <w:pPr>
        <w:rPr>
          <w:rFonts w:asciiTheme="minorHAnsi" w:hAnsiTheme="minorHAnsi" w:cstheme="minorHAnsi"/>
          <w:szCs w:val="20"/>
          <w:lang w:val="en-GB" w:eastAsia="zh-CN"/>
        </w:rPr>
      </w:pPr>
      <w:r w:rsidRPr="009D35AC">
        <w:rPr>
          <w:rFonts w:asciiTheme="minorHAnsi" w:hAnsiTheme="minorHAnsi" w:cstheme="minorHAnsi"/>
          <w:szCs w:val="20"/>
          <w:lang w:val="en-GB" w:eastAsia="zh-CN"/>
        </w:rPr>
        <w:t>3</w:t>
      </w:r>
      <w:r w:rsidRPr="009D35AC">
        <w:rPr>
          <w:rFonts w:asciiTheme="minorHAnsi" w:hAnsiTheme="minorHAnsi" w:cstheme="minorHAnsi"/>
          <w:szCs w:val="20"/>
          <w:lang w:val="en-GB" w:eastAsia="zh-CN"/>
        </w:rPr>
        <w:tab/>
      </w:r>
      <w:r>
        <w:rPr>
          <w:rFonts w:asciiTheme="minorHAnsi" w:hAnsiTheme="minorHAnsi" w:cstheme="minorHAnsi"/>
          <w:szCs w:val="20"/>
          <w:lang w:val="en-GB" w:eastAsia="zh-CN"/>
        </w:rPr>
        <w:t>在将</w:t>
      </w:r>
      <w:r w:rsidRPr="009D35AC">
        <w:rPr>
          <w:rFonts w:asciiTheme="minorHAnsi" w:hAnsiTheme="minorHAnsi" w:cstheme="minorHAnsi"/>
          <w:szCs w:val="20"/>
          <w:lang w:val="en-GB" w:eastAsia="zh-CN"/>
        </w:rPr>
        <w:t>IP</w:t>
      </w:r>
      <w:r w:rsidRPr="009D35AC">
        <w:rPr>
          <w:rFonts w:asciiTheme="minorHAnsi" w:hAnsiTheme="minorHAnsi" w:cstheme="minorHAnsi"/>
          <w:szCs w:val="20"/>
          <w:lang w:val="en-GB" w:eastAsia="zh-CN"/>
        </w:rPr>
        <w:t>接口</w:t>
      </w:r>
      <w:r>
        <w:rPr>
          <w:rFonts w:asciiTheme="minorHAnsi" w:hAnsiTheme="minorHAnsi" w:cstheme="minorHAnsi"/>
          <w:szCs w:val="20"/>
          <w:lang w:val="en-GB" w:eastAsia="zh-CN"/>
        </w:rPr>
        <w:t>用于</w:t>
      </w:r>
      <w:r w:rsidRPr="009D35AC">
        <w:rPr>
          <w:rFonts w:asciiTheme="minorHAnsi" w:hAnsiTheme="minorHAnsi" w:cstheme="minorHAnsi"/>
          <w:szCs w:val="20"/>
          <w:lang w:val="en-GB" w:eastAsia="zh-CN"/>
        </w:rPr>
        <w:t>节目制作和交换</w:t>
      </w:r>
      <w:r>
        <w:rPr>
          <w:rFonts w:asciiTheme="minorHAnsi" w:hAnsiTheme="minorHAnsi" w:cstheme="minorHAnsi"/>
          <w:szCs w:val="20"/>
          <w:lang w:val="en-GB" w:eastAsia="zh-CN"/>
        </w:rPr>
        <w:t>时需要</w:t>
      </w:r>
      <w:r w:rsidRPr="009D35AC">
        <w:rPr>
          <w:rFonts w:asciiTheme="minorHAnsi" w:hAnsiTheme="minorHAnsi" w:cstheme="minorHAnsi"/>
          <w:szCs w:val="20"/>
          <w:lang w:val="en-GB" w:eastAsia="zh-CN"/>
        </w:rPr>
        <w:t>有哪些设备能力要求？</w:t>
      </w:r>
    </w:p>
    <w:p w:rsidR="00BF4BDB" w:rsidRPr="009D35AC" w:rsidRDefault="00BF4BDB" w:rsidP="00BF4BDB">
      <w:pPr>
        <w:rPr>
          <w:rFonts w:asciiTheme="minorHAnsi" w:hAnsiTheme="minorHAnsi" w:cstheme="minorHAnsi"/>
          <w:szCs w:val="20"/>
          <w:lang w:val="en-GB" w:eastAsia="zh-CN"/>
        </w:rPr>
      </w:pPr>
      <w:r w:rsidRPr="009D35AC">
        <w:rPr>
          <w:rFonts w:asciiTheme="minorHAnsi" w:hAnsiTheme="minorHAnsi" w:cstheme="minorHAnsi"/>
          <w:szCs w:val="20"/>
          <w:lang w:val="en-GB" w:eastAsia="zh-CN"/>
        </w:rPr>
        <w:t>4</w:t>
      </w:r>
      <w:r w:rsidRPr="009D35AC">
        <w:rPr>
          <w:rFonts w:asciiTheme="minorHAnsi" w:hAnsiTheme="minorHAnsi" w:cstheme="minorHAnsi"/>
          <w:szCs w:val="20"/>
          <w:lang w:val="en-GB" w:eastAsia="zh-CN"/>
        </w:rPr>
        <w:tab/>
      </w:r>
      <w:r w:rsidRPr="009D35AC">
        <w:rPr>
          <w:rFonts w:asciiTheme="minorHAnsi" w:hAnsiTheme="minorHAnsi" w:cstheme="minorHAnsi"/>
          <w:lang w:eastAsia="zh-CN"/>
        </w:rPr>
        <w:t>应采用哪种系统监测和网络控制方式？</w:t>
      </w:r>
    </w:p>
    <w:p w:rsidR="00BF4BDB" w:rsidRPr="009D35AC" w:rsidRDefault="00BF4BDB" w:rsidP="00BF4BDB">
      <w:pPr>
        <w:rPr>
          <w:rFonts w:asciiTheme="minorHAnsi" w:hAnsiTheme="minorHAnsi" w:cstheme="minorHAnsi"/>
          <w:szCs w:val="20"/>
          <w:lang w:val="en-GB" w:eastAsia="zh-CN"/>
        </w:rPr>
      </w:pPr>
      <w:r w:rsidRPr="009D35AC">
        <w:rPr>
          <w:rFonts w:asciiTheme="minorHAnsi" w:hAnsiTheme="minorHAnsi" w:cstheme="minorHAnsi"/>
          <w:szCs w:val="20"/>
          <w:lang w:val="en-GB" w:eastAsia="zh-CN"/>
        </w:rPr>
        <w:t>5</w:t>
      </w:r>
      <w:r w:rsidRPr="009D35AC">
        <w:rPr>
          <w:rFonts w:asciiTheme="minorHAnsi" w:hAnsiTheme="minorHAnsi" w:cstheme="minorHAnsi"/>
          <w:szCs w:val="20"/>
          <w:lang w:val="en-GB" w:eastAsia="zh-CN"/>
        </w:rPr>
        <w:tab/>
      </w:r>
      <w:r w:rsidRPr="009D35AC">
        <w:rPr>
          <w:rFonts w:asciiTheme="minorHAnsi" w:hAnsiTheme="minorHAnsi" w:cstheme="minorHAnsi"/>
          <w:szCs w:val="20"/>
          <w:lang w:val="en-GB" w:eastAsia="zh-CN"/>
        </w:rPr>
        <w:t>为确保传输</w:t>
      </w:r>
      <w:r>
        <w:rPr>
          <w:rFonts w:asciiTheme="minorHAnsi" w:hAnsiTheme="minorHAnsi" w:cstheme="minorHAnsi"/>
          <w:szCs w:val="20"/>
          <w:lang w:val="en-GB" w:eastAsia="zh-CN"/>
        </w:rPr>
        <w:t>的</w:t>
      </w:r>
      <w:r w:rsidRPr="009D35AC">
        <w:rPr>
          <w:rFonts w:asciiTheme="minorHAnsi" w:hAnsiTheme="minorHAnsi" w:cstheme="minorHAnsi"/>
          <w:szCs w:val="20"/>
          <w:lang w:val="en-GB" w:eastAsia="zh-CN"/>
        </w:rPr>
        <w:t>信号</w:t>
      </w:r>
      <w:r>
        <w:rPr>
          <w:rFonts w:asciiTheme="minorHAnsi" w:hAnsiTheme="minorHAnsi" w:cstheme="minorHAnsi"/>
          <w:szCs w:val="20"/>
          <w:lang w:val="en-GB" w:eastAsia="zh-CN"/>
        </w:rPr>
        <w:t>具备</w:t>
      </w:r>
      <w:r w:rsidRPr="009D35AC">
        <w:rPr>
          <w:rFonts w:asciiTheme="minorHAnsi" w:hAnsiTheme="minorHAnsi" w:cstheme="minorHAnsi"/>
          <w:szCs w:val="20"/>
          <w:lang w:val="en-GB" w:eastAsia="zh-CN"/>
        </w:rPr>
        <w:t>所需质量，</w:t>
      </w:r>
      <w:r>
        <w:rPr>
          <w:rFonts w:asciiTheme="minorHAnsi" w:hAnsiTheme="minorHAnsi" w:cstheme="minorHAnsi"/>
          <w:szCs w:val="20"/>
          <w:lang w:val="en-GB" w:eastAsia="zh-CN"/>
        </w:rPr>
        <w:t>应</w:t>
      </w:r>
      <w:r w:rsidRPr="009D35AC">
        <w:rPr>
          <w:rFonts w:asciiTheme="minorHAnsi" w:hAnsiTheme="minorHAnsi" w:cstheme="minorHAnsi"/>
          <w:szCs w:val="20"/>
          <w:lang w:val="en-GB" w:eastAsia="zh-CN"/>
        </w:rPr>
        <w:t>制定哪些规定来监测服务质量（</w:t>
      </w:r>
      <w:r w:rsidRPr="009D35AC">
        <w:rPr>
          <w:rFonts w:asciiTheme="minorHAnsi" w:hAnsiTheme="minorHAnsi" w:cstheme="minorHAnsi"/>
          <w:szCs w:val="20"/>
          <w:lang w:val="en-GB" w:eastAsia="zh-CN"/>
        </w:rPr>
        <w:t>QoS</w:t>
      </w:r>
      <w:r w:rsidRPr="009D35AC">
        <w:rPr>
          <w:rFonts w:asciiTheme="minorHAnsi" w:hAnsiTheme="minorHAnsi" w:cstheme="minorHAnsi"/>
          <w:szCs w:val="20"/>
          <w:lang w:val="en-GB" w:eastAsia="zh-CN"/>
        </w:rPr>
        <w:t>）？</w:t>
      </w:r>
    </w:p>
    <w:p w:rsidR="00BF4BDB" w:rsidRPr="009D35AC" w:rsidRDefault="00BF4BDB" w:rsidP="00BF4BDB">
      <w:pPr>
        <w:rPr>
          <w:rFonts w:asciiTheme="minorHAnsi" w:hAnsiTheme="minorHAnsi" w:cstheme="minorHAnsi"/>
          <w:lang w:eastAsia="zh-CN"/>
        </w:rPr>
      </w:pPr>
      <w:r w:rsidRPr="009D35AC">
        <w:rPr>
          <w:rFonts w:asciiTheme="minorHAnsi" w:hAnsiTheme="minorHAnsi" w:cstheme="minorHAnsi"/>
          <w:lang w:eastAsia="zh-CN"/>
        </w:rPr>
        <w:t>6</w:t>
      </w:r>
      <w:r w:rsidRPr="009D35AC">
        <w:rPr>
          <w:rFonts w:asciiTheme="minorHAnsi" w:hAnsiTheme="minorHAnsi" w:cstheme="minorHAnsi"/>
          <w:lang w:eastAsia="zh-CN"/>
        </w:rPr>
        <w:tab/>
      </w:r>
      <w:r>
        <w:rPr>
          <w:rFonts w:asciiTheme="minorHAnsi" w:hAnsiTheme="minorHAnsi" w:cstheme="minorHAnsi"/>
          <w:szCs w:val="20"/>
          <w:lang w:val="en-GB" w:eastAsia="zh-CN"/>
        </w:rPr>
        <w:t>应</w:t>
      </w:r>
      <w:r w:rsidRPr="009D35AC">
        <w:rPr>
          <w:rFonts w:asciiTheme="minorHAnsi" w:hAnsiTheme="minorHAnsi" w:cstheme="minorHAnsi"/>
          <w:szCs w:val="20"/>
          <w:lang w:val="en-GB" w:eastAsia="zh-CN"/>
        </w:rPr>
        <w:t>制定哪些规定来</w:t>
      </w:r>
      <w:r w:rsidRPr="009D35AC">
        <w:rPr>
          <w:rFonts w:asciiTheme="minorHAnsi" w:hAnsiTheme="minorHAnsi" w:cstheme="minorHAnsi"/>
          <w:lang w:eastAsia="zh-CN"/>
        </w:rPr>
        <w:t>确保</w:t>
      </w:r>
      <w:r>
        <w:rPr>
          <w:rFonts w:asciiTheme="minorHAnsi" w:hAnsiTheme="minorHAnsi" w:cstheme="minorHAnsi"/>
          <w:lang w:eastAsia="zh-CN"/>
        </w:rPr>
        <w:t>在</w:t>
      </w:r>
      <w:r w:rsidRPr="009D35AC">
        <w:rPr>
          <w:rFonts w:asciiTheme="minorHAnsi" w:hAnsiTheme="minorHAnsi" w:cstheme="minorHAnsi"/>
          <w:lang w:eastAsia="zh-CN"/>
        </w:rPr>
        <w:t>广播节目信号和与</w:t>
      </w:r>
      <w:r w:rsidRPr="009D35AC">
        <w:rPr>
          <w:rFonts w:asciiTheme="minorHAnsi" w:hAnsiTheme="minorHAnsi" w:cstheme="minorHAnsi"/>
          <w:lang w:eastAsia="zh-CN"/>
        </w:rPr>
        <w:t>IP</w:t>
      </w:r>
      <w:r w:rsidRPr="009D35AC">
        <w:rPr>
          <w:rFonts w:asciiTheme="minorHAnsi" w:hAnsiTheme="minorHAnsi" w:cstheme="minorHAnsi"/>
          <w:lang w:eastAsia="zh-CN"/>
        </w:rPr>
        <w:t>接口相连接设备</w:t>
      </w:r>
      <w:r>
        <w:rPr>
          <w:rFonts w:asciiTheme="minorHAnsi" w:hAnsiTheme="minorHAnsi" w:cstheme="minorHAnsi"/>
          <w:lang w:eastAsia="zh-CN"/>
        </w:rPr>
        <w:t>的传输中</w:t>
      </w:r>
      <w:r w:rsidRPr="009D35AC">
        <w:rPr>
          <w:rFonts w:asciiTheme="minorHAnsi" w:hAnsiTheme="minorHAnsi" w:cstheme="minorHAnsi"/>
          <w:lang w:eastAsia="zh-CN"/>
        </w:rPr>
        <w:t>的安全性？</w:t>
      </w:r>
    </w:p>
    <w:p w:rsidR="00BF4BDB" w:rsidRPr="009D35AC" w:rsidRDefault="00BF4BDB" w:rsidP="00BF4BDB">
      <w:pPr>
        <w:rPr>
          <w:rFonts w:asciiTheme="minorHAnsi" w:hAnsiTheme="minorHAnsi" w:cstheme="minorHAnsi"/>
          <w:lang w:eastAsia="zh-CN"/>
        </w:rPr>
      </w:pPr>
      <w:r w:rsidRPr="009D35AC">
        <w:rPr>
          <w:rFonts w:asciiTheme="minorHAnsi" w:hAnsiTheme="minorHAnsi" w:cstheme="minorHAnsi"/>
          <w:lang w:eastAsia="zh-CN"/>
        </w:rPr>
        <w:t>7</w:t>
      </w:r>
      <w:r w:rsidRPr="009D35AC">
        <w:rPr>
          <w:rFonts w:asciiTheme="minorHAnsi" w:hAnsiTheme="minorHAnsi" w:cstheme="minorHAnsi"/>
          <w:lang w:eastAsia="zh-CN"/>
        </w:rPr>
        <w:tab/>
      </w:r>
      <w:r w:rsidRPr="009D35AC">
        <w:rPr>
          <w:rFonts w:asciiTheme="minorHAnsi" w:hAnsiTheme="minorHAnsi" w:cstheme="minorHAnsi"/>
          <w:lang w:eastAsia="zh-CN"/>
        </w:rPr>
        <w:t>混频器和交换机等广播信号还原点可允许多大程度的转换时延？</w:t>
      </w:r>
    </w:p>
    <w:p w:rsidR="00BF4BDB" w:rsidRPr="009D35AC" w:rsidRDefault="00BF4BDB" w:rsidP="00BF4BDB">
      <w:pPr>
        <w:pStyle w:val="Call"/>
        <w:rPr>
          <w:rFonts w:asciiTheme="minorHAnsi" w:hAnsiTheme="minorHAnsi" w:cstheme="minorHAnsi"/>
          <w:i w:val="0"/>
          <w:lang w:eastAsia="zh-CN"/>
        </w:rPr>
      </w:pPr>
      <w:r w:rsidRPr="009D35AC">
        <w:rPr>
          <w:rFonts w:asciiTheme="minorHAnsi" w:eastAsia="STKaiti" w:hAnsiTheme="minorHAnsi" w:cstheme="minorHAnsi"/>
          <w:i w:val="0"/>
          <w:iCs/>
          <w:lang w:eastAsia="zh-CN"/>
        </w:rPr>
        <w:t>进一步做出决定</w:t>
      </w:r>
    </w:p>
    <w:p w:rsidR="00BF4BDB" w:rsidRPr="009D35AC" w:rsidRDefault="00BF4BDB" w:rsidP="00BF4BDB">
      <w:pPr>
        <w:rPr>
          <w:rFonts w:asciiTheme="minorHAnsi" w:hAnsiTheme="minorHAnsi" w:cstheme="minorHAnsi"/>
          <w:lang w:eastAsia="zh-CN"/>
        </w:rPr>
      </w:pPr>
      <w:r w:rsidRPr="009D35AC">
        <w:rPr>
          <w:rFonts w:asciiTheme="minorHAnsi" w:hAnsiTheme="minorHAnsi" w:cstheme="minorHAnsi"/>
          <w:lang w:eastAsia="zh-CN"/>
        </w:rPr>
        <w:t>1</w:t>
      </w:r>
      <w:r w:rsidRPr="009D35AC">
        <w:rPr>
          <w:rFonts w:asciiTheme="minorHAnsi" w:hAnsiTheme="minorHAnsi" w:cstheme="minorHAnsi"/>
          <w:lang w:eastAsia="zh-CN"/>
        </w:rPr>
        <w:tab/>
      </w:r>
      <w:r w:rsidRPr="009D35AC">
        <w:rPr>
          <w:rFonts w:asciiTheme="minorHAnsi" w:hAnsiTheme="minorHAnsi" w:cstheme="minorHAnsi"/>
          <w:lang w:eastAsia="zh-CN"/>
        </w:rPr>
        <w:t>上述研究结果应被纳入在一份或多份报告和</w:t>
      </w:r>
      <w:r w:rsidRPr="009D35AC">
        <w:rPr>
          <w:rFonts w:asciiTheme="minorHAnsi" w:hAnsiTheme="minorHAnsi" w:cstheme="minorHAnsi"/>
          <w:lang w:eastAsia="zh-CN"/>
        </w:rPr>
        <w:t>/</w:t>
      </w:r>
      <w:r w:rsidRPr="009D35AC">
        <w:rPr>
          <w:rFonts w:asciiTheme="minorHAnsi" w:hAnsiTheme="minorHAnsi" w:cstheme="minorHAnsi"/>
          <w:lang w:eastAsia="zh-CN"/>
        </w:rPr>
        <w:t>或建议书中；</w:t>
      </w:r>
    </w:p>
    <w:p w:rsidR="00BF4BDB" w:rsidRPr="009D35AC" w:rsidRDefault="00BF4BDB" w:rsidP="00BF4BDB">
      <w:pPr>
        <w:rPr>
          <w:rFonts w:asciiTheme="minorHAnsi" w:hAnsiTheme="minorHAnsi" w:cstheme="minorHAnsi"/>
          <w:lang w:eastAsia="zh-CN"/>
        </w:rPr>
      </w:pPr>
      <w:r w:rsidRPr="009D35AC">
        <w:rPr>
          <w:rFonts w:asciiTheme="minorHAnsi" w:hAnsiTheme="minorHAnsi" w:cstheme="minorHAnsi"/>
          <w:lang w:eastAsia="zh-CN"/>
        </w:rPr>
        <w:t>2</w:t>
      </w:r>
      <w:r w:rsidRPr="009D35AC">
        <w:rPr>
          <w:rFonts w:asciiTheme="minorHAnsi" w:hAnsiTheme="minorHAnsi" w:cstheme="minorHAnsi"/>
          <w:lang w:eastAsia="zh-CN"/>
        </w:rPr>
        <w:tab/>
      </w:r>
      <w:r w:rsidRPr="009D35AC">
        <w:rPr>
          <w:rFonts w:asciiTheme="minorHAnsi" w:hAnsiTheme="minorHAnsi" w:cstheme="minorHAnsi"/>
          <w:lang w:eastAsia="zh-CN"/>
        </w:rPr>
        <w:t>应提请</w:t>
      </w:r>
      <w:r w:rsidRPr="009D35AC">
        <w:rPr>
          <w:rFonts w:asciiTheme="minorHAnsi" w:hAnsiTheme="minorHAnsi" w:cstheme="minorHAnsi"/>
          <w:lang w:eastAsia="zh-CN"/>
        </w:rPr>
        <w:t>ITU-T</w:t>
      </w:r>
      <w:r w:rsidRPr="009D35AC">
        <w:rPr>
          <w:rFonts w:asciiTheme="minorHAnsi" w:hAnsiTheme="minorHAnsi" w:cstheme="minorHAnsi"/>
          <w:lang w:eastAsia="zh-CN"/>
        </w:rPr>
        <w:t>第</w:t>
      </w:r>
      <w:r w:rsidRPr="009D35AC">
        <w:rPr>
          <w:rFonts w:asciiTheme="minorHAnsi" w:hAnsiTheme="minorHAnsi" w:cstheme="minorHAnsi"/>
          <w:lang w:eastAsia="zh-CN"/>
        </w:rPr>
        <w:t>9</w:t>
      </w:r>
      <w:r w:rsidRPr="009D35AC">
        <w:rPr>
          <w:rFonts w:asciiTheme="minorHAnsi" w:hAnsiTheme="minorHAnsi" w:cstheme="minorHAnsi"/>
          <w:lang w:eastAsia="zh-CN"/>
        </w:rPr>
        <w:t>、</w:t>
      </w:r>
      <w:r w:rsidRPr="009D35AC">
        <w:rPr>
          <w:rFonts w:asciiTheme="minorHAnsi" w:hAnsiTheme="minorHAnsi" w:cstheme="minorHAnsi"/>
          <w:lang w:eastAsia="zh-CN"/>
        </w:rPr>
        <w:t>12</w:t>
      </w:r>
      <w:r w:rsidRPr="009D35AC">
        <w:rPr>
          <w:rFonts w:asciiTheme="minorHAnsi" w:hAnsiTheme="minorHAnsi" w:cstheme="minorHAnsi"/>
          <w:lang w:eastAsia="zh-CN"/>
        </w:rPr>
        <w:t>和</w:t>
      </w:r>
      <w:r w:rsidRPr="009D35AC">
        <w:rPr>
          <w:rFonts w:asciiTheme="minorHAnsi" w:hAnsiTheme="minorHAnsi" w:cstheme="minorHAnsi"/>
          <w:lang w:eastAsia="zh-CN"/>
        </w:rPr>
        <w:t>17</w:t>
      </w:r>
      <w:r w:rsidRPr="009D35AC">
        <w:rPr>
          <w:rFonts w:asciiTheme="minorHAnsi" w:hAnsiTheme="minorHAnsi" w:cstheme="minorHAnsi"/>
          <w:lang w:eastAsia="zh-CN"/>
        </w:rPr>
        <w:t>研究组关注这一课题；</w:t>
      </w:r>
    </w:p>
    <w:p w:rsidR="00BF4BDB" w:rsidRPr="009D35AC" w:rsidRDefault="00BF4BDB" w:rsidP="00BF4BDB">
      <w:pPr>
        <w:rPr>
          <w:rFonts w:asciiTheme="minorHAnsi" w:hAnsiTheme="minorHAnsi" w:cstheme="minorHAnsi"/>
          <w:lang w:eastAsia="zh-CN"/>
        </w:rPr>
      </w:pPr>
      <w:r w:rsidRPr="009D35AC">
        <w:rPr>
          <w:rFonts w:asciiTheme="minorHAnsi" w:hAnsiTheme="minorHAnsi" w:cstheme="minorHAnsi"/>
          <w:lang w:eastAsia="zh-CN"/>
        </w:rPr>
        <w:t>3</w:t>
      </w:r>
      <w:r w:rsidRPr="009D35AC">
        <w:rPr>
          <w:rFonts w:asciiTheme="minorHAnsi" w:hAnsiTheme="minorHAnsi" w:cstheme="minorHAnsi"/>
          <w:b/>
          <w:bCs/>
          <w:lang w:eastAsia="zh-CN"/>
        </w:rPr>
        <w:tab/>
      </w:r>
      <w:r w:rsidRPr="009D35AC">
        <w:rPr>
          <w:rFonts w:asciiTheme="minorHAnsi" w:hAnsiTheme="minorHAnsi" w:cstheme="minorHAnsi"/>
          <w:lang w:eastAsia="zh-CN"/>
        </w:rPr>
        <w:t>上述研究应在</w:t>
      </w:r>
      <w:r w:rsidRPr="009D35AC">
        <w:rPr>
          <w:rFonts w:asciiTheme="minorHAnsi" w:hAnsiTheme="minorHAnsi" w:cstheme="minorHAnsi"/>
          <w:lang w:eastAsia="zh-CN"/>
        </w:rPr>
        <w:t>2023</w:t>
      </w:r>
      <w:r w:rsidRPr="009D35AC">
        <w:rPr>
          <w:rFonts w:asciiTheme="minorHAnsi" w:hAnsiTheme="minorHAnsi" w:cstheme="minorHAnsi"/>
          <w:lang w:eastAsia="zh-CN"/>
        </w:rPr>
        <w:t>年前完成。</w:t>
      </w:r>
    </w:p>
    <w:p w:rsidR="004932C2" w:rsidRPr="00BF4BDB" w:rsidRDefault="00BF4BDB" w:rsidP="00BF4BDB">
      <w:pPr>
        <w:tabs>
          <w:tab w:val="left" w:pos="840"/>
        </w:tabs>
        <w:spacing w:before="360" w:after="120"/>
        <w:outlineLvl w:val="0"/>
        <w:rPr>
          <w:rFonts w:eastAsia="SimSun" w:cs="Times New Roman"/>
          <w:lang w:eastAsia="zh-CN"/>
        </w:rPr>
      </w:pPr>
      <w:r w:rsidRPr="009D35AC">
        <w:rPr>
          <w:rFonts w:asciiTheme="minorHAnsi" w:hAnsiTheme="minorHAnsi" w:cstheme="minorHAnsi"/>
          <w:lang w:eastAsia="zh-CN"/>
        </w:rPr>
        <w:t>类别：</w:t>
      </w:r>
      <w:r w:rsidRPr="009D35AC">
        <w:rPr>
          <w:rFonts w:asciiTheme="minorHAnsi" w:hAnsiTheme="minorHAnsi" w:cstheme="minorHAnsi"/>
          <w:lang w:eastAsia="zh-CN"/>
        </w:rPr>
        <w:t>S3</w:t>
      </w:r>
    </w:p>
    <w:sectPr w:rsidR="004932C2" w:rsidRPr="00BF4BDB" w:rsidSect="00BF4BDB">
      <w:pgSz w:w="11906" w:h="16838" w:code="9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BDB"/>
    <w:rsid w:val="004932C2"/>
    <w:rsid w:val="00BF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A063AD-1B8E-4101-A40D-16AF3027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BD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0" w:lineRule="exact"/>
      <w:jc w:val="both"/>
      <w:textAlignment w:val="baseline"/>
    </w:pPr>
    <w:rPr>
      <w:rFonts w:ascii="Calibri" w:hAnsi="Calibri" w:cs="Calibri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BF4BDB"/>
    <w:pPr>
      <w:keepNext/>
      <w:keepLines/>
      <w:spacing w:before="240"/>
      <w:ind w:left="794"/>
      <w:jc w:val="left"/>
    </w:pPr>
    <w:rPr>
      <w:i/>
    </w:rPr>
  </w:style>
  <w:style w:type="paragraph" w:customStyle="1" w:styleId="Questiondate">
    <w:name w:val="Question_date"/>
    <w:basedOn w:val="Normal"/>
    <w:next w:val="Normal"/>
    <w:rsid w:val="00BF4B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title">
    <w:name w:val="Question_title"/>
    <w:basedOn w:val="Normal"/>
    <w:next w:val="Normal"/>
    <w:link w:val="QuestiontitleChar"/>
    <w:rsid w:val="00BF4B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BR">
    <w:name w:val="Question_No_BR"/>
    <w:basedOn w:val="Normal"/>
    <w:next w:val="Questiontitle"/>
    <w:rsid w:val="00BF4BDB"/>
    <w:pPr>
      <w:keepNext/>
      <w:keepLines/>
      <w:spacing w:before="480" w:line="240" w:lineRule="auto"/>
      <w:jc w:val="center"/>
    </w:pPr>
    <w:rPr>
      <w:rFonts w:eastAsia="Times New Roman" w:cs="Times New Roman"/>
      <w:caps/>
      <w:sz w:val="28"/>
      <w:szCs w:val="20"/>
      <w:lang w:val="en-GB"/>
    </w:rPr>
  </w:style>
  <w:style w:type="character" w:customStyle="1" w:styleId="CallChar">
    <w:name w:val="Call Char"/>
    <w:basedOn w:val="DefaultParagraphFont"/>
    <w:link w:val="Call"/>
    <w:rsid w:val="00BF4BDB"/>
    <w:rPr>
      <w:rFonts w:ascii="Calibri" w:hAnsi="Calibri" w:cs="Calibri"/>
      <w:i/>
      <w:sz w:val="24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BF4BDB"/>
    <w:rPr>
      <w:rFonts w:ascii="Calibri" w:hAnsi="Calibri" w:cs="Calibri"/>
      <w:b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1</cp:revision>
  <dcterms:created xsi:type="dcterms:W3CDTF">2019-07-03T09:33:00Z</dcterms:created>
  <dcterms:modified xsi:type="dcterms:W3CDTF">2019-07-03T09:35:00Z</dcterms:modified>
</cp:coreProperties>
</file>