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B0" w:rsidRPr="008B4ADB" w:rsidRDefault="001745B0" w:rsidP="00091F4A">
      <w:pPr>
        <w:pStyle w:val="QuestionNoBR"/>
        <w:spacing w:before="360"/>
        <w:rPr>
          <w:lang w:val="fr-CH"/>
        </w:rPr>
      </w:pPr>
      <w:r w:rsidRPr="008B4ADB">
        <w:rPr>
          <w:lang w:val="fr-CH"/>
        </w:rPr>
        <w:t>Question UIT-R 132</w:t>
      </w:r>
      <w:r w:rsidR="00091F4A">
        <w:rPr>
          <w:lang w:val="fr-CH"/>
        </w:rPr>
        <w:t>-1</w:t>
      </w:r>
      <w:r w:rsidRPr="008B4ADB">
        <w:rPr>
          <w:lang w:val="fr-CH"/>
        </w:rPr>
        <w:t>/6</w:t>
      </w:r>
      <w:r>
        <w:rPr>
          <w:rStyle w:val="FootnoteReference"/>
          <w:lang w:val="fr-CH"/>
        </w:rPr>
        <w:footnoteReference w:customMarkFollows="1" w:id="1"/>
        <w:t>*</w:t>
      </w:r>
    </w:p>
    <w:p w:rsidR="001745B0" w:rsidRPr="008B4ADB" w:rsidRDefault="001745B0" w:rsidP="00091F4A">
      <w:pPr>
        <w:pStyle w:val="Questiontitle"/>
        <w:spacing w:before="240"/>
        <w:rPr>
          <w:lang w:val="fr-CH"/>
        </w:rPr>
      </w:pPr>
      <w:r w:rsidRPr="008B4ADB">
        <w:rPr>
          <w:lang w:val="fr-CH"/>
        </w:rPr>
        <w:t>Planification de la radiodiffusion télévisuelle numérique de Terre</w:t>
      </w:r>
    </w:p>
    <w:p w:rsidR="001745B0" w:rsidRPr="00091F4A" w:rsidRDefault="001745B0" w:rsidP="00817A7A">
      <w:pPr>
        <w:pStyle w:val="Questiondate"/>
      </w:pPr>
      <w:r w:rsidRPr="00091F4A">
        <w:t>(</w:t>
      </w:r>
      <w:r w:rsidRPr="00817A7A">
        <w:t>2010</w:t>
      </w:r>
      <w:r w:rsidR="00091F4A" w:rsidRPr="00091F4A">
        <w:t>-2011</w:t>
      </w:r>
      <w:r w:rsidRPr="00091F4A">
        <w:t>)</w:t>
      </w:r>
    </w:p>
    <w:p w:rsidR="001745B0" w:rsidRPr="000A6BE0" w:rsidRDefault="001745B0" w:rsidP="00091F4A">
      <w:pPr>
        <w:rPr>
          <w:lang w:val="fr-CH"/>
        </w:rPr>
      </w:pPr>
      <w:r w:rsidRPr="000A6BE0">
        <w:rPr>
          <w:lang w:val="fr-CH"/>
        </w:rPr>
        <w:t>L'Assemblée des radiocommunications de l'UIT,</w:t>
      </w:r>
    </w:p>
    <w:p w:rsidR="001745B0" w:rsidRPr="002B01AB" w:rsidRDefault="001745B0" w:rsidP="001745B0">
      <w:pPr>
        <w:pStyle w:val="Call"/>
      </w:pPr>
      <w:r w:rsidRPr="002B01AB">
        <w:t>considérant</w:t>
      </w:r>
    </w:p>
    <w:p w:rsidR="001745B0" w:rsidRPr="008B4ADB" w:rsidRDefault="001745B0" w:rsidP="001745B0">
      <w:pPr>
        <w:numPr>
          <w:ilvl w:val="0"/>
          <w:numId w:val="2"/>
        </w:numPr>
        <w:tabs>
          <w:tab w:val="clear" w:pos="1155"/>
          <w:tab w:val="clear" w:pos="1191"/>
          <w:tab w:val="left" w:pos="0"/>
        </w:tabs>
        <w:ind w:left="0" w:firstLine="0"/>
        <w:rPr>
          <w:lang w:val="fr-CH"/>
        </w:rPr>
      </w:pPr>
      <w:r w:rsidRPr="008B4ADB">
        <w:rPr>
          <w:lang w:val="fr-CH"/>
        </w:rPr>
        <w:t xml:space="preserve">que de nombreuses administrations ont déjà procédé et que d'autres procèdent actuellement à la mise en </w:t>
      </w:r>
      <w:proofErr w:type="spellStart"/>
      <w:r w:rsidRPr="008B4ADB">
        <w:rPr>
          <w:lang w:val="fr-CH"/>
        </w:rPr>
        <w:t>oeuvre</w:t>
      </w:r>
      <w:proofErr w:type="spellEnd"/>
      <w:r w:rsidRPr="008B4ADB">
        <w:rPr>
          <w:lang w:val="fr-CH"/>
        </w:rPr>
        <w:t xml:space="preserve"> de services de radiodiffusion télévisuelle numérique de Terre (DTTB) en ondes métriques (bande III) et/ou décimétriques (bandes IV/V);</w:t>
      </w:r>
    </w:p>
    <w:p w:rsidR="001745B0" w:rsidRPr="008B4ADB" w:rsidRDefault="001745B0" w:rsidP="001745B0">
      <w:pPr>
        <w:numPr>
          <w:ilvl w:val="0"/>
          <w:numId w:val="2"/>
        </w:numPr>
        <w:tabs>
          <w:tab w:val="clear" w:pos="1155"/>
          <w:tab w:val="clear" w:pos="1191"/>
          <w:tab w:val="left" w:pos="0"/>
        </w:tabs>
        <w:ind w:left="0" w:firstLine="0"/>
        <w:rPr>
          <w:lang w:val="fr-CH"/>
        </w:rPr>
      </w:pPr>
      <w:r w:rsidRPr="008B4ADB">
        <w:rPr>
          <w:lang w:val="fr-CH"/>
        </w:rPr>
        <w:t xml:space="preserve">que l'expérience acquise avec la mise en </w:t>
      </w:r>
      <w:proofErr w:type="spellStart"/>
      <w:r w:rsidRPr="008B4ADB">
        <w:rPr>
          <w:lang w:val="fr-CH"/>
        </w:rPr>
        <w:t>oeuvre</w:t>
      </w:r>
      <w:proofErr w:type="spellEnd"/>
      <w:r w:rsidRPr="008B4ADB">
        <w:rPr>
          <w:lang w:val="fr-CH"/>
        </w:rPr>
        <w:t xml:space="preserve"> de services DTTB sera utile pour préciser les hypothèses et les techniques à appliquer pour la planification et la mise en </w:t>
      </w:r>
      <w:proofErr w:type="spellStart"/>
      <w:r w:rsidRPr="008B4ADB">
        <w:rPr>
          <w:lang w:val="fr-CH"/>
        </w:rPr>
        <w:t>oeuvre</w:t>
      </w:r>
      <w:proofErr w:type="spellEnd"/>
      <w:r w:rsidRPr="008B4ADB">
        <w:rPr>
          <w:lang w:val="fr-CH"/>
        </w:rPr>
        <w:t xml:space="preserve"> de services DTTB,</w:t>
      </w:r>
    </w:p>
    <w:p w:rsidR="001745B0" w:rsidRPr="002B01AB" w:rsidRDefault="001745B0" w:rsidP="001745B0">
      <w:pPr>
        <w:pStyle w:val="call0"/>
        <w:rPr>
          <w:szCs w:val="24"/>
          <w:lang w:val="fr-FR" w:eastAsia="ja-JP"/>
        </w:rPr>
      </w:pPr>
      <w:r w:rsidRPr="002B01AB">
        <w:rPr>
          <w:szCs w:val="24"/>
          <w:lang w:val="fr-FR"/>
        </w:rPr>
        <w:t>décide</w:t>
      </w:r>
      <w:r w:rsidRPr="002B01AB">
        <w:rPr>
          <w:i w:val="0"/>
          <w:iCs/>
          <w:szCs w:val="24"/>
          <w:lang w:val="fr-FR"/>
        </w:rPr>
        <w:t xml:space="preserve"> de mettre à l'étude les Questions suivantes</w:t>
      </w:r>
    </w:p>
    <w:p w:rsidR="001745B0" w:rsidRPr="008B4ADB" w:rsidRDefault="001745B0" w:rsidP="001745B0">
      <w:pPr>
        <w:tabs>
          <w:tab w:val="left" w:pos="840"/>
        </w:tabs>
        <w:rPr>
          <w:lang w:val="fr-CH"/>
        </w:rPr>
      </w:pPr>
      <w:r w:rsidRPr="008B4ADB">
        <w:rPr>
          <w:b/>
          <w:bCs/>
          <w:lang w:val="fr-CH"/>
        </w:rPr>
        <w:t>1</w:t>
      </w:r>
      <w:r w:rsidRPr="008B4ADB">
        <w:rPr>
          <w:lang w:val="fr-CH"/>
        </w:rPr>
        <w:tab/>
        <w:t>Quels sont les paramètres de planification des fréquences pour ces services, en particulier:</w:t>
      </w:r>
    </w:p>
    <w:p w:rsidR="001745B0" w:rsidRPr="008B4ADB" w:rsidRDefault="001745B0" w:rsidP="001745B0">
      <w:pPr>
        <w:pStyle w:val="enumlev1"/>
        <w:rPr>
          <w:lang w:val="fr-CH"/>
        </w:rPr>
      </w:pPr>
      <w:r w:rsidRPr="008B4ADB">
        <w:rPr>
          <w:lang w:val="fr-CH"/>
        </w:rPr>
        <w:t>–</w:t>
      </w:r>
      <w:r w:rsidRPr="008B4ADB">
        <w:rPr>
          <w:lang w:val="fr-CH"/>
        </w:rPr>
        <w:tab/>
        <w:t>champs minimaux;</w:t>
      </w:r>
    </w:p>
    <w:p w:rsidR="001745B0" w:rsidRPr="008B4ADB" w:rsidRDefault="001745B0" w:rsidP="001745B0">
      <w:pPr>
        <w:pStyle w:val="enumlev1"/>
        <w:rPr>
          <w:lang w:val="fr-CH"/>
        </w:rPr>
      </w:pPr>
      <w:r w:rsidRPr="008B4ADB">
        <w:rPr>
          <w:lang w:val="fr-CH"/>
        </w:rPr>
        <w:t>–</w:t>
      </w:r>
      <w:r w:rsidRPr="008B4ADB">
        <w:rPr>
          <w:lang w:val="fr-CH"/>
        </w:rPr>
        <w:tab/>
        <w:t>incidences des méthodes de modulation et d'émission;</w:t>
      </w:r>
    </w:p>
    <w:p w:rsidR="001745B0" w:rsidRPr="008B4ADB" w:rsidRDefault="001745B0" w:rsidP="001745B0">
      <w:pPr>
        <w:pStyle w:val="enumlev1"/>
        <w:rPr>
          <w:lang w:val="fr-CH"/>
        </w:rPr>
      </w:pPr>
      <w:r w:rsidRPr="008B4ADB">
        <w:rPr>
          <w:lang w:val="fr-CH"/>
        </w:rPr>
        <w:t>–</w:t>
      </w:r>
      <w:r w:rsidRPr="008B4ADB">
        <w:rPr>
          <w:lang w:val="fr-CH"/>
        </w:rPr>
        <w:tab/>
        <w:t>caractéristiques des antennes de réception et d'émission;</w:t>
      </w:r>
    </w:p>
    <w:p w:rsidR="001745B0" w:rsidRPr="008B4ADB" w:rsidRDefault="001745B0" w:rsidP="001745B0">
      <w:pPr>
        <w:pStyle w:val="enumlev1"/>
        <w:rPr>
          <w:lang w:val="fr-CH"/>
        </w:rPr>
      </w:pPr>
      <w:r w:rsidRPr="008B4ADB">
        <w:rPr>
          <w:lang w:val="fr-CH"/>
        </w:rPr>
        <w:t>–</w:t>
      </w:r>
      <w:r w:rsidRPr="008B4ADB">
        <w:rPr>
          <w:lang w:val="fr-CH"/>
        </w:rPr>
        <w:tab/>
        <w:t>incidences de l'utilisation de méthodes d'émission et de réception en diversité;</w:t>
      </w:r>
    </w:p>
    <w:p w:rsidR="001745B0" w:rsidRPr="008B4ADB" w:rsidRDefault="001745B0" w:rsidP="001745B0">
      <w:pPr>
        <w:pStyle w:val="enumlev1"/>
        <w:rPr>
          <w:lang w:val="fr-CH"/>
        </w:rPr>
      </w:pPr>
      <w:r w:rsidRPr="008B4ADB">
        <w:rPr>
          <w:lang w:val="fr-CH"/>
        </w:rPr>
        <w:t>–</w:t>
      </w:r>
      <w:r w:rsidRPr="008B4ADB">
        <w:rPr>
          <w:lang w:val="fr-CH"/>
        </w:rPr>
        <w:tab/>
        <w:t>valeurs de correction en fonction de l'emplacement;</w:t>
      </w:r>
    </w:p>
    <w:p w:rsidR="001745B0" w:rsidRPr="008B4ADB" w:rsidRDefault="001745B0" w:rsidP="001745B0">
      <w:pPr>
        <w:pStyle w:val="enumlev1"/>
        <w:rPr>
          <w:lang w:val="fr-CH"/>
        </w:rPr>
      </w:pPr>
      <w:r w:rsidRPr="008B4ADB">
        <w:rPr>
          <w:lang w:val="fr-CH"/>
        </w:rPr>
        <w:t>–</w:t>
      </w:r>
      <w:r w:rsidRPr="008B4ADB">
        <w:rPr>
          <w:lang w:val="fr-CH"/>
        </w:rPr>
        <w:tab/>
        <w:t xml:space="preserve">valeurs de variabilité temporelle; </w:t>
      </w:r>
    </w:p>
    <w:p w:rsidR="001745B0" w:rsidRPr="008B4ADB" w:rsidRDefault="001745B0" w:rsidP="001745B0">
      <w:pPr>
        <w:pStyle w:val="enumlev1"/>
        <w:rPr>
          <w:lang w:val="fr-CH"/>
        </w:rPr>
      </w:pPr>
      <w:r w:rsidRPr="008B4ADB">
        <w:rPr>
          <w:lang w:val="fr-CH"/>
        </w:rPr>
        <w:t>–</w:t>
      </w:r>
      <w:r w:rsidRPr="008B4ADB">
        <w:rPr>
          <w:lang w:val="fr-CH"/>
        </w:rPr>
        <w:tab/>
        <w:t xml:space="preserve">réseaux </w:t>
      </w:r>
      <w:proofErr w:type="spellStart"/>
      <w:r w:rsidRPr="008B4ADB">
        <w:rPr>
          <w:lang w:val="fr-CH"/>
        </w:rPr>
        <w:t>monofréquence</w:t>
      </w:r>
      <w:proofErr w:type="spellEnd"/>
      <w:r w:rsidRPr="008B4ADB">
        <w:rPr>
          <w:lang w:val="fr-CH"/>
        </w:rPr>
        <w:t>;</w:t>
      </w:r>
    </w:p>
    <w:p w:rsidR="001745B0" w:rsidRPr="008B4ADB" w:rsidRDefault="001745B0" w:rsidP="001745B0">
      <w:pPr>
        <w:pStyle w:val="enumlev1"/>
        <w:rPr>
          <w:szCs w:val="24"/>
          <w:lang w:val="fr-CH"/>
        </w:rPr>
      </w:pPr>
      <w:r w:rsidRPr="008B4ADB">
        <w:rPr>
          <w:lang w:val="fr-CH"/>
        </w:rPr>
        <w:t>–</w:t>
      </w:r>
      <w:r w:rsidRPr="008B4ADB">
        <w:rPr>
          <w:lang w:val="fr-CH"/>
        </w:rPr>
        <w:tab/>
        <w:t>intervalles de vitesse;</w:t>
      </w:r>
    </w:p>
    <w:p w:rsidR="001745B0" w:rsidRPr="008B4ADB" w:rsidRDefault="001745B0" w:rsidP="001745B0">
      <w:pPr>
        <w:pStyle w:val="enumlev1"/>
        <w:rPr>
          <w:szCs w:val="24"/>
          <w:lang w:val="fr-CH"/>
        </w:rPr>
      </w:pPr>
      <w:r w:rsidRPr="008B4ADB">
        <w:rPr>
          <w:lang w:val="fr-CH"/>
        </w:rPr>
        <w:t>–</w:t>
      </w:r>
      <w:r w:rsidRPr="008B4ADB">
        <w:rPr>
          <w:szCs w:val="24"/>
          <w:lang w:val="fr-CH"/>
        </w:rPr>
        <w:tab/>
        <w:t>bruit ambiant et son impact sur la réception télévisuelle numérique de Terre;</w:t>
      </w:r>
    </w:p>
    <w:p w:rsidR="001745B0" w:rsidRPr="008B4ADB" w:rsidRDefault="001745B0" w:rsidP="001745B0">
      <w:pPr>
        <w:pStyle w:val="enumlev1"/>
        <w:rPr>
          <w:szCs w:val="24"/>
          <w:lang w:val="fr-CH"/>
        </w:rPr>
      </w:pPr>
      <w:r w:rsidRPr="008B4ADB">
        <w:rPr>
          <w:lang w:val="fr-CH"/>
        </w:rPr>
        <w:t>–</w:t>
      </w:r>
      <w:r w:rsidRPr="008B4ADB">
        <w:rPr>
          <w:szCs w:val="24"/>
          <w:lang w:val="fr-CH"/>
        </w:rPr>
        <w:tab/>
        <w:t>effet des feuillages humides sur la réception télévisuelle numérique de Terre;</w:t>
      </w:r>
    </w:p>
    <w:p w:rsidR="001745B0" w:rsidRPr="008B4ADB" w:rsidRDefault="001745B0" w:rsidP="001745B0">
      <w:pPr>
        <w:pStyle w:val="enumlev1"/>
        <w:rPr>
          <w:szCs w:val="24"/>
          <w:lang w:val="fr-CH"/>
        </w:rPr>
      </w:pPr>
      <w:r w:rsidRPr="008B4ADB">
        <w:rPr>
          <w:lang w:val="fr-CH"/>
        </w:rPr>
        <w:t>–</w:t>
      </w:r>
      <w:r w:rsidRPr="008B4ADB">
        <w:rPr>
          <w:szCs w:val="24"/>
          <w:lang w:val="fr-CH"/>
        </w:rPr>
        <w:tab/>
        <w:t>effet des parcs d'éoliennes et des fluctuations dues aux aéronefs sur la réception télévisuelle numérique de Terre;</w:t>
      </w:r>
    </w:p>
    <w:p w:rsidR="001745B0" w:rsidRPr="008B4ADB" w:rsidRDefault="001745B0" w:rsidP="001745B0">
      <w:pPr>
        <w:pStyle w:val="enumlev1"/>
        <w:rPr>
          <w:lang w:val="fr-CH"/>
        </w:rPr>
      </w:pPr>
      <w:r w:rsidRPr="008B4ADB">
        <w:rPr>
          <w:lang w:val="fr-CH"/>
        </w:rPr>
        <w:t>–</w:t>
      </w:r>
      <w:r w:rsidRPr="008B4ADB">
        <w:rPr>
          <w:lang w:val="fr-CH"/>
        </w:rPr>
        <w:tab/>
        <w:t>affaiblissement de pénétration dans les bâtiments;</w:t>
      </w:r>
    </w:p>
    <w:p w:rsidR="001745B0" w:rsidRPr="008B4ADB" w:rsidRDefault="001745B0" w:rsidP="001745B0">
      <w:pPr>
        <w:pStyle w:val="enumlev1"/>
        <w:rPr>
          <w:lang w:val="fr-CH"/>
        </w:rPr>
      </w:pPr>
      <w:r w:rsidRPr="008B4ADB">
        <w:rPr>
          <w:lang w:val="fr-CH"/>
        </w:rPr>
        <w:t>–</w:t>
      </w:r>
      <w:r w:rsidRPr="008B4ADB">
        <w:rPr>
          <w:lang w:val="fr-CH"/>
        </w:rPr>
        <w:tab/>
        <w:t>variations en fonction de l'emplacement, à l'intérieur des bâtiments?</w:t>
      </w:r>
    </w:p>
    <w:p w:rsidR="001745B0" w:rsidRPr="008B4ADB" w:rsidRDefault="001745B0" w:rsidP="00091F4A">
      <w:pPr>
        <w:pStyle w:val="enumlev1"/>
        <w:tabs>
          <w:tab w:val="clear" w:pos="1191"/>
          <w:tab w:val="clear" w:pos="1588"/>
          <w:tab w:val="clear" w:pos="1985"/>
          <w:tab w:val="left" w:pos="-2552"/>
          <w:tab w:val="left" w:pos="840"/>
        </w:tabs>
        <w:ind w:left="0" w:firstLine="0"/>
        <w:rPr>
          <w:lang w:val="fr-CH"/>
        </w:rPr>
      </w:pPr>
      <w:r w:rsidRPr="008B4ADB">
        <w:rPr>
          <w:b/>
          <w:lang w:val="fr-CH"/>
        </w:rPr>
        <w:t>2</w:t>
      </w:r>
      <w:r w:rsidRPr="008B4ADB">
        <w:rPr>
          <w:lang w:val="fr-CH"/>
        </w:rPr>
        <w:tab/>
        <w:t>Quel est l'impact probable sur la planification des réseaux de radiodiffusion télévisuelle de Terre lors du passage des paramètres de modulation de systèmes de télévision numérique existants</w:t>
      </w:r>
      <w:r w:rsidR="00091F4A">
        <w:rPr>
          <w:rStyle w:val="FootnoteReference"/>
          <w:lang w:val="fr-CH"/>
        </w:rPr>
        <w:footnoteReference w:id="2"/>
      </w:r>
      <w:r>
        <w:rPr>
          <w:lang w:val="fr-CH"/>
        </w:rPr>
        <w:t xml:space="preserve"> </w:t>
      </w:r>
      <w:r w:rsidRPr="008B4ADB">
        <w:rPr>
          <w:lang w:val="fr-CH"/>
        </w:rPr>
        <w:t>aux paramètres de modulation de nouveaux systèmes à plus grande efficacité d'utilisation du spectre</w:t>
      </w:r>
      <w:r>
        <w:rPr>
          <w:rStyle w:val="FootnoteReference"/>
          <w:lang w:val="fr-CH"/>
        </w:rPr>
        <w:footnoteReference w:customMarkFollows="1" w:id="3"/>
        <w:t>2</w:t>
      </w:r>
      <w:r w:rsidRPr="008B4ADB">
        <w:rPr>
          <w:lang w:val="fr-CH"/>
        </w:rPr>
        <w:t>?</w:t>
      </w:r>
    </w:p>
    <w:p w:rsidR="005F7F0F" w:rsidRDefault="005F7F0F">
      <w:pPr>
        <w:tabs>
          <w:tab w:val="clear" w:pos="794"/>
          <w:tab w:val="clear" w:pos="1191"/>
          <w:tab w:val="clear" w:pos="1588"/>
          <w:tab w:val="clear" w:pos="1985"/>
        </w:tabs>
        <w:overflowPunct/>
        <w:autoSpaceDE/>
        <w:autoSpaceDN/>
        <w:adjustRightInd/>
        <w:spacing w:before="0"/>
        <w:textAlignment w:val="auto"/>
        <w:rPr>
          <w:b/>
          <w:bCs/>
          <w:lang w:val="fr-CH"/>
        </w:rPr>
      </w:pPr>
      <w:r>
        <w:rPr>
          <w:b/>
          <w:bCs/>
          <w:lang w:val="fr-CH"/>
        </w:rPr>
        <w:br w:type="page"/>
      </w:r>
    </w:p>
    <w:p w:rsidR="001745B0" w:rsidRPr="008B4ADB" w:rsidRDefault="001745B0" w:rsidP="001745B0">
      <w:pPr>
        <w:tabs>
          <w:tab w:val="left" w:pos="840"/>
        </w:tabs>
        <w:rPr>
          <w:lang w:val="fr-CH"/>
        </w:rPr>
      </w:pPr>
      <w:bookmarkStart w:id="0" w:name="_GoBack"/>
      <w:bookmarkEnd w:id="0"/>
      <w:r w:rsidRPr="008B4ADB">
        <w:rPr>
          <w:b/>
          <w:bCs/>
          <w:lang w:val="fr-CH"/>
        </w:rPr>
        <w:lastRenderedPageBreak/>
        <w:t>3</w:t>
      </w:r>
      <w:r w:rsidRPr="008B4ADB">
        <w:rPr>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le même canal;</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des canaux adjacents;</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avec des canaux se chevauchant;</w:t>
      </w:r>
    </w:p>
    <w:p w:rsidR="001745B0" w:rsidRPr="008B4ADB" w:rsidRDefault="001745B0" w:rsidP="001745B0">
      <w:pPr>
        <w:pStyle w:val="enumlev1"/>
        <w:tabs>
          <w:tab w:val="left" w:pos="840"/>
        </w:tabs>
        <w:ind w:left="0" w:firstLine="0"/>
        <w:rPr>
          <w:lang w:val="fr-CH"/>
        </w:rPr>
      </w:pPr>
      <w:r w:rsidRPr="008B4ADB">
        <w:rPr>
          <w:lang w:val="fr-CH"/>
        </w:rPr>
        <w:t>–</w:t>
      </w:r>
      <w:r w:rsidRPr="008B4ADB">
        <w:rPr>
          <w:lang w:val="fr-CH"/>
        </w:rPr>
        <w:tab/>
        <w:t>dans d'autres relations où un brouillage est possible (par exemple canal image)?</w:t>
      </w:r>
    </w:p>
    <w:p w:rsidR="001745B0" w:rsidRPr="008B4ADB" w:rsidRDefault="001745B0" w:rsidP="001745B0">
      <w:pPr>
        <w:tabs>
          <w:tab w:val="left" w:pos="840"/>
        </w:tabs>
        <w:rPr>
          <w:lang w:val="fr-CH"/>
        </w:rPr>
      </w:pPr>
      <w:r w:rsidRPr="008B4ADB">
        <w:rPr>
          <w:b/>
          <w:bCs/>
          <w:lang w:val="fr-CH"/>
        </w:rPr>
        <w:t>4</w:t>
      </w:r>
      <w:r w:rsidRPr="008B4ADB">
        <w:rPr>
          <w:lang w:val="fr-CH"/>
        </w:rPr>
        <w:tab/>
        <w:t>Quelles sont les caractéristiques de récepteur à utiliser pour la planification des fréquences, dans l'optique d'une plus grande efficacité d'utilisation du spectre des fréquences (par exemple sélectivité, facteur de bruit, etc.)?</w:t>
      </w:r>
    </w:p>
    <w:p w:rsidR="001745B0" w:rsidRPr="008B4ADB" w:rsidRDefault="001745B0" w:rsidP="001745B0">
      <w:pPr>
        <w:tabs>
          <w:tab w:val="left" w:pos="840"/>
        </w:tabs>
        <w:rPr>
          <w:lang w:val="fr-CH"/>
        </w:rPr>
      </w:pPr>
      <w:r w:rsidRPr="008B4ADB">
        <w:rPr>
          <w:b/>
          <w:bCs/>
          <w:lang w:val="fr-CH"/>
        </w:rPr>
        <w:t>5</w:t>
      </w:r>
      <w:r w:rsidRPr="008B4ADB">
        <w:rPr>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1745B0" w:rsidRPr="008B4ADB" w:rsidRDefault="001745B0" w:rsidP="001745B0">
      <w:pPr>
        <w:tabs>
          <w:tab w:val="left" w:pos="840"/>
        </w:tabs>
        <w:rPr>
          <w:lang w:val="fr-CH"/>
        </w:rPr>
      </w:pPr>
      <w:r w:rsidRPr="008B4ADB">
        <w:rPr>
          <w:b/>
          <w:bCs/>
          <w:lang w:val="fr-CH"/>
        </w:rPr>
        <w:t>6</w:t>
      </w:r>
      <w:r w:rsidRPr="008B4ADB">
        <w:rPr>
          <w:lang w:val="fr-CH"/>
        </w:rPr>
        <w:tab/>
        <w:t>Quelles techniques peuvent être utilisées pour atténuer les effets des brouillages?</w:t>
      </w:r>
    </w:p>
    <w:p w:rsidR="001745B0" w:rsidRPr="008B4ADB" w:rsidRDefault="001745B0" w:rsidP="001745B0">
      <w:pPr>
        <w:tabs>
          <w:tab w:val="left" w:pos="840"/>
        </w:tabs>
        <w:rPr>
          <w:lang w:val="fr-CH"/>
        </w:rPr>
      </w:pPr>
      <w:r w:rsidRPr="008B4ADB">
        <w:rPr>
          <w:b/>
          <w:bCs/>
          <w:lang w:val="fr-CH"/>
        </w:rPr>
        <w:t>7</w:t>
      </w:r>
      <w:r w:rsidRPr="008B4ADB">
        <w:rPr>
          <w:lang w:val="fr-CH"/>
        </w:rPr>
        <w:tab/>
        <w:t xml:space="preserve">Quelles sont les bases techniques nécessaires concernant la planification en vue d'une utilisation efficace des bandes d'ondes métriques et décimétriques par les services de télévision de Terre? </w:t>
      </w:r>
    </w:p>
    <w:p w:rsidR="001745B0" w:rsidRPr="008B4ADB" w:rsidRDefault="001745B0" w:rsidP="001745B0">
      <w:pPr>
        <w:tabs>
          <w:tab w:val="left" w:pos="840"/>
        </w:tabs>
        <w:rPr>
          <w:lang w:val="fr-CH"/>
        </w:rPr>
      </w:pPr>
      <w:r w:rsidRPr="008B4ADB">
        <w:rPr>
          <w:b/>
          <w:bCs/>
          <w:lang w:val="fr-CH"/>
        </w:rPr>
        <w:t>8</w:t>
      </w:r>
      <w:r w:rsidRPr="008B4ADB">
        <w:rPr>
          <w:lang w:val="fr-CH"/>
        </w:rPr>
        <w:tab/>
        <w:t xml:space="preserve">Quelles sont les configurations de trajets multiples à prendre en compte pour planifier ces services? </w:t>
      </w:r>
    </w:p>
    <w:p w:rsidR="001745B0" w:rsidRPr="008B4ADB" w:rsidRDefault="001745B0" w:rsidP="001745B0">
      <w:pPr>
        <w:tabs>
          <w:tab w:val="left" w:pos="840"/>
        </w:tabs>
        <w:rPr>
          <w:lang w:val="fr-CH"/>
        </w:rPr>
      </w:pPr>
      <w:r w:rsidRPr="008B4ADB">
        <w:rPr>
          <w:b/>
          <w:bCs/>
          <w:lang w:val="fr-CH"/>
        </w:rPr>
        <w:t>9</w:t>
      </w:r>
      <w:r w:rsidRPr="008B4ADB">
        <w:rPr>
          <w:lang w:val="fr-CH"/>
        </w:rPr>
        <w:tab/>
        <w:t xml:space="preserve">Quels critères techniques ou de planification peuvent être optimisés afin de faciliter la mise en </w:t>
      </w:r>
      <w:proofErr w:type="spellStart"/>
      <w:r w:rsidRPr="008B4ADB">
        <w:rPr>
          <w:lang w:val="fr-CH"/>
        </w:rPr>
        <w:t>oeuvre</w:t>
      </w:r>
      <w:proofErr w:type="spellEnd"/>
      <w:r w:rsidRPr="008B4ADB">
        <w:rPr>
          <w:lang w:val="fr-CH"/>
        </w:rPr>
        <w:t xml:space="preserve"> de la radiodiffusion numérique de Terre, compte tenu des services existants? </w:t>
      </w:r>
    </w:p>
    <w:p w:rsidR="001745B0" w:rsidRPr="008B4ADB" w:rsidRDefault="001745B0" w:rsidP="001745B0">
      <w:pPr>
        <w:tabs>
          <w:tab w:val="left" w:pos="840"/>
        </w:tabs>
        <w:rPr>
          <w:lang w:val="fr-CH"/>
        </w:rPr>
      </w:pPr>
      <w:r w:rsidRPr="008B4ADB">
        <w:rPr>
          <w:b/>
          <w:bCs/>
          <w:lang w:val="fr-CH"/>
        </w:rPr>
        <w:t>10</w:t>
      </w:r>
      <w:r w:rsidRPr="008B4ADB">
        <w:rPr>
          <w:lang w:val="fr-CH"/>
        </w:rPr>
        <w:tab/>
        <w:t xml:space="preserve">Quelles sont les caractéristiques du canal mobile à propagation par trajets multiples dont il faut tenir compte lorsqu'on utilise des récepteurs mobiles, pour différentes vitesses? </w:t>
      </w:r>
    </w:p>
    <w:p w:rsidR="001745B0" w:rsidRPr="008B4ADB" w:rsidRDefault="001745B0" w:rsidP="001745B0">
      <w:pPr>
        <w:tabs>
          <w:tab w:val="left" w:pos="840"/>
        </w:tabs>
        <w:rPr>
          <w:lang w:val="fr-CH"/>
        </w:rPr>
      </w:pPr>
      <w:r w:rsidRPr="008B4ADB">
        <w:rPr>
          <w:b/>
          <w:bCs/>
          <w:lang w:val="fr-CH"/>
        </w:rPr>
        <w:t>11</w:t>
      </w:r>
      <w:r w:rsidRPr="008B4ADB">
        <w:rPr>
          <w:lang w:val="fr-CH"/>
        </w:rPr>
        <w:tab/>
        <w:t xml:space="preserve">Quelles sont les caractéristiques du canal à propagation par trajets multiples dont il faut tenir compte lorsqu'on utilise des récepteurs portatifs, pour différentes vitesses? </w:t>
      </w:r>
    </w:p>
    <w:p w:rsidR="001745B0" w:rsidRPr="008B4ADB" w:rsidRDefault="001745B0" w:rsidP="001745B0">
      <w:pPr>
        <w:tabs>
          <w:tab w:val="clear" w:pos="1191"/>
          <w:tab w:val="clear" w:pos="1985"/>
          <w:tab w:val="left" w:pos="840"/>
          <w:tab w:val="left" w:pos="5760"/>
        </w:tabs>
        <w:rPr>
          <w:lang w:val="fr-CH"/>
        </w:rPr>
      </w:pPr>
      <w:r w:rsidRPr="008B4ADB">
        <w:rPr>
          <w:b/>
          <w:lang w:val="fr-CH"/>
        </w:rPr>
        <w:t>12</w:t>
      </w:r>
      <w:r w:rsidRPr="008B4ADB">
        <w:rPr>
          <w:lang w:val="fr-CH"/>
        </w:rPr>
        <w:tab/>
        <w:t>Quelles sont les méthodes appropriées pour multiplexer les signaux requis (image, son, données, etc.) dans le canal?</w:t>
      </w:r>
    </w:p>
    <w:p w:rsidR="001745B0" w:rsidRPr="008B4ADB" w:rsidRDefault="001745B0" w:rsidP="001745B0">
      <w:pPr>
        <w:tabs>
          <w:tab w:val="clear" w:pos="1191"/>
          <w:tab w:val="clear" w:pos="1985"/>
          <w:tab w:val="left" w:pos="840"/>
          <w:tab w:val="left" w:pos="5760"/>
        </w:tabs>
        <w:rPr>
          <w:lang w:val="fr-CH"/>
        </w:rPr>
      </w:pPr>
      <w:r w:rsidRPr="008B4ADB">
        <w:rPr>
          <w:b/>
          <w:lang w:val="fr-CH"/>
        </w:rPr>
        <w:t>13</w:t>
      </w:r>
      <w:r w:rsidRPr="008B4ADB">
        <w:rPr>
          <w:lang w:val="fr-CH"/>
        </w:rPr>
        <w:tab/>
        <w:t>Quelles sont les méthodes appropriées de protection contre les erreurs?</w:t>
      </w:r>
    </w:p>
    <w:p w:rsidR="001745B0" w:rsidRPr="008B4ADB" w:rsidRDefault="001745B0" w:rsidP="001745B0">
      <w:pPr>
        <w:tabs>
          <w:tab w:val="clear" w:pos="1191"/>
          <w:tab w:val="clear" w:pos="1985"/>
          <w:tab w:val="left" w:pos="840"/>
          <w:tab w:val="left" w:pos="5760"/>
        </w:tabs>
        <w:rPr>
          <w:lang w:val="fr-CH"/>
        </w:rPr>
      </w:pPr>
      <w:r w:rsidRPr="008B4ADB">
        <w:rPr>
          <w:b/>
          <w:lang w:val="fr-CH"/>
        </w:rPr>
        <w:t>14</w:t>
      </w:r>
      <w:r w:rsidRPr="008B4ADB">
        <w:rPr>
          <w:lang w:val="fr-CH"/>
        </w:rPr>
        <w:tab/>
        <w:t>Quelles sont les méthodes de modulation et d'émission appropriées et leurs paramètres associés, pour la radiodiffusion de signaux de télévision codés numériquement dans les canaux de Terre?</w:t>
      </w:r>
    </w:p>
    <w:p w:rsidR="001745B0" w:rsidRPr="008B4ADB" w:rsidRDefault="001745B0" w:rsidP="001745B0">
      <w:pPr>
        <w:tabs>
          <w:tab w:val="clear" w:pos="1191"/>
          <w:tab w:val="left" w:pos="840"/>
        </w:tabs>
        <w:rPr>
          <w:lang w:val="fr-CH"/>
        </w:rPr>
      </w:pPr>
      <w:r w:rsidRPr="008B4ADB">
        <w:rPr>
          <w:b/>
          <w:lang w:val="fr-CH"/>
        </w:rPr>
        <w:t>15</w:t>
      </w:r>
      <w:r w:rsidRPr="008B4ADB">
        <w:rPr>
          <w:lang w:val="fr-CH"/>
        </w:rPr>
        <w:tab/>
        <w:t xml:space="preserve">Quelles sont les stratégies appropriées pour mettre en </w:t>
      </w:r>
      <w:proofErr w:type="spellStart"/>
      <w:r w:rsidRPr="008B4ADB">
        <w:rPr>
          <w:lang w:val="fr-CH"/>
        </w:rPr>
        <w:t>oeuvre</w:t>
      </w:r>
      <w:proofErr w:type="spellEnd"/>
      <w:r w:rsidRPr="008B4ADB">
        <w:rPr>
          <w:lang w:val="fr-CH"/>
        </w:rPr>
        <w:t xml:space="preserve"> des services de radiodiffusion télévisuelle numérique de Terre, compte tenu des services de radiodiffusion de Terre existants?</w:t>
      </w:r>
    </w:p>
    <w:p w:rsidR="001745B0" w:rsidRDefault="001745B0" w:rsidP="001745B0">
      <w:pPr>
        <w:tabs>
          <w:tab w:val="clear" w:pos="1191"/>
          <w:tab w:val="left" w:pos="840"/>
        </w:tabs>
        <w:rPr>
          <w:lang w:val="fr-CH"/>
        </w:rPr>
      </w:pPr>
      <w:r w:rsidRPr="008B4ADB">
        <w:rPr>
          <w:b/>
          <w:bCs/>
          <w:lang w:val="fr-CH"/>
        </w:rPr>
        <w:t>16</w:t>
      </w:r>
      <w:r w:rsidRPr="008B4ADB">
        <w:rPr>
          <w:b/>
          <w:bCs/>
          <w:lang w:val="fr-CH"/>
        </w:rPr>
        <w:tab/>
      </w:r>
      <w:r w:rsidRPr="008B4ADB">
        <w:rPr>
          <w:lang w:val="fr-CH"/>
        </w:rPr>
        <w:t>Quelles sont les technologies ou applications de radiocommunication qui pourraient être offertes par les systèmes de télévision numérique de Terre</w:t>
      </w:r>
      <w:r>
        <w:rPr>
          <w:lang w:val="fr-CH"/>
        </w:rPr>
        <w:t xml:space="preserve"> et quels ensembles de paramètres de système pourraient être utilisés pour les différentes applications</w:t>
      </w:r>
      <w:r w:rsidRPr="008B4ADB">
        <w:rPr>
          <w:lang w:val="fr-CH"/>
        </w:rPr>
        <w:t>?</w:t>
      </w:r>
    </w:p>
    <w:p w:rsidR="001745B0" w:rsidRPr="008B4ADB" w:rsidRDefault="001745B0" w:rsidP="001745B0">
      <w:pPr>
        <w:tabs>
          <w:tab w:val="clear" w:pos="1191"/>
          <w:tab w:val="left" w:pos="840"/>
        </w:tabs>
        <w:rPr>
          <w:lang w:val="fr-CH"/>
        </w:rPr>
      </w:pPr>
      <w:r w:rsidRPr="008B4ADB">
        <w:rPr>
          <w:b/>
          <w:lang w:val="fr-CH"/>
        </w:rPr>
        <w:t>17</w:t>
      </w:r>
      <w:r w:rsidRPr="008B4ADB">
        <w:rPr>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1745B0" w:rsidRPr="008B4ADB" w:rsidRDefault="001745B0" w:rsidP="001745B0">
      <w:pPr>
        <w:pStyle w:val="Call"/>
        <w:rPr>
          <w:lang w:val="fr-CH"/>
        </w:rPr>
      </w:pPr>
      <w:r w:rsidRPr="008B4ADB">
        <w:rPr>
          <w:lang w:val="fr-CH"/>
        </w:rPr>
        <w:lastRenderedPageBreak/>
        <w:t>décide en outre</w:t>
      </w:r>
    </w:p>
    <w:p w:rsidR="001745B0" w:rsidRPr="008B4ADB" w:rsidRDefault="001745B0" w:rsidP="001745B0">
      <w:pPr>
        <w:rPr>
          <w:lang w:val="fr-CH"/>
        </w:rPr>
      </w:pPr>
      <w:r w:rsidRPr="008B4ADB">
        <w:rPr>
          <w:b/>
          <w:bCs/>
          <w:lang w:val="fr-CH"/>
        </w:rPr>
        <w:t>1</w:t>
      </w:r>
      <w:r w:rsidRPr="008B4ADB">
        <w:rPr>
          <w:lang w:val="fr-CH"/>
        </w:rPr>
        <w:tab/>
        <w:t xml:space="preserve">que les résultats de ces études devraient être inclus dans un </w:t>
      </w:r>
      <w:r>
        <w:rPr>
          <w:lang w:val="fr-CH"/>
        </w:rPr>
        <w:t>ou plusieurs Rapports et/ou une </w:t>
      </w:r>
      <w:r w:rsidRPr="008B4ADB">
        <w:rPr>
          <w:lang w:val="fr-CH"/>
        </w:rPr>
        <w:t>ou plusieurs Recommandations;</w:t>
      </w:r>
    </w:p>
    <w:p w:rsidR="001745B0" w:rsidRPr="008B4ADB" w:rsidRDefault="001745B0" w:rsidP="001745B0">
      <w:pPr>
        <w:rPr>
          <w:lang w:val="fr-CH" w:eastAsia="ja-JP"/>
        </w:rPr>
      </w:pPr>
      <w:r w:rsidRPr="008B4ADB">
        <w:rPr>
          <w:b/>
          <w:bCs/>
          <w:lang w:val="fr-CH"/>
        </w:rPr>
        <w:t>2</w:t>
      </w:r>
      <w:r w:rsidRPr="008B4ADB">
        <w:rPr>
          <w:lang w:val="fr-CH"/>
        </w:rPr>
        <w:tab/>
        <w:t>que ces études devraient être achevées d'ici à 2015</w:t>
      </w:r>
      <w:r w:rsidRPr="008B4ADB">
        <w:rPr>
          <w:lang w:val="fr-CH" w:eastAsia="ja-JP"/>
        </w:rPr>
        <w:t>.</w:t>
      </w:r>
    </w:p>
    <w:p w:rsidR="001745B0" w:rsidRPr="008B4ADB" w:rsidRDefault="001745B0" w:rsidP="001745B0">
      <w:pPr>
        <w:tabs>
          <w:tab w:val="clear" w:pos="794"/>
          <w:tab w:val="left" w:pos="840"/>
        </w:tabs>
        <w:rPr>
          <w:lang w:val="fr-CH"/>
        </w:rPr>
      </w:pPr>
    </w:p>
    <w:p w:rsidR="001745B0" w:rsidRPr="0048625C" w:rsidRDefault="001745B0" w:rsidP="001745B0">
      <w:pPr>
        <w:tabs>
          <w:tab w:val="clear" w:pos="794"/>
          <w:tab w:val="left" w:pos="840"/>
        </w:tabs>
        <w:outlineLvl w:val="0"/>
        <w:rPr>
          <w:lang w:val="fr-CH"/>
        </w:rPr>
      </w:pPr>
      <w:r w:rsidRPr="0048625C">
        <w:rPr>
          <w:lang w:val="fr-CH"/>
        </w:rPr>
        <w:t>Catégorie: S3</w:t>
      </w:r>
    </w:p>
    <w:p w:rsidR="001745B0" w:rsidRDefault="001745B0" w:rsidP="001745B0">
      <w:pPr>
        <w:rPr>
          <w:lang w:val="fr-CH"/>
        </w:rPr>
      </w:pPr>
    </w:p>
    <w:p w:rsidR="001745B0" w:rsidRDefault="001745B0" w:rsidP="001745B0">
      <w:pPr>
        <w:rPr>
          <w:lang w:val="fr-CH"/>
        </w:rPr>
      </w:pPr>
    </w:p>
    <w:p w:rsidR="00091F4A" w:rsidRDefault="00091F4A" w:rsidP="00DA04FE"/>
    <w:sectPr w:rsidR="00091F4A" w:rsidSect="0023788E">
      <w:footerReference w:type="even" r:id="rId9"/>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5F46D5">
    <w:pPr>
      <w:rPr>
        <w:lang w:val="en-US"/>
      </w:rPr>
    </w:pPr>
    <w:fldSimple w:instr=" FILENAME \p \* MERGEFORMAT ">
      <w:r w:rsidR="00817A7A" w:rsidRPr="00817A7A">
        <w:rPr>
          <w:noProof/>
          <w:lang w:val="en-US"/>
        </w:rPr>
        <w:t>Y</w:t>
      </w:r>
      <w:r w:rsidR="00817A7A">
        <w:rPr>
          <w:noProof/>
        </w:rPr>
        <w:t>:\APP\BR\CIRCS_DMS\CACE\500\533\533f.docx</w:t>
      </w:r>
    </w:fldSimple>
    <w:r w:rsidR="008B79CE">
      <w:rPr>
        <w:lang w:val="en-US"/>
      </w:rPr>
      <w:tab/>
    </w:r>
    <w:r w:rsidR="008B79CE">
      <w:fldChar w:fldCharType="begin"/>
    </w:r>
    <w:r w:rsidR="008B79CE">
      <w:instrText xml:space="preserve"> savedate \@ dd.MM.yy </w:instrText>
    </w:r>
    <w:r w:rsidR="008B79CE">
      <w:fldChar w:fldCharType="separate"/>
    </w:r>
    <w:r w:rsidR="00907BC1">
      <w:rPr>
        <w:noProof/>
      </w:rPr>
      <w:t>17.03.11</w:t>
    </w:r>
    <w:r w:rsidR="008B79CE">
      <w:fldChar w:fldCharType="end"/>
    </w:r>
    <w:r w:rsidR="008B79CE">
      <w:rPr>
        <w:lang w:val="en-US"/>
      </w:rPr>
      <w:tab/>
    </w:r>
    <w:r w:rsidR="008B79CE">
      <w:fldChar w:fldCharType="begin"/>
    </w:r>
    <w:r w:rsidR="008B79CE">
      <w:instrText xml:space="preserve"> printdate \@ dd.MM.yy </w:instrText>
    </w:r>
    <w:r w:rsidR="008B79CE">
      <w:fldChar w:fldCharType="separate"/>
    </w:r>
    <w:r w:rsidR="00817A7A">
      <w:rPr>
        <w:noProof/>
      </w:rPr>
      <w:t>11.03.11</w:t>
    </w:r>
    <w:r w:rsidR="008B79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E" w:rsidRDefault="008B79CE">
      <w:r>
        <w:t>____________________</w:t>
      </w:r>
    </w:p>
  </w:footnote>
  <w:footnote w:type="continuationSeparator" w:id="0">
    <w:p w:rsidR="008B79CE" w:rsidRDefault="008B79CE">
      <w:r>
        <w:continuationSeparator/>
      </w:r>
    </w:p>
  </w:footnote>
  <w:footnote w:id="1">
    <w:p w:rsidR="008B79CE" w:rsidRPr="00D50823" w:rsidRDefault="008B79CE" w:rsidP="001745B0">
      <w:pPr>
        <w:pStyle w:val="FootnoteText"/>
        <w:rPr>
          <w:lang w:val="fr-CH"/>
        </w:rPr>
      </w:pPr>
      <w:r w:rsidRPr="00D50823">
        <w:rPr>
          <w:rStyle w:val="FootnoteReference"/>
          <w:lang w:val="fr-CH"/>
        </w:rPr>
        <w:t>*</w:t>
      </w:r>
      <w:r w:rsidRPr="00D50823">
        <w:rPr>
          <w:lang w:val="fr-CH"/>
        </w:rPr>
        <w:t xml:space="preserve"> </w:t>
      </w:r>
      <w:r>
        <w:rPr>
          <w:lang w:val="fr-CH"/>
        </w:rPr>
        <w:tab/>
      </w:r>
      <w:r>
        <w:rPr>
          <w:szCs w:val="24"/>
          <w:lang w:val="fr-CH"/>
        </w:rPr>
        <w:t>Cette Question porte sur des études liées à la mise en œuvre de services de radiodiffusion numérique de Terre, qui n'ont pas d'incidence sur l'Accord et le Plan GE06.</w:t>
      </w:r>
    </w:p>
  </w:footnote>
  <w:footnote w:id="2">
    <w:p w:rsidR="008B79CE" w:rsidRPr="00091F4A" w:rsidRDefault="008B79CE">
      <w:pPr>
        <w:pStyle w:val="FootnoteText"/>
        <w:rPr>
          <w:lang w:val="fr-CH"/>
        </w:rPr>
      </w:pPr>
      <w:r>
        <w:rPr>
          <w:rStyle w:val="FootnoteReference"/>
        </w:rPr>
        <w:footnoteRef/>
      </w:r>
      <w:r>
        <w:t xml:space="preserve"> </w:t>
      </w:r>
      <w:r w:rsidRPr="00091F4A">
        <w:rPr>
          <w:lang w:val="fr-CH"/>
        </w:rPr>
        <w:tab/>
      </w:r>
      <w:r>
        <w:rPr>
          <w:szCs w:val="24"/>
          <w:lang w:val="fr-CH"/>
        </w:rPr>
        <w:t>Par exemple DVB-T (système B de DTTB de l'UIT-R).</w:t>
      </w:r>
    </w:p>
  </w:footnote>
  <w:footnote w:id="3">
    <w:p w:rsidR="008B79CE" w:rsidRPr="00D50823" w:rsidRDefault="008B79CE" w:rsidP="001745B0">
      <w:pPr>
        <w:pStyle w:val="FootnoteText"/>
        <w:rPr>
          <w:lang w:val="fr-CH"/>
        </w:rPr>
      </w:pPr>
      <w:r w:rsidRPr="009D55EA">
        <w:rPr>
          <w:rStyle w:val="FootnoteReference"/>
          <w:lang w:val="fr-CH"/>
        </w:rPr>
        <w:t>2</w:t>
      </w:r>
      <w:r w:rsidRPr="009D55EA">
        <w:rPr>
          <w:lang w:val="fr-CH"/>
        </w:rPr>
        <w:t xml:space="preserve"> </w:t>
      </w:r>
      <w:r>
        <w:rPr>
          <w:lang w:val="fr-CH"/>
        </w:rPr>
        <w:tab/>
      </w:r>
      <w:r>
        <w:rPr>
          <w:szCs w:val="24"/>
          <w:lang w:val="fr-CH"/>
        </w:rPr>
        <w:t>Par exemple DVB-T2.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91F4A"/>
    <w:rsid w:val="001745B0"/>
    <w:rsid w:val="0023788E"/>
    <w:rsid w:val="002B5499"/>
    <w:rsid w:val="002E71D7"/>
    <w:rsid w:val="003203D8"/>
    <w:rsid w:val="005F46D5"/>
    <w:rsid w:val="005F7F0F"/>
    <w:rsid w:val="00817A7A"/>
    <w:rsid w:val="008B79CE"/>
    <w:rsid w:val="008C5D1D"/>
    <w:rsid w:val="00907BC1"/>
    <w:rsid w:val="00A10043"/>
    <w:rsid w:val="00A2257B"/>
    <w:rsid w:val="00A975E9"/>
    <w:rsid w:val="00B257A5"/>
    <w:rsid w:val="00BF3EC6"/>
    <w:rsid w:val="00C741E7"/>
    <w:rsid w:val="00CB743B"/>
    <w:rsid w:val="00D174E0"/>
    <w:rsid w:val="00D539A7"/>
    <w:rsid w:val="00DA04FE"/>
    <w:rsid w:val="00E25073"/>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3788-A2AA-4D99-A184-268AB2FE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TotalTime>
  <Pages>3</Pages>
  <Words>707</Words>
  <Characters>4287</Characters>
  <Application>Microsoft Office Word</Application>
  <DocSecurity>0</DocSecurity>
  <Lines>35</Lines>
  <Paragraphs>9</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Catégorie: S3</vt:lpstr>
    </vt:vector>
  </TitlesOfParts>
  <Company>ITU</Company>
  <LinksUpToDate>false</LinksUpToDate>
  <CharactersWithSpaces>4985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detraz</cp:lastModifiedBy>
  <cp:revision>4</cp:revision>
  <cp:lastPrinted>2011-03-11T09:54:00Z</cp:lastPrinted>
  <dcterms:created xsi:type="dcterms:W3CDTF">2011-03-17T14:28:00Z</dcterms:created>
  <dcterms:modified xsi:type="dcterms:W3CDTF">2011-03-17T14:29:00Z</dcterms:modified>
</cp:coreProperties>
</file>