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4D1" w:rsidRDefault="00EE34D1" w:rsidP="00EE34D1">
      <w:pPr>
        <w:pStyle w:val="QuestionNoBR"/>
        <w:rPr>
          <w:lang w:val="fr-CH" w:eastAsia="ja-JP"/>
        </w:rPr>
      </w:pPr>
      <w:r w:rsidRPr="00434AE1">
        <w:rPr>
          <w:lang w:val="fr-CH"/>
        </w:rPr>
        <w:t>QUESTION</w:t>
      </w:r>
      <w:r w:rsidRPr="00434AE1">
        <w:rPr>
          <w:rFonts w:hint="eastAsia"/>
          <w:lang w:val="fr-CH" w:eastAsia="ja-JP"/>
        </w:rPr>
        <w:t xml:space="preserve"> </w:t>
      </w:r>
      <w:proofErr w:type="spellStart"/>
      <w:r w:rsidRPr="00434AE1">
        <w:rPr>
          <w:lang w:val="fr-CH"/>
        </w:rPr>
        <w:t>UIT</w:t>
      </w:r>
      <w:proofErr w:type="spellEnd"/>
      <w:r w:rsidRPr="00434AE1">
        <w:rPr>
          <w:lang w:val="fr-CH"/>
        </w:rPr>
        <w:t xml:space="preserve">-R </w:t>
      </w:r>
      <w:r>
        <w:rPr>
          <w:lang w:val="fr-CH" w:eastAsia="ja-JP"/>
        </w:rPr>
        <w:t>130-1/6</w:t>
      </w:r>
      <w:r w:rsidR="00C839B1">
        <w:rPr>
          <w:rStyle w:val="FootnoteReference"/>
          <w:lang w:val="fr-CH" w:eastAsia="ja-JP"/>
        </w:rPr>
        <w:footnoteReference w:id="1"/>
      </w:r>
    </w:p>
    <w:p w:rsidR="00EE34D1" w:rsidRPr="003F55E5" w:rsidRDefault="00EE34D1" w:rsidP="00EE34D1">
      <w:pPr>
        <w:pStyle w:val="Questiontitle"/>
        <w:rPr>
          <w:lang w:val="fr-CH"/>
        </w:rPr>
      </w:pPr>
      <w:r w:rsidRPr="003F55E5">
        <w:rPr>
          <w:lang w:val="fr-CH"/>
        </w:rPr>
        <w:t xml:space="preserve">Interfaces numériques pour les applications de production et </w:t>
      </w:r>
      <w:r w:rsidRPr="003F55E5">
        <w:rPr>
          <w:lang w:val="fr-CH"/>
        </w:rPr>
        <w:br/>
        <w:t>de postproduction dans les systèmes de radiodiffusion</w:t>
      </w:r>
    </w:p>
    <w:p w:rsidR="00EE34D1" w:rsidRPr="003F55E5" w:rsidRDefault="00EE34D1" w:rsidP="00EE34D1">
      <w:pPr>
        <w:pStyle w:val="Questiondate"/>
        <w:rPr>
          <w:i/>
          <w:lang w:val="fr-CH"/>
        </w:rPr>
      </w:pPr>
      <w:r w:rsidRPr="003F55E5">
        <w:rPr>
          <w:lang w:val="fr-CH"/>
        </w:rPr>
        <w:t>(2009</w:t>
      </w:r>
      <w:r>
        <w:rPr>
          <w:lang w:val="fr-CH"/>
        </w:rPr>
        <w:t>-2012</w:t>
      </w:r>
      <w:r w:rsidRPr="003F55E5">
        <w:rPr>
          <w:lang w:val="fr-CH"/>
        </w:rPr>
        <w:t>)</w:t>
      </w:r>
    </w:p>
    <w:p w:rsidR="00EE34D1" w:rsidRPr="00207A23" w:rsidRDefault="00EE34D1" w:rsidP="00EE34D1">
      <w:pPr>
        <w:pStyle w:val="Normalaftertitle0"/>
        <w:rPr>
          <w:lang w:val="fr-CH"/>
        </w:rPr>
      </w:pPr>
      <w:r w:rsidRPr="00A470DB">
        <w:rPr>
          <w:lang w:val="fr-CH"/>
        </w:rPr>
        <w:t>L'Assemblée des radiocommunications de l'</w:t>
      </w:r>
      <w:proofErr w:type="spellStart"/>
      <w:r w:rsidRPr="00A470DB">
        <w:rPr>
          <w:lang w:val="fr-CH"/>
        </w:rPr>
        <w:t>UIT</w:t>
      </w:r>
      <w:proofErr w:type="spellEnd"/>
      <w:r w:rsidRPr="00A470DB">
        <w:rPr>
          <w:lang w:val="fr-CH"/>
        </w:rPr>
        <w:t>,</w:t>
      </w:r>
    </w:p>
    <w:p w:rsidR="00EE34D1" w:rsidRPr="00593EF5" w:rsidRDefault="00EE34D1" w:rsidP="00EE34D1">
      <w:pPr>
        <w:pStyle w:val="call0"/>
        <w:rPr>
          <w:lang w:val="fr-CH"/>
        </w:rPr>
      </w:pPr>
      <w:proofErr w:type="gramStart"/>
      <w:r w:rsidRPr="00207A23">
        <w:rPr>
          <w:lang w:val="fr-CH"/>
        </w:rPr>
        <w:t>considérant</w:t>
      </w:r>
      <w:proofErr w:type="gramEnd"/>
    </w:p>
    <w:p w:rsidR="00EE34D1" w:rsidRPr="00434AE1" w:rsidRDefault="00EE34D1" w:rsidP="00EE34D1">
      <w:pPr>
        <w:rPr>
          <w:lang w:val="fr-CH" w:eastAsia="ja-JP"/>
        </w:rPr>
      </w:pPr>
      <w:r w:rsidRPr="003F55E5">
        <w:rPr>
          <w:rFonts w:hint="eastAsia"/>
          <w:lang w:val="fr-CH" w:eastAsia="ja-JP"/>
        </w:rPr>
        <w:t>a</w:t>
      </w:r>
      <w:r w:rsidRPr="003F55E5">
        <w:rPr>
          <w:lang w:val="fr-CH"/>
        </w:rPr>
        <w:t>)</w:t>
      </w:r>
      <w:r w:rsidRPr="00434AE1">
        <w:rPr>
          <w:lang w:val="fr-CH"/>
        </w:rPr>
        <w:tab/>
        <w:t>que, pour produire concrètement des programmes télévisuels ou radiophoniques, il faut définir les paramètres détaillés des diverses interfaces de studio et les flux de données qui les traversent;</w:t>
      </w:r>
    </w:p>
    <w:p w:rsidR="00EE34D1" w:rsidRPr="00434AE1" w:rsidRDefault="00EE34D1" w:rsidP="00EE34D1">
      <w:pPr>
        <w:rPr>
          <w:lang w:val="fr-CH" w:eastAsia="ja-JP"/>
        </w:rPr>
      </w:pPr>
      <w:r w:rsidRPr="003F55E5">
        <w:rPr>
          <w:rFonts w:hint="eastAsia"/>
          <w:lang w:val="fr-CH" w:eastAsia="ja-JP"/>
        </w:rPr>
        <w:t>b)</w:t>
      </w:r>
      <w:r w:rsidRPr="00434AE1">
        <w:rPr>
          <w:rFonts w:hint="eastAsia"/>
          <w:lang w:val="fr-CH" w:eastAsia="ja-JP"/>
        </w:rPr>
        <w:tab/>
      </w:r>
      <w:r w:rsidRPr="00434AE1">
        <w:rPr>
          <w:lang w:val="fr-CH" w:eastAsia="ja-JP"/>
        </w:rPr>
        <w:t>que l'</w:t>
      </w:r>
      <w:proofErr w:type="spellStart"/>
      <w:r w:rsidRPr="00434AE1">
        <w:rPr>
          <w:lang w:val="fr-CH" w:eastAsia="ja-JP"/>
        </w:rPr>
        <w:t>UIT</w:t>
      </w:r>
      <w:proofErr w:type="spellEnd"/>
      <w:r w:rsidRPr="00434AE1">
        <w:rPr>
          <w:lang w:val="fr-CH" w:eastAsia="ja-JP"/>
        </w:rPr>
        <w:t>-R a élaboré des Recommandations sur les interfaces numériques pour la télévision à définition normale et la télévision à haute définition, en mode parallèle et en mode série, pour des câbles électriques ou des câbles optiques</w:t>
      </w:r>
      <w:r w:rsidRPr="00434AE1">
        <w:rPr>
          <w:rFonts w:hint="eastAsia"/>
          <w:lang w:val="fr-CH" w:eastAsia="ja-JP"/>
        </w:rPr>
        <w:t>;</w:t>
      </w:r>
    </w:p>
    <w:p w:rsidR="00EE34D1" w:rsidRPr="00434AE1" w:rsidRDefault="00EE34D1" w:rsidP="00EE34D1">
      <w:pPr>
        <w:rPr>
          <w:lang w:val="fr-CH" w:eastAsia="ja-JP"/>
        </w:rPr>
      </w:pPr>
      <w:r w:rsidRPr="003F55E5">
        <w:rPr>
          <w:rFonts w:hint="eastAsia"/>
          <w:lang w:val="fr-CH" w:eastAsia="ja-JP"/>
        </w:rPr>
        <w:t>c)</w:t>
      </w:r>
      <w:r w:rsidRPr="00434AE1">
        <w:rPr>
          <w:rFonts w:hint="eastAsia"/>
          <w:lang w:val="fr-CH" w:eastAsia="ja-JP"/>
        </w:rPr>
        <w:tab/>
      </w:r>
      <w:r w:rsidRPr="00434AE1">
        <w:rPr>
          <w:lang w:val="fr-CH" w:eastAsia="ja-JP"/>
        </w:rPr>
        <w:t>que l'</w:t>
      </w:r>
      <w:proofErr w:type="spellStart"/>
      <w:r w:rsidRPr="00434AE1">
        <w:rPr>
          <w:lang w:val="fr-CH" w:eastAsia="ja-JP"/>
        </w:rPr>
        <w:t>UIT</w:t>
      </w:r>
      <w:proofErr w:type="spellEnd"/>
      <w:r w:rsidRPr="00434AE1">
        <w:rPr>
          <w:lang w:val="fr-CH" w:eastAsia="ja-JP"/>
        </w:rPr>
        <w:t>-R a également élaboré des Recommandations sur les interfaces audio numériques</w:t>
      </w:r>
      <w:r w:rsidRPr="00434AE1">
        <w:rPr>
          <w:rFonts w:hint="eastAsia"/>
          <w:lang w:val="fr-CH" w:eastAsia="ja-JP"/>
        </w:rPr>
        <w:t>;</w:t>
      </w:r>
    </w:p>
    <w:p w:rsidR="00EE34D1" w:rsidRPr="00434AE1" w:rsidRDefault="00EE34D1" w:rsidP="00EE34D1">
      <w:pPr>
        <w:rPr>
          <w:lang w:val="fr-CH" w:eastAsia="ja-JP"/>
        </w:rPr>
      </w:pPr>
      <w:r w:rsidRPr="003F55E5">
        <w:rPr>
          <w:rFonts w:hint="eastAsia"/>
          <w:lang w:val="fr-CH" w:eastAsia="ja-JP"/>
        </w:rPr>
        <w:t>d)</w:t>
      </w:r>
      <w:r w:rsidRPr="00434AE1">
        <w:rPr>
          <w:lang w:val="fr-CH" w:eastAsia="ja-JP"/>
        </w:rPr>
        <w:tab/>
        <w:t>que l'</w:t>
      </w:r>
      <w:proofErr w:type="spellStart"/>
      <w:r w:rsidRPr="00434AE1">
        <w:rPr>
          <w:lang w:val="fr-CH" w:eastAsia="ja-JP"/>
        </w:rPr>
        <w:t>UIT</w:t>
      </w:r>
      <w:proofErr w:type="spellEnd"/>
      <w:r w:rsidRPr="00434AE1">
        <w:rPr>
          <w:lang w:val="fr-CH" w:eastAsia="ja-JP"/>
        </w:rPr>
        <w:t xml:space="preserve">-R a étudié des formats vidéo avec une définition plus élevée que celle de la </w:t>
      </w:r>
      <w:proofErr w:type="spellStart"/>
      <w:r w:rsidRPr="00434AE1">
        <w:rPr>
          <w:lang w:val="fr-CH" w:eastAsia="ja-JP"/>
        </w:rPr>
        <w:t>TVHD</w:t>
      </w:r>
      <w:proofErr w:type="spellEnd"/>
      <w:r w:rsidRPr="00434AE1">
        <w:rPr>
          <w:lang w:val="fr-CH" w:eastAsia="ja-JP"/>
        </w:rPr>
        <w:t>, de la télévision en trois dimensions (TV3D) ainsi que des systèmes sonores multicanaux qui ont besoin d'interfaces à débit de données plus élevés</w:t>
      </w:r>
      <w:r w:rsidRPr="00434AE1">
        <w:rPr>
          <w:rFonts w:hint="eastAsia"/>
          <w:lang w:val="fr-CH" w:eastAsia="ja-JP"/>
        </w:rPr>
        <w:t>;</w:t>
      </w:r>
    </w:p>
    <w:p w:rsidR="00EE34D1" w:rsidRPr="00434AE1" w:rsidRDefault="00EE34D1" w:rsidP="00EE34D1">
      <w:pPr>
        <w:rPr>
          <w:lang w:val="fr-CH"/>
        </w:rPr>
      </w:pPr>
      <w:r w:rsidRPr="003F55E5">
        <w:rPr>
          <w:rFonts w:hint="eastAsia"/>
          <w:lang w:val="fr-CH" w:eastAsia="ja-JP"/>
        </w:rPr>
        <w:t>e)</w:t>
      </w:r>
      <w:r w:rsidRPr="00434AE1">
        <w:rPr>
          <w:rFonts w:hint="eastAsia"/>
          <w:lang w:val="fr-CH" w:eastAsia="ja-JP"/>
        </w:rPr>
        <w:tab/>
      </w:r>
      <w:r w:rsidRPr="00434AE1">
        <w:rPr>
          <w:lang w:val="fr-CH"/>
        </w:rPr>
        <w:t xml:space="preserve">que le contenu des programmes et les données connexes peuvent être transférés en un flux </w:t>
      </w:r>
      <w:proofErr w:type="gramStart"/>
      <w:r w:rsidRPr="00434AE1">
        <w:rPr>
          <w:lang w:val="fr-CH"/>
        </w:rPr>
        <w:t>continu</w:t>
      </w:r>
      <w:proofErr w:type="gramEnd"/>
      <w:r w:rsidRPr="00434AE1">
        <w:rPr>
          <w:lang w:val="fr-CH"/>
        </w:rPr>
        <w:t xml:space="preserve"> ou sous forme de paquets;</w:t>
      </w:r>
    </w:p>
    <w:p w:rsidR="00EE34D1" w:rsidRPr="00434AE1" w:rsidRDefault="00EE34D1" w:rsidP="00EE34D1">
      <w:pPr>
        <w:rPr>
          <w:lang w:val="fr-CH" w:eastAsia="ja-JP"/>
        </w:rPr>
      </w:pPr>
      <w:r w:rsidRPr="003F55E5">
        <w:rPr>
          <w:rFonts w:hint="eastAsia"/>
          <w:lang w:val="fr-CH" w:eastAsia="ja-JP"/>
        </w:rPr>
        <w:t>f)</w:t>
      </w:r>
      <w:r w:rsidRPr="00434AE1">
        <w:rPr>
          <w:rFonts w:hint="eastAsia"/>
          <w:lang w:val="fr-CH" w:eastAsia="ja-JP"/>
        </w:rPr>
        <w:tab/>
      </w:r>
      <w:r w:rsidRPr="00434AE1">
        <w:rPr>
          <w:lang w:val="fr-CH" w:eastAsia="ja-JP"/>
        </w:rPr>
        <w:t>qu'en raison des meilleures performances des réseaux IP les radiodiffuseurs peuvent introduire dans les stations de radiodiffusion et entre celles-ci des systèmes de radiodiffusion mis en réseau pour la production et la postproduction</w:t>
      </w:r>
      <w:r w:rsidRPr="00434AE1">
        <w:rPr>
          <w:rFonts w:hint="eastAsia"/>
          <w:lang w:val="fr-CH" w:eastAsia="ja-JP"/>
        </w:rPr>
        <w:t>;</w:t>
      </w:r>
    </w:p>
    <w:p w:rsidR="00EE34D1" w:rsidRPr="00434AE1" w:rsidRDefault="00EE34D1" w:rsidP="00EE34D1">
      <w:pPr>
        <w:rPr>
          <w:lang w:val="fr-CH" w:eastAsia="ja-JP"/>
        </w:rPr>
      </w:pPr>
      <w:r w:rsidRPr="003F55E5">
        <w:rPr>
          <w:rFonts w:hint="eastAsia"/>
          <w:lang w:val="fr-CH" w:eastAsia="ja-JP"/>
        </w:rPr>
        <w:t>g)</w:t>
      </w:r>
      <w:r w:rsidRPr="00434AE1">
        <w:rPr>
          <w:rFonts w:hint="eastAsia"/>
          <w:lang w:val="fr-CH" w:eastAsia="ja-JP"/>
        </w:rPr>
        <w:tab/>
      </w:r>
      <w:r w:rsidRPr="00434AE1">
        <w:rPr>
          <w:lang w:val="fr-CH" w:eastAsia="ja-JP"/>
        </w:rPr>
        <w:t>que les systèmes de production et de postproduction mis en réseau devraient être constitués d'équipements interopérables utilisant des interfaces et des protocoles de commande communs normalisés</w:t>
      </w:r>
      <w:r w:rsidRPr="00434AE1">
        <w:rPr>
          <w:rFonts w:hint="eastAsia"/>
          <w:lang w:val="fr-CH" w:eastAsia="ja-JP"/>
        </w:rPr>
        <w:t>;</w:t>
      </w:r>
    </w:p>
    <w:p w:rsidR="00EE34D1" w:rsidRPr="00434AE1" w:rsidRDefault="00EE34D1" w:rsidP="00EE34D1">
      <w:pPr>
        <w:rPr>
          <w:lang w:val="fr-CH" w:eastAsia="ja-JP"/>
        </w:rPr>
      </w:pPr>
      <w:r w:rsidRPr="003F55E5">
        <w:rPr>
          <w:rFonts w:hint="eastAsia"/>
          <w:lang w:val="fr-CH" w:eastAsia="ja-JP"/>
        </w:rPr>
        <w:t>h</w:t>
      </w:r>
      <w:r w:rsidRPr="003F55E5">
        <w:rPr>
          <w:lang w:val="fr-CH"/>
        </w:rPr>
        <w:t>)</w:t>
      </w:r>
      <w:r w:rsidRPr="00434AE1">
        <w:rPr>
          <w:lang w:val="fr-CH"/>
        </w:rPr>
        <w:tab/>
        <w:t>que le mécanisme de transport devrait pouvoir fonctionner quel que soit le type de charge utile;</w:t>
      </w:r>
    </w:p>
    <w:p w:rsidR="00EE34D1" w:rsidRPr="00434AE1" w:rsidRDefault="00EE34D1" w:rsidP="00EE34D1">
      <w:pPr>
        <w:rPr>
          <w:lang w:val="fr-CH"/>
        </w:rPr>
      </w:pPr>
      <w:r w:rsidRPr="003F55E5">
        <w:rPr>
          <w:rFonts w:hint="eastAsia"/>
          <w:lang w:val="fr-CH" w:eastAsia="ja-JP"/>
        </w:rPr>
        <w:t>j</w:t>
      </w:r>
      <w:r w:rsidRPr="003F55E5">
        <w:rPr>
          <w:lang w:val="fr-CH"/>
        </w:rPr>
        <w:t>)</w:t>
      </w:r>
      <w:r w:rsidRPr="00434AE1">
        <w:rPr>
          <w:lang w:val="fr-CH"/>
        </w:rPr>
        <w:tab/>
        <w:t>que les spécifications devraient inclure la possibilité d'acheminer des signaux sonores ou tout autre signal auxiliaire à travers l'interface, compte tenu de la synchronisation du signal source d'origine;</w:t>
      </w:r>
    </w:p>
    <w:p w:rsidR="00EE34D1" w:rsidRPr="00434AE1" w:rsidRDefault="00EE34D1" w:rsidP="00EE34D1">
      <w:pPr>
        <w:rPr>
          <w:lang w:val="fr-CH"/>
        </w:rPr>
      </w:pPr>
      <w:r w:rsidRPr="003F55E5">
        <w:rPr>
          <w:rFonts w:hint="eastAsia"/>
          <w:lang w:val="fr-CH" w:eastAsia="ja-JP"/>
        </w:rPr>
        <w:t>k</w:t>
      </w:r>
      <w:r w:rsidRPr="003F55E5">
        <w:rPr>
          <w:lang w:val="fr-CH"/>
        </w:rPr>
        <w:t>)</w:t>
      </w:r>
      <w:r w:rsidRPr="00434AE1">
        <w:rPr>
          <w:lang w:val="fr-CH"/>
        </w:rPr>
        <w:tab/>
        <w:t xml:space="preserve">que, pour des raisons opérationnelles et économiques, il est souhaitable d'examiner si les spécifications devraient également inclure la possibilité d'utiliser la même interface pour acheminer les divers formats d'image décrits dans les Recommandations </w:t>
      </w:r>
      <w:proofErr w:type="spellStart"/>
      <w:r w:rsidRPr="00434AE1">
        <w:rPr>
          <w:lang w:val="fr-CH"/>
        </w:rPr>
        <w:t>UIT</w:t>
      </w:r>
      <w:proofErr w:type="spellEnd"/>
      <w:r w:rsidRPr="00434AE1">
        <w:rPr>
          <w:lang w:val="fr-CH"/>
        </w:rPr>
        <w:t>-R;</w:t>
      </w:r>
    </w:p>
    <w:p w:rsidR="00EE34D1" w:rsidRPr="00207A23" w:rsidRDefault="00EE34D1" w:rsidP="00EE34D1">
      <w:pPr>
        <w:rPr>
          <w:lang w:val="fr-CH"/>
        </w:rPr>
      </w:pPr>
      <w:r w:rsidRPr="003F55E5">
        <w:rPr>
          <w:rFonts w:hint="eastAsia"/>
          <w:lang w:val="fr-CH" w:eastAsia="ja-JP"/>
        </w:rPr>
        <w:t>l</w:t>
      </w:r>
      <w:r w:rsidRPr="003F55E5">
        <w:rPr>
          <w:lang w:val="fr-CH"/>
        </w:rPr>
        <w:t>)</w:t>
      </w:r>
      <w:r w:rsidRPr="00434AE1">
        <w:rPr>
          <w:lang w:val="fr-CH"/>
        </w:rPr>
        <w:tab/>
        <w:t>que les signaux sonores et télévisuels numériques produits par ces interfaces risquent d'être une source de brouillage pour d'autres services et qu'il faut dûment tenir compte du numéro </w:t>
      </w:r>
      <w:r w:rsidRPr="00434AE1">
        <w:rPr>
          <w:b/>
          <w:bCs/>
          <w:lang w:val="fr-CH"/>
        </w:rPr>
        <w:t>4.22</w:t>
      </w:r>
      <w:r w:rsidRPr="00434AE1">
        <w:rPr>
          <w:lang w:val="fr-CH"/>
        </w:rPr>
        <w:t xml:space="preserve"> du </w:t>
      </w:r>
      <w:r w:rsidRPr="00434AE1">
        <w:rPr>
          <w:lang w:val="fr-CH" w:eastAsia="ja-JP"/>
        </w:rPr>
        <w:t>Règlement des radiocommunications</w:t>
      </w:r>
      <w:r w:rsidRPr="00434AE1">
        <w:rPr>
          <w:lang w:val="fr-CH"/>
        </w:rPr>
        <w:t>,</w:t>
      </w:r>
    </w:p>
    <w:p w:rsidR="00EE34D1" w:rsidRPr="00593EF5" w:rsidRDefault="00EE34D1" w:rsidP="00EE34D1">
      <w:pPr>
        <w:pStyle w:val="call0"/>
        <w:rPr>
          <w:b/>
          <w:lang w:val="fr-CH"/>
        </w:rPr>
      </w:pPr>
      <w:proofErr w:type="gramStart"/>
      <w:r w:rsidRPr="00207A23">
        <w:rPr>
          <w:lang w:val="fr-CH"/>
        </w:rPr>
        <w:lastRenderedPageBreak/>
        <w:t>décide</w:t>
      </w:r>
      <w:proofErr w:type="gramEnd"/>
      <w:r w:rsidRPr="00593EF5">
        <w:rPr>
          <w:lang w:val="fr-CH"/>
        </w:rPr>
        <w:t xml:space="preserve"> </w:t>
      </w:r>
      <w:r w:rsidRPr="00593EF5">
        <w:rPr>
          <w:i w:val="0"/>
          <w:iCs/>
          <w:lang w:val="fr-CH"/>
        </w:rPr>
        <w:t>de</w:t>
      </w:r>
      <w:r w:rsidRPr="00207A23">
        <w:rPr>
          <w:i w:val="0"/>
          <w:iCs/>
          <w:lang w:val="fr-CH"/>
        </w:rPr>
        <w:t xml:space="preserve"> mettre</w:t>
      </w:r>
      <w:r w:rsidRPr="00593EF5">
        <w:rPr>
          <w:i w:val="0"/>
          <w:iCs/>
          <w:lang w:val="fr-CH"/>
        </w:rPr>
        <w:t xml:space="preserve"> à</w:t>
      </w:r>
      <w:r w:rsidRPr="00207A23">
        <w:rPr>
          <w:i w:val="0"/>
          <w:iCs/>
          <w:lang w:val="fr-CH"/>
        </w:rPr>
        <w:t xml:space="preserve"> l'étude</w:t>
      </w:r>
      <w:r w:rsidRPr="00593EF5">
        <w:rPr>
          <w:i w:val="0"/>
          <w:iCs/>
          <w:lang w:val="fr-CH"/>
        </w:rPr>
        <w:t xml:space="preserve"> les Questions</w:t>
      </w:r>
      <w:r w:rsidRPr="00207A23">
        <w:rPr>
          <w:i w:val="0"/>
          <w:iCs/>
          <w:lang w:val="fr-CH"/>
        </w:rPr>
        <w:t xml:space="preserve"> suivantes</w:t>
      </w:r>
    </w:p>
    <w:p w:rsidR="00EE34D1" w:rsidRPr="00434AE1" w:rsidRDefault="00EE34D1" w:rsidP="00EE34D1">
      <w:pPr>
        <w:rPr>
          <w:lang w:val="fr-CH"/>
        </w:rPr>
      </w:pPr>
      <w:r w:rsidRPr="00434AE1">
        <w:rPr>
          <w:b/>
          <w:lang w:val="fr-CH"/>
        </w:rPr>
        <w:t>1</w:t>
      </w:r>
      <w:r w:rsidRPr="00434AE1">
        <w:rPr>
          <w:lang w:val="fr-CH"/>
        </w:rPr>
        <w:tab/>
        <w:t xml:space="preserve">De quels paramètres a-t-on besoin pour définir les interfaces numériques spécifiées pour les ensembles de signaux définis dans les Recommandations </w:t>
      </w:r>
      <w:proofErr w:type="spellStart"/>
      <w:r w:rsidRPr="00434AE1">
        <w:rPr>
          <w:lang w:val="fr-CH"/>
        </w:rPr>
        <w:t>UIT</w:t>
      </w:r>
      <w:proofErr w:type="spellEnd"/>
      <w:r w:rsidRPr="00434AE1">
        <w:rPr>
          <w:lang w:val="fr-CH"/>
        </w:rPr>
        <w:t>-R?</w:t>
      </w:r>
    </w:p>
    <w:p w:rsidR="00EE34D1" w:rsidRPr="00434AE1" w:rsidRDefault="00EE34D1" w:rsidP="00EE34D1">
      <w:pPr>
        <w:rPr>
          <w:lang w:val="fr-CH"/>
        </w:rPr>
      </w:pPr>
      <w:r w:rsidRPr="00434AE1">
        <w:rPr>
          <w:b/>
          <w:lang w:val="fr-CH"/>
        </w:rPr>
        <w:t>2</w:t>
      </w:r>
      <w:r w:rsidRPr="00434AE1">
        <w:rPr>
          <w:lang w:val="fr-CH"/>
        </w:rPr>
        <w:tab/>
        <w:t>De quels paramètres a-t-on besoin pour définir des interfaces numériques à fibres optiques compatibles?</w:t>
      </w:r>
    </w:p>
    <w:p w:rsidR="00EE34D1" w:rsidRPr="00434AE1" w:rsidRDefault="00EE34D1" w:rsidP="00EE34D1">
      <w:pPr>
        <w:rPr>
          <w:lang w:val="fr-CH" w:eastAsia="ja-JP"/>
        </w:rPr>
      </w:pPr>
      <w:r w:rsidRPr="00434AE1">
        <w:rPr>
          <w:rFonts w:hint="eastAsia"/>
          <w:b/>
          <w:bCs/>
          <w:lang w:val="fr-CH" w:eastAsia="ja-JP"/>
        </w:rPr>
        <w:t>3</w:t>
      </w:r>
      <w:r w:rsidRPr="00434AE1">
        <w:rPr>
          <w:lang w:val="fr-CH"/>
        </w:rPr>
        <w:tab/>
        <w:t>Quels sont les protocoles de transport et de commande nécessaires pour définir des interfaces adaptées à des systèmes de production et de postproduction mis en réseau</w:t>
      </w:r>
      <w:r w:rsidRPr="00434AE1">
        <w:rPr>
          <w:rFonts w:hint="eastAsia"/>
          <w:lang w:val="fr-CH" w:eastAsia="ja-JP"/>
        </w:rPr>
        <w:t>?</w:t>
      </w:r>
    </w:p>
    <w:p w:rsidR="00EE34D1" w:rsidRPr="00434AE1" w:rsidRDefault="00EE34D1" w:rsidP="00EE34D1">
      <w:pPr>
        <w:rPr>
          <w:lang w:val="fr-CH"/>
        </w:rPr>
      </w:pPr>
      <w:r w:rsidRPr="00434AE1">
        <w:rPr>
          <w:rFonts w:hint="eastAsia"/>
          <w:b/>
          <w:lang w:val="fr-CH" w:eastAsia="ja-JP"/>
        </w:rPr>
        <w:t>4</w:t>
      </w:r>
      <w:r w:rsidRPr="00434AE1">
        <w:rPr>
          <w:lang w:val="fr-CH"/>
        </w:rPr>
        <w:tab/>
        <w:t>Quels signaux auxiliaires faut-il acheminer à travers les interfaces avec les signaux vidéo et quels sont les paramètres nécessaires pour définir les spécifications de ces signaux?</w:t>
      </w:r>
    </w:p>
    <w:p w:rsidR="00EE34D1" w:rsidRPr="00434AE1" w:rsidRDefault="00EE34D1" w:rsidP="00EE34D1">
      <w:pPr>
        <w:rPr>
          <w:lang w:val="fr-CH"/>
        </w:rPr>
      </w:pPr>
      <w:r w:rsidRPr="00434AE1">
        <w:rPr>
          <w:rFonts w:hint="eastAsia"/>
          <w:b/>
          <w:lang w:val="fr-CH" w:eastAsia="ja-JP"/>
        </w:rPr>
        <w:t>5</w:t>
      </w:r>
      <w:r w:rsidRPr="00434AE1">
        <w:rPr>
          <w:lang w:val="fr-CH"/>
        </w:rPr>
        <w:tab/>
        <w:t>Quelles dispositions sont nécessaires pour les canaux numériques sonores associés?</w:t>
      </w:r>
    </w:p>
    <w:p w:rsidR="00EE34D1" w:rsidRPr="00434AE1" w:rsidRDefault="00EE34D1" w:rsidP="00EE34D1">
      <w:pPr>
        <w:rPr>
          <w:lang w:val="fr-CH" w:eastAsia="ja-JP"/>
        </w:rPr>
      </w:pPr>
      <w:bookmarkStart w:id="1" w:name="OLE_LINK1"/>
      <w:r w:rsidRPr="00434AE1">
        <w:rPr>
          <w:rFonts w:hint="eastAsia"/>
          <w:b/>
          <w:bCs/>
          <w:lang w:val="fr-CH" w:eastAsia="ja-JP"/>
        </w:rPr>
        <w:t>6</w:t>
      </w:r>
      <w:r w:rsidRPr="00434AE1">
        <w:rPr>
          <w:lang w:val="fr-CH"/>
        </w:rPr>
        <w:tab/>
      </w:r>
      <w:bookmarkEnd w:id="1"/>
      <w:r w:rsidRPr="00434AE1">
        <w:rPr>
          <w:lang w:val="fr-CH"/>
        </w:rPr>
        <w:t xml:space="preserve">Quels paramètres conviendrait-il de spécifier pour utiliser la même interface pour acheminer également les diverses charges utiles définies dans les Recommandations </w:t>
      </w:r>
      <w:proofErr w:type="spellStart"/>
      <w:r w:rsidRPr="00434AE1">
        <w:rPr>
          <w:rFonts w:hint="eastAsia"/>
          <w:lang w:val="fr-CH" w:eastAsia="ja-JP"/>
        </w:rPr>
        <w:t>U</w:t>
      </w:r>
      <w:r w:rsidRPr="00434AE1">
        <w:rPr>
          <w:lang w:val="fr-CH" w:eastAsia="ja-JP"/>
        </w:rPr>
        <w:t>IT</w:t>
      </w:r>
      <w:proofErr w:type="spellEnd"/>
      <w:r w:rsidRPr="00434AE1">
        <w:rPr>
          <w:rFonts w:hint="eastAsia"/>
          <w:lang w:val="fr-CH" w:eastAsia="ja-JP"/>
        </w:rPr>
        <w:t>-R</w:t>
      </w:r>
      <w:r w:rsidRPr="00434AE1">
        <w:rPr>
          <w:lang w:val="fr-CH"/>
        </w:rPr>
        <w:t>?</w:t>
      </w:r>
    </w:p>
    <w:p w:rsidR="00EE34D1" w:rsidRPr="00593EF5" w:rsidRDefault="00EE34D1" w:rsidP="00EE34D1">
      <w:pPr>
        <w:pStyle w:val="call0"/>
        <w:rPr>
          <w:lang w:val="fr-CH"/>
        </w:rPr>
      </w:pPr>
      <w:proofErr w:type="gramStart"/>
      <w:r w:rsidRPr="00207A23">
        <w:rPr>
          <w:lang w:val="fr-CH"/>
        </w:rPr>
        <w:t>décide</w:t>
      </w:r>
      <w:proofErr w:type="gramEnd"/>
      <w:r w:rsidRPr="00593EF5">
        <w:rPr>
          <w:lang w:val="fr-CH"/>
        </w:rPr>
        <w:t xml:space="preserve"> en</w:t>
      </w:r>
      <w:r w:rsidRPr="00207A23">
        <w:rPr>
          <w:lang w:val="fr-CH"/>
        </w:rPr>
        <w:t xml:space="preserve"> outre</w:t>
      </w:r>
    </w:p>
    <w:p w:rsidR="00EE34D1" w:rsidRPr="00434AE1" w:rsidRDefault="00EE34D1" w:rsidP="00EE34D1">
      <w:pPr>
        <w:rPr>
          <w:lang w:val="fr-CH"/>
        </w:rPr>
      </w:pPr>
      <w:r w:rsidRPr="00434AE1">
        <w:rPr>
          <w:b/>
          <w:lang w:val="fr-CH"/>
        </w:rPr>
        <w:t>1</w:t>
      </w:r>
      <w:r w:rsidRPr="00434AE1">
        <w:rPr>
          <w:lang w:val="fr-CH"/>
        </w:rPr>
        <w:tab/>
        <w:t>que les résultats des études susmentionnées devraient être inclus dans un ou plusieurs Rapports et/ou une ou plusieurs Recommandations;</w:t>
      </w:r>
    </w:p>
    <w:p w:rsidR="00EE34D1" w:rsidRPr="00434AE1" w:rsidRDefault="00EE34D1" w:rsidP="00EE34D1">
      <w:pPr>
        <w:rPr>
          <w:lang w:val="fr-CH" w:eastAsia="ja-JP"/>
        </w:rPr>
      </w:pPr>
      <w:r w:rsidRPr="00434AE1">
        <w:rPr>
          <w:b/>
          <w:lang w:val="fr-CH"/>
        </w:rPr>
        <w:t>2</w:t>
      </w:r>
      <w:r w:rsidRPr="00434AE1">
        <w:rPr>
          <w:lang w:val="fr-CH"/>
        </w:rPr>
        <w:tab/>
        <w:t>que ces études devraient être achevées d'ici à</w:t>
      </w:r>
      <w:r w:rsidR="008956B4">
        <w:rPr>
          <w:lang w:val="fr-CH"/>
        </w:rPr>
        <w:t xml:space="preserve"> 2015</w:t>
      </w:r>
      <w:r w:rsidRPr="00434AE1">
        <w:rPr>
          <w:lang w:val="fr-CH"/>
        </w:rPr>
        <w:t>.</w:t>
      </w:r>
    </w:p>
    <w:p w:rsidR="00EE34D1" w:rsidRPr="00D92BB7" w:rsidRDefault="00EE34D1" w:rsidP="00EE34D1">
      <w:pPr>
        <w:rPr>
          <w:lang w:eastAsia="ja-JP"/>
        </w:rPr>
      </w:pPr>
    </w:p>
    <w:p w:rsidR="00EE34D1" w:rsidRPr="009E44E3" w:rsidRDefault="00EE34D1" w:rsidP="00EE34D1">
      <w:pPr>
        <w:rPr>
          <w:lang w:val="fr-CH" w:eastAsia="ja-JP"/>
        </w:rPr>
      </w:pPr>
      <w:r w:rsidRPr="00ED29BE">
        <w:rPr>
          <w:lang w:eastAsia="ja-JP"/>
        </w:rPr>
        <w:t>Catégorie:</w:t>
      </w:r>
      <w:r w:rsidRPr="00ED29BE">
        <w:rPr>
          <w:lang w:eastAsia="ja-JP"/>
        </w:rPr>
        <w:tab/>
        <w:t>S2</w:t>
      </w:r>
    </w:p>
    <w:p w:rsidR="00EE34D1" w:rsidRPr="009E44E3" w:rsidRDefault="00EE34D1" w:rsidP="00EE34D1">
      <w:pPr>
        <w:rPr>
          <w:lang w:val="fr-CH" w:eastAsia="ja-JP"/>
        </w:rPr>
      </w:pPr>
    </w:p>
    <w:sectPr w:rsidR="00EE34D1" w:rsidRPr="009E44E3" w:rsidSect="0023788E">
      <w:headerReference w:type="default" r:id="rId9"/>
      <w:footerReference w:type="even" r:id="rId10"/>
      <w:footnotePr>
        <w:numRestart w:val="eachPage"/>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9CE" w:rsidRDefault="008B79CE">
      <w:r>
        <w:separator/>
      </w:r>
    </w:p>
  </w:endnote>
  <w:endnote w:type="continuationSeparator" w:id="0">
    <w:p w:rsidR="008B79CE" w:rsidRDefault="008B7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9CE" w:rsidRDefault="008956B4">
    <w:pPr>
      <w:rPr>
        <w:lang w:val="en-US"/>
      </w:rPr>
    </w:pPr>
    <w:fldSimple w:instr=" FILENAME \p \* MERGEFORMAT ">
      <w:r w:rsidR="00117BE1" w:rsidRPr="00117BE1">
        <w:rPr>
          <w:noProof/>
          <w:lang w:val="en-US"/>
        </w:rPr>
        <w:t>Y</w:t>
      </w:r>
      <w:r w:rsidR="00117BE1">
        <w:rPr>
          <w:noProof/>
        </w:rPr>
        <w:t>:\APP\BR\CIRCS_DMS\CACE\500\557\557F.docx</w:t>
      </w:r>
    </w:fldSimple>
    <w:r w:rsidR="008B79CE">
      <w:rPr>
        <w:lang w:val="en-US"/>
      </w:rPr>
      <w:tab/>
    </w:r>
    <w:r w:rsidR="000C2528">
      <w:fldChar w:fldCharType="begin"/>
    </w:r>
    <w:r w:rsidR="008B79CE">
      <w:instrText xml:space="preserve"> savedate \@ dd.MM.yy </w:instrText>
    </w:r>
    <w:r w:rsidR="000C2528">
      <w:fldChar w:fldCharType="separate"/>
    </w:r>
    <w:r w:rsidR="008C09A9">
      <w:rPr>
        <w:noProof/>
      </w:rPr>
      <w:t>11.06.12</w:t>
    </w:r>
    <w:r w:rsidR="000C2528">
      <w:fldChar w:fldCharType="end"/>
    </w:r>
    <w:r w:rsidR="008B79CE">
      <w:rPr>
        <w:lang w:val="en-US"/>
      </w:rPr>
      <w:tab/>
    </w:r>
    <w:r w:rsidR="000C2528">
      <w:fldChar w:fldCharType="begin"/>
    </w:r>
    <w:r w:rsidR="008B79CE">
      <w:instrText xml:space="preserve"> printdate \@ dd.MM.yy </w:instrText>
    </w:r>
    <w:r w:rsidR="000C2528">
      <w:fldChar w:fldCharType="separate"/>
    </w:r>
    <w:r w:rsidR="00117BE1">
      <w:rPr>
        <w:noProof/>
      </w:rPr>
      <w:t>08.02.12</w:t>
    </w:r>
    <w:r w:rsidR="000C252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9CE" w:rsidRDefault="008B79CE">
      <w:r>
        <w:t>____________________</w:t>
      </w:r>
    </w:p>
  </w:footnote>
  <w:footnote w:type="continuationSeparator" w:id="0">
    <w:p w:rsidR="008B79CE" w:rsidRDefault="008B79CE">
      <w:r>
        <w:continuationSeparator/>
      </w:r>
    </w:p>
  </w:footnote>
  <w:footnote w:id="1">
    <w:p w:rsidR="00C839B1" w:rsidRPr="008956B4" w:rsidRDefault="00C839B1" w:rsidP="008C09A9">
      <w:pPr>
        <w:pStyle w:val="FootnoteText"/>
        <w:tabs>
          <w:tab w:val="clear" w:pos="255"/>
          <w:tab w:val="left" w:pos="284"/>
        </w:tabs>
        <w:ind w:left="0" w:firstLine="0"/>
        <w:rPr>
          <w:lang w:val="fr-CH"/>
        </w:rPr>
      </w:pPr>
      <w:r>
        <w:rPr>
          <w:rStyle w:val="FootnoteReference"/>
        </w:rPr>
        <w:footnoteRef/>
      </w:r>
      <w:r>
        <w:t xml:space="preserve"> </w:t>
      </w:r>
      <w:r>
        <w:tab/>
      </w:r>
      <w:bookmarkStart w:id="0" w:name="_GoBack"/>
      <w:r>
        <w:rPr>
          <w:lang w:val="fr-CH"/>
        </w:rPr>
        <w:t>En 2012, la Commission d'études 6 des radiocommunications a repoussé la date d'achèvement des études au titre de cette Question.</w:t>
      </w:r>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9CE" w:rsidRDefault="008B79CE">
    <w:pPr>
      <w:pStyle w:val="Header"/>
      <w:rPr>
        <w:rStyle w:val="PageNumber"/>
      </w:rPr>
    </w:pPr>
    <w:r>
      <w:rPr>
        <w:lang w:val="en-US"/>
      </w:rPr>
      <w:t xml:space="preserve">- </w:t>
    </w:r>
    <w:r w:rsidR="000C2528">
      <w:rPr>
        <w:rStyle w:val="PageNumber"/>
      </w:rPr>
      <w:fldChar w:fldCharType="begin"/>
    </w:r>
    <w:r>
      <w:rPr>
        <w:rStyle w:val="PageNumber"/>
      </w:rPr>
      <w:instrText xml:space="preserve"> PAGE </w:instrText>
    </w:r>
    <w:r w:rsidR="000C2528">
      <w:rPr>
        <w:rStyle w:val="PageNumber"/>
      </w:rPr>
      <w:fldChar w:fldCharType="separate"/>
    </w:r>
    <w:r w:rsidR="008C09A9">
      <w:rPr>
        <w:rStyle w:val="PageNumber"/>
        <w:noProof/>
      </w:rPr>
      <w:t>2</w:t>
    </w:r>
    <w:r w:rsidR="000C2528">
      <w:rPr>
        <w:rStyle w:val="PageNumber"/>
      </w:rPr>
      <w:fldChar w:fldCharType="end"/>
    </w:r>
    <w:r>
      <w:rPr>
        <w:rStyle w:val="PageNumber"/>
      </w:rPr>
      <w:t xml:space="preserve"> -</w:t>
    </w:r>
  </w:p>
  <w:p w:rsidR="008B79CE" w:rsidRPr="008C5D1D" w:rsidRDefault="008B79CE">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numRestart w:val="eachPage"/>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499"/>
    <w:rsid w:val="00091F4A"/>
    <w:rsid w:val="000C2528"/>
    <w:rsid w:val="00117BE1"/>
    <w:rsid w:val="00120462"/>
    <w:rsid w:val="00146422"/>
    <w:rsid w:val="001745B0"/>
    <w:rsid w:val="00181BFF"/>
    <w:rsid w:val="0023788E"/>
    <w:rsid w:val="002B5499"/>
    <w:rsid w:val="002E71D7"/>
    <w:rsid w:val="003203D8"/>
    <w:rsid w:val="003520FF"/>
    <w:rsid w:val="00497782"/>
    <w:rsid w:val="005F46D5"/>
    <w:rsid w:val="006E6786"/>
    <w:rsid w:val="0079708E"/>
    <w:rsid w:val="007A3F78"/>
    <w:rsid w:val="007A5E5A"/>
    <w:rsid w:val="00817A7A"/>
    <w:rsid w:val="00833B21"/>
    <w:rsid w:val="008956B4"/>
    <w:rsid w:val="008B79CE"/>
    <w:rsid w:val="008C09A9"/>
    <w:rsid w:val="008C5D1D"/>
    <w:rsid w:val="009E0991"/>
    <w:rsid w:val="00A10043"/>
    <w:rsid w:val="00A2257B"/>
    <w:rsid w:val="00A975E9"/>
    <w:rsid w:val="00B257A5"/>
    <w:rsid w:val="00B9622E"/>
    <w:rsid w:val="00BF3EC6"/>
    <w:rsid w:val="00C741E7"/>
    <w:rsid w:val="00C839B1"/>
    <w:rsid w:val="00CB743B"/>
    <w:rsid w:val="00D14E38"/>
    <w:rsid w:val="00D174E0"/>
    <w:rsid w:val="00D539A7"/>
    <w:rsid w:val="00E25073"/>
    <w:rsid w:val="00EE34D1"/>
    <w:rsid w:val="00F16B7A"/>
    <w:rsid w:val="00FA7B4D"/>
    <w:rsid w:val="00FB1F0C"/>
    <w:rsid w:val="00FE1623"/>
    <w:rsid w:val="00FF76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3788E"/>
    <w:pPr>
      <w:keepNext/>
      <w:keepLines/>
      <w:spacing w:before="360"/>
      <w:ind w:left="794" w:hanging="794"/>
      <w:outlineLvl w:val="0"/>
    </w:pPr>
    <w:rPr>
      <w:b/>
    </w:rPr>
  </w:style>
  <w:style w:type="paragraph" w:styleId="Heading2">
    <w:name w:val="heading 2"/>
    <w:basedOn w:val="Heading1"/>
    <w:next w:val="Normal"/>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link w:val="AnnexNotitleChar"/>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link w:val="enumlev1Char"/>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link w:val="FooterChar"/>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23788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23788E"/>
    <w:pPr>
      <w:keepLines/>
      <w:tabs>
        <w:tab w:val="left" w:pos="255"/>
      </w:tabs>
      <w:ind w:left="255" w:hanging="255"/>
    </w:pPr>
  </w:style>
  <w:style w:type="paragraph" w:styleId="Header">
    <w:name w:val="header"/>
    <w:basedOn w:val="Normal"/>
    <w:link w:val="HeaderChar"/>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link w:val="NormalaftertitleChar"/>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link w:val="QuestionNoChar"/>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link w:val="QuestiontitleChar"/>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link w:val="ResNoChar"/>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uiPriority w:val="99"/>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uiPriority w:val="99"/>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A975E9"/>
    <w:rPr>
      <w:rFonts w:ascii="Times New Roman" w:hAnsi="Times New Roman"/>
      <w:caps/>
      <w:noProof/>
      <w:sz w:val="16"/>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A975E9"/>
    <w:rPr>
      <w:rFonts w:ascii="Times New Roman" w:hAnsi="Times New Roman"/>
      <w:sz w:val="24"/>
      <w:lang w:val="fr-FR" w:eastAsia="en-US"/>
    </w:rPr>
  </w:style>
  <w:style w:type="character" w:customStyle="1" w:styleId="HeaderChar">
    <w:name w:val="Header Char"/>
    <w:basedOn w:val="DefaultParagraphFont"/>
    <w:link w:val="Header"/>
    <w:rsid w:val="00A975E9"/>
    <w:rPr>
      <w:rFonts w:ascii="Times New Roman" w:hAnsi="Times New Roman"/>
      <w:sz w:val="18"/>
      <w:lang w:val="fr-FR" w:eastAsia="en-US"/>
    </w:rPr>
  </w:style>
  <w:style w:type="paragraph" w:styleId="BodyTextIndent">
    <w:name w:val="Body Text Indent"/>
    <w:basedOn w:val="Normal"/>
    <w:link w:val="BodyTextIndentChar"/>
    <w:rsid w:val="00A975E9"/>
    <w:pPr>
      <w:tabs>
        <w:tab w:val="center" w:pos="6804"/>
      </w:tabs>
      <w:spacing w:before="1418"/>
      <w:ind w:left="4320"/>
      <w:jc w:val="center"/>
    </w:pPr>
  </w:style>
  <w:style w:type="character" w:customStyle="1" w:styleId="BodyTextIndentChar">
    <w:name w:val="Body Text Indent Char"/>
    <w:basedOn w:val="DefaultParagraphFont"/>
    <w:link w:val="BodyTextIndent"/>
    <w:rsid w:val="00A975E9"/>
    <w:rPr>
      <w:rFonts w:ascii="Times New Roman" w:hAnsi="Times New Roman"/>
      <w:sz w:val="24"/>
      <w:lang w:val="fr-FR" w:eastAsia="en-US"/>
    </w:rPr>
  </w:style>
  <w:style w:type="paragraph" w:customStyle="1" w:styleId="Normalaftertitle0">
    <w:name w:val="Normal after title"/>
    <w:basedOn w:val="Normal"/>
    <w:next w:val="Normal"/>
    <w:link w:val="NormalaftertitleChar0"/>
    <w:rsid w:val="00A975E9"/>
    <w:pPr>
      <w:overflowPunct/>
      <w:autoSpaceDE/>
      <w:autoSpaceDN/>
      <w:adjustRightInd/>
      <w:spacing w:before="320"/>
      <w:textAlignment w:val="auto"/>
    </w:pPr>
    <w:rPr>
      <w:lang w:val="en-GB"/>
    </w:rPr>
  </w:style>
  <w:style w:type="paragraph" w:customStyle="1" w:styleId="call0">
    <w:name w:val="call"/>
    <w:basedOn w:val="Normal"/>
    <w:next w:val="Normal"/>
    <w:rsid w:val="00A975E9"/>
    <w:pPr>
      <w:keepNext/>
      <w:keepLines/>
      <w:overflowPunct/>
      <w:autoSpaceDE/>
      <w:autoSpaceDN/>
      <w:adjustRightInd/>
      <w:spacing w:before="160"/>
      <w:ind w:left="794"/>
      <w:textAlignment w:val="auto"/>
    </w:pPr>
    <w:rPr>
      <w:i/>
      <w:lang w:val="en-GB"/>
    </w:rPr>
  </w:style>
  <w:style w:type="character" w:customStyle="1" w:styleId="CallChar">
    <w:name w:val="Call Char"/>
    <w:basedOn w:val="DefaultParagraphFont"/>
    <w:link w:val="Call"/>
    <w:rsid w:val="00A975E9"/>
    <w:rPr>
      <w:rFonts w:ascii="Times New Roman" w:hAnsi="Times New Roman"/>
      <w:i/>
      <w:sz w:val="24"/>
      <w:lang w:val="fr-FR" w:eastAsia="en-US"/>
    </w:rPr>
  </w:style>
  <w:style w:type="character" w:styleId="Hyperlink">
    <w:name w:val="Hyperlink"/>
    <w:basedOn w:val="DefaultParagraphFont"/>
    <w:rsid w:val="00A975E9"/>
    <w:rPr>
      <w:color w:val="0000FF"/>
      <w:u w:val="single"/>
    </w:rPr>
  </w:style>
  <w:style w:type="paragraph" w:customStyle="1" w:styleId="AnnexNoTitle0">
    <w:name w:val="Annex_NoTitle"/>
    <w:basedOn w:val="Normal"/>
    <w:next w:val="Normal"/>
    <w:uiPriority w:val="99"/>
    <w:rsid w:val="00A975E9"/>
    <w:pPr>
      <w:keepNext/>
      <w:keepLines/>
      <w:spacing w:before="480"/>
      <w:jc w:val="center"/>
    </w:pPr>
    <w:rPr>
      <w:b/>
      <w:sz w:val="28"/>
    </w:rPr>
  </w:style>
  <w:style w:type="character" w:customStyle="1" w:styleId="AnnexNotitleChar">
    <w:name w:val="Annex_No &amp; title Char"/>
    <w:basedOn w:val="DefaultParagraphFont"/>
    <w:link w:val="AnnexNotitle"/>
    <w:rsid w:val="00A975E9"/>
    <w:rPr>
      <w:rFonts w:ascii="Times New Roman" w:hAnsi="Times New Roman"/>
      <w:b/>
      <w:sz w:val="28"/>
      <w:lang w:val="fr-FR" w:eastAsia="en-US"/>
    </w:rPr>
  </w:style>
  <w:style w:type="character" w:customStyle="1" w:styleId="enumlev1Char">
    <w:name w:val="enumlev1 Char"/>
    <w:basedOn w:val="DefaultParagraphFont"/>
    <w:link w:val="enumlev1"/>
    <w:rsid w:val="00A975E9"/>
    <w:rPr>
      <w:rFonts w:ascii="Times New Roman" w:hAnsi="Times New Roman"/>
      <w:sz w:val="24"/>
      <w:lang w:val="fr-FR" w:eastAsia="en-US"/>
    </w:rPr>
  </w:style>
  <w:style w:type="character" w:customStyle="1" w:styleId="CharChar">
    <w:name w:val="Char Char"/>
    <w:basedOn w:val="DefaultParagraphFont"/>
    <w:rsid w:val="00A975E9"/>
    <w:rPr>
      <w:sz w:val="24"/>
      <w:lang w:val="fr-FR" w:eastAsia="en-US" w:bidi="ar-SA"/>
    </w:rPr>
  </w:style>
  <w:style w:type="paragraph" w:styleId="NormalWeb">
    <w:name w:val="Normal (Web)"/>
    <w:basedOn w:val="Normal"/>
    <w:uiPriority w:val="99"/>
    <w:unhideWhenUsed/>
    <w:rsid w:val="00A975E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TableHead0">
    <w:name w:val="Table_Head"/>
    <w:basedOn w:val="Tabletext"/>
    <w:rsid w:val="001745B0"/>
    <w:pPr>
      <w:keepNext/>
      <w:overflowPunct/>
      <w:autoSpaceDE/>
      <w:autoSpaceDN/>
      <w:adjustRightInd/>
      <w:spacing w:before="80" w:after="80"/>
      <w:jc w:val="center"/>
      <w:textAlignment w:val="auto"/>
    </w:pPr>
    <w:rPr>
      <w:b/>
      <w:lang w:val="en-GB"/>
    </w:rPr>
  </w:style>
  <w:style w:type="paragraph" w:styleId="BodyText">
    <w:name w:val="Body Text"/>
    <w:basedOn w:val="Normal"/>
    <w:link w:val="BodyTextChar"/>
    <w:rsid w:val="001745B0"/>
    <w:pPr>
      <w:overflowPunct/>
      <w:autoSpaceDE/>
      <w:autoSpaceDN/>
      <w:adjustRightInd/>
      <w:spacing w:after="120"/>
      <w:textAlignment w:val="auto"/>
    </w:pPr>
    <w:rPr>
      <w:lang w:val="en-GB"/>
    </w:rPr>
  </w:style>
  <w:style w:type="character" w:customStyle="1" w:styleId="BodyTextChar">
    <w:name w:val="Body Text Char"/>
    <w:basedOn w:val="DefaultParagraphFont"/>
    <w:link w:val="BodyText"/>
    <w:rsid w:val="001745B0"/>
    <w:rPr>
      <w:rFonts w:ascii="Times New Roman" w:hAnsi="Times New Roman"/>
      <w:sz w:val="24"/>
      <w:lang w:val="en-GB" w:eastAsia="en-US"/>
    </w:rPr>
  </w:style>
  <w:style w:type="character" w:customStyle="1" w:styleId="QuestionNoChar">
    <w:name w:val="Question_No Char"/>
    <w:basedOn w:val="DefaultParagraphFont"/>
    <w:link w:val="QuestionNo"/>
    <w:rsid w:val="001745B0"/>
    <w:rPr>
      <w:rFonts w:ascii="Times New Roman" w:hAnsi="Times New Roman"/>
      <w:b/>
      <w:sz w:val="28"/>
      <w:lang w:val="fr-FR" w:eastAsia="en-US"/>
    </w:rPr>
  </w:style>
  <w:style w:type="character" w:customStyle="1" w:styleId="ResNoChar">
    <w:name w:val="Res_No Char"/>
    <w:basedOn w:val="DefaultParagraphFont"/>
    <w:link w:val="ResNo"/>
    <w:rsid w:val="001745B0"/>
    <w:rPr>
      <w:rFonts w:ascii="Times New Roman" w:hAnsi="Times New Roman"/>
      <w:b/>
      <w:sz w:val="28"/>
      <w:lang w:val="fr-FR" w:eastAsia="en-US"/>
    </w:rPr>
  </w:style>
  <w:style w:type="character" w:customStyle="1" w:styleId="NormalaftertitleChar">
    <w:name w:val="Normal_after_title Char"/>
    <w:basedOn w:val="DefaultParagraphFont"/>
    <w:link w:val="Normalaftertitle"/>
    <w:rsid w:val="001745B0"/>
    <w:rPr>
      <w:rFonts w:ascii="Times New Roman" w:hAnsi="Times New Roman"/>
      <w:sz w:val="24"/>
      <w:lang w:val="fr-FR" w:eastAsia="en-US"/>
    </w:rPr>
  </w:style>
  <w:style w:type="character" w:customStyle="1" w:styleId="QuestiontitleChar">
    <w:name w:val="Question_title Char"/>
    <w:basedOn w:val="DefaultParagraphFont"/>
    <w:link w:val="Questiontitle"/>
    <w:rsid w:val="001745B0"/>
    <w:rPr>
      <w:rFonts w:ascii="Times New Roman" w:hAnsi="Times New Roman"/>
      <w:b/>
      <w:sz w:val="28"/>
      <w:lang w:val="fr-FR" w:eastAsia="en-US"/>
    </w:rPr>
  </w:style>
  <w:style w:type="character" w:customStyle="1" w:styleId="NormalaftertitleChar0">
    <w:name w:val="Normal after title Char"/>
    <w:basedOn w:val="DefaultParagraphFont"/>
    <w:link w:val="Normalaftertitle0"/>
    <w:rsid w:val="001745B0"/>
    <w:rPr>
      <w:rFonts w:ascii="Times New Roman" w:hAnsi="Times New Roman"/>
      <w:sz w:val="24"/>
      <w:lang w:val="en-GB" w:eastAsia="en-US"/>
    </w:rPr>
  </w:style>
  <w:style w:type="character" w:styleId="CommentReference">
    <w:name w:val="annotation reference"/>
    <w:basedOn w:val="DefaultParagraphFont"/>
    <w:rsid w:val="00EE34D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3788E"/>
    <w:pPr>
      <w:keepNext/>
      <w:keepLines/>
      <w:spacing w:before="360"/>
      <w:ind w:left="794" w:hanging="794"/>
      <w:outlineLvl w:val="0"/>
    </w:pPr>
    <w:rPr>
      <w:b/>
    </w:rPr>
  </w:style>
  <w:style w:type="paragraph" w:styleId="Heading2">
    <w:name w:val="heading 2"/>
    <w:basedOn w:val="Heading1"/>
    <w:next w:val="Normal"/>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link w:val="AnnexNotitleChar"/>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link w:val="enumlev1Char"/>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link w:val="FooterChar"/>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23788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23788E"/>
    <w:pPr>
      <w:keepLines/>
      <w:tabs>
        <w:tab w:val="left" w:pos="255"/>
      </w:tabs>
      <w:ind w:left="255" w:hanging="255"/>
    </w:pPr>
  </w:style>
  <w:style w:type="paragraph" w:styleId="Header">
    <w:name w:val="header"/>
    <w:basedOn w:val="Normal"/>
    <w:link w:val="HeaderChar"/>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link w:val="NormalaftertitleChar"/>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link w:val="QuestionNoChar"/>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link w:val="QuestiontitleChar"/>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link w:val="ResNoChar"/>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uiPriority w:val="99"/>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uiPriority w:val="99"/>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A975E9"/>
    <w:rPr>
      <w:rFonts w:ascii="Times New Roman" w:hAnsi="Times New Roman"/>
      <w:caps/>
      <w:noProof/>
      <w:sz w:val="16"/>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A975E9"/>
    <w:rPr>
      <w:rFonts w:ascii="Times New Roman" w:hAnsi="Times New Roman"/>
      <w:sz w:val="24"/>
      <w:lang w:val="fr-FR" w:eastAsia="en-US"/>
    </w:rPr>
  </w:style>
  <w:style w:type="character" w:customStyle="1" w:styleId="HeaderChar">
    <w:name w:val="Header Char"/>
    <w:basedOn w:val="DefaultParagraphFont"/>
    <w:link w:val="Header"/>
    <w:rsid w:val="00A975E9"/>
    <w:rPr>
      <w:rFonts w:ascii="Times New Roman" w:hAnsi="Times New Roman"/>
      <w:sz w:val="18"/>
      <w:lang w:val="fr-FR" w:eastAsia="en-US"/>
    </w:rPr>
  </w:style>
  <w:style w:type="paragraph" w:styleId="BodyTextIndent">
    <w:name w:val="Body Text Indent"/>
    <w:basedOn w:val="Normal"/>
    <w:link w:val="BodyTextIndentChar"/>
    <w:rsid w:val="00A975E9"/>
    <w:pPr>
      <w:tabs>
        <w:tab w:val="center" w:pos="6804"/>
      </w:tabs>
      <w:spacing w:before="1418"/>
      <w:ind w:left="4320"/>
      <w:jc w:val="center"/>
    </w:pPr>
  </w:style>
  <w:style w:type="character" w:customStyle="1" w:styleId="BodyTextIndentChar">
    <w:name w:val="Body Text Indent Char"/>
    <w:basedOn w:val="DefaultParagraphFont"/>
    <w:link w:val="BodyTextIndent"/>
    <w:rsid w:val="00A975E9"/>
    <w:rPr>
      <w:rFonts w:ascii="Times New Roman" w:hAnsi="Times New Roman"/>
      <w:sz w:val="24"/>
      <w:lang w:val="fr-FR" w:eastAsia="en-US"/>
    </w:rPr>
  </w:style>
  <w:style w:type="paragraph" w:customStyle="1" w:styleId="Normalaftertitle0">
    <w:name w:val="Normal after title"/>
    <w:basedOn w:val="Normal"/>
    <w:next w:val="Normal"/>
    <w:link w:val="NormalaftertitleChar0"/>
    <w:rsid w:val="00A975E9"/>
    <w:pPr>
      <w:overflowPunct/>
      <w:autoSpaceDE/>
      <w:autoSpaceDN/>
      <w:adjustRightInd/>
      <w:spacing w:before="320"/>
      <w:textAlignment w:val="auto"/>
    </w:pPr>
    <w:rPr>
      <w:lang w:val="en-GB"/>
    </w:rPr>
  </w:style>
  <w:style w:type="paragraph" w:customStyle="1" w:styleId="call0">
    <w:name w:val="call"/>
    <w:basedOn w:val="Normal"/>
    <w:next w:val="Normal"/>
    <w:rsid w:val="00A975E9"/>
    <w:pPr>
      <w:keepNext/>
      <w:keepLines/>
      <w:overflowPunct/>
      <w:autoSpaceDE/>
      <w:autoSpaceDN/>
      <w:adjustRightInd/>
      <w:spacing w:before="160"/>
      <w:ind w:left="794"/>
      <w:textAlignment w:val="auto"/>
    </w:pPr>
    <w:rPr>
      <w:i/>
      <w:lang w:val="en-GB"/>
    </w:rPr>
  </w:style>
  <w:style w:type="character" w:customStyle="1" w:styleId="CallChar">
    <w:name w:val="Call Char"/>
    <w:basedOn w:val="DefaultParagraphFont"/>
    <w:link w:val="Call"/>
    <w:rsid w:val="00A975E9"/>
    <w:rPr>
      <w:rFonts w:ascii="Times New Roman" w:hAnsi="Times New Roman"/>
      <w:i/>
      <w:sz w:val="24"/>
      <w:lang w:val="fr-FR" w:eastAsia="en-US"/>
    </w:rPr>
  </w:style>
  <w:style w:type="character" w:styleId="Hyperlink">
    <w:name w:val="Hyperlink"/>
    <w:basedOn w:val="DefaultParagraphFont"/>
    <w:rsid w:val="00A975E9"/>
    <w:rPr>
      <w:color w:val="0000FF"/>
      <w:u w:val="single"/>
    </w:rPr>
  </w:style>
  <w:style w:type="paragraph" w:customStyle="1" w:styleId="AnnexNoTitle0">
    <w:name w:val="Annex_NoTitle"/>
    <w:basedOn w:val="Normal"/>
    <w:next w:val="Normal"/>
    <w:uiPriority w:val="99"/>
    <w:rsid w:val="00A975E9"/>
    <w:pPr>
      <w:keepNext/>
      <w:keepLines/>
      <w:spacing w:before="480"/>
      <w:jc w:val="center"/>
    </w:pPr>
    <w:rPr>
      <w:b/>
      <w:sz w:val="28"/>
    </w:rPr>
  </w:style>
  <w:style w:type="character" w:customStyle="1" w:styleId="AnnexNotitleChar">
    <w:name w:val="Annex_No &amp; title Char"/>
    <w:basedOn w:val="DefaultParagraphFont"/>
    <w:link w:val="AnnexNotitle"/>
    <w:rsid w:val="00A975E9"/>
    <w:rPr>
      <w:rFonts w:ascii="Times New Roman" w:hAnsi="Times New Roman"/>
      <w:b/>
      <w:sz w:val="28"/>
      <w:lang w:val="fr-FR" w:eastAsia="en-US"/>
    </w:rPr>
  </w:style>
  <w:style w:type="character" w:customStyle="1" w:styleId="enumlev1Char">
    <w:name w:val="enumlev1 Char"/>
    <w:basedOn w:val="DefaultParagraphFont"/>
    <w:link w:val="enumlev1"/>
    <w:rsid w:val="00A975E9"/>
    <w:rPr>
      <w:rFonts w:ascii="Times New Roman" w:hAnsi="Times New Roman"/>
      <w:sz w:val="24"/>
      <w:lang w:val="fr-FR" w:eastAsia="en-US"/>
    </w:rPr>
  </w:style>
  <w:style w:type="character" w:customStyle="1" w:styleId="CharChar">
    <w:name w:val="Char Char"/>
    <w:basedOn w:val="DefaultParagraphFont"/>
    <w:rsid w:val="00A975E9"/>
    <w:rPr>
      <w:sz w:val="24"/>
      <w:lang w:val="fr-FR" w:eastAsia="en-US" w:bidi="ar-SA"/>
    </w:rPr>
  </w:style>
  <w:style w:type="paragraph" w:styleId="NormalWeb">
    <w:name w:val="Normal (Web)"/>
    <w:basedOn w:val="Normal"/>
    <w:uiPriority w:val="99"/>
    <w:unhideWhenUsed/>
    <w:rsid w:val="00A975E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TableHead0">
    <w:name w:val="Table_Head"/>
    <w:basedOn w:val="Tabletext"/>
    <w:rsid w:val="001745B0"/>
    <w:pPr>
      <w:keepNext/>
      <w:overflowPunct/>
      <w:autoSpaceDE/>
      <w:autoSpaceDN/>
      <w:adjustRightInd/>
      <w:spacing w:before="80" w:after="80"/>
      <w:jc w:val="center"/>
      <w:textAlignment w:val="auto"/>
    </w:pPr>
    <w:rPr>
      <w:b/>
      <w:lang w:val="en-GB"/>
    </w:rPr>
  </w:style>
  <w:style w:type="paragraph" w:styleId="BodyText">
    <w:name w:val="Body Text"/>
    <w:basedOn w:val="Normal"/>
    <w:link w:val="BodyTextChar"/>
    <w:rsid w:val="001745B0"/>
    <w:pPr>
      <w:overflowPunct/>
      <w:autoSpaceDE/>
      <w:autoSpaceDN/>
      <w:adjustRightInd/>
      <w:spacing w:after="120"/>
      <w:textAlignment w:val="auto"/>
    </w:pPr>
    <w:rPr>
      <w:lang w:val="en-GB"/>
    </w:rPr>
  </w:style>
  <w:style w:type="character" w:customStyle="1" w:styleId="BodyTextChar">
    <w:name w:val="Body Text Char"/>
    <w:basedOn w:val="DefaultParagraphFont"/>
    <w:link w:val="BodyText"/>
    <w:rsid w:val="001745B0"/>
    <w:rPr>
      <w:rFonts w:ascii="Times New Roman" w:hAnsi="Times New Roman"/>
      <w:sz w:val="24"/>
      <w:lang w:val="en-GB" w:eastAsia="en-US"/>
    </w:rPr>
  </w:style>
  <w:style w:type="character" w:customStyle="1" w:styleId="QuestionNoChar">
    <w:name w:val="Question_No Char"/>
    <w:basedOn w:val="DefaultParagraphFont"/>
    <w:link w:val="QuestionNo"/>
    <w:rsid w:val="001745B0"/>
    <w:rPr>
      <w:rFonts w:ascii="Times New Roman" w:hAnsi="Times New Roman"/>
      <w:b/>
      <w:sz w:val="28"/>
      <w:lang w:val="fr-FR" w:eastAsia="en-US"/>
    </w:rPr>
  </w:style>
  <w:style w:type="character" w:customStyle="1" w:styleId="ResNoChar">
    <w:name w:val="Res_No Char"/>
    <w:basedOn w:val="DefaultParagraphFont"/>
    <w:link w:val="ResNo"/>
    <w:rsid w:val="001745B0"/>
    <w:rPr>
      <w:rFonts w:ascii="Times New Roman" w:hAnsi="Times New Roman"/>
      <w:b/>
      <w:sz w:val="28"/>
      <w:lang w:val="fr-FR" w:eastAsia="en-US"/>
    </w:rPr>
  </w:style>
  <w:style w:type="character" w:customStyle="1" w:styleId="NormalaftertitleChar">
    <w:name w:val="Normal_after_title Char"/>
    <w:basedOn w:val="DefaultParagraphFont"/>
    <w:link w:val="Normalaftertitle"/>
    <w:rsid w:val="001745B0"/>
    <w:rPr>
      <w:rFonts w:ascii="Times New Roman" w:hAnsi="Times New Roman"/>
      <w:sz w:val="24"/>
      <w:lang w:val="fr-FR" w:eastAsia="en-US"/>
    </w:rPr>
  </w:style>
  <w:style w:type="character" w:customStyle="1" w:styleId="QuestiontitleChar">
    <w:name w:val="Question_title Char"/>
    <w:basedOn w:val="DefaultParagraphFont"/>
    <w:link w:val="Questiontitle"/>
    <w:rsid w:val="001745B0"/>
    <w:rPr>
      <w:rFonts w:ascii="Times New Roman" w:hAnsi="Times New Roman"/>
      <w:b/>
      <w:sz w:val="28"/>
      <w:lang w:val="fr-FR" w:eastAsia="en-US"/>
    </w:rPr>
  </w:style>
  <w:style w:type="character" w:customStyle="1" w:styleId="NormalaftertitleChar0">
    <w:name w:val="Normal after title Char"/>
    <w:basedOn w:val="DefaultParagraphFont"/>
    <w:link w:val="Normalaftertitle0"/>
    <w:rsid w:val="001745B0"/>
    <w:rPr>
      <w:rFonts w:ascii="Times New Roman" w:hAnsi="Times New Roman"/>
      <w:sz w:val="24"/>
      <w:lang w:val="en-GB" w:eastAsia="en-US"/>
    </w:rPr>
  </w:style>
  <w:style w:type="character" w:styleId="CommentReference">
    <w:name w:val="annotation reference"/>
    <w:basedOn w:val="DefaultParagraphFont"/>
    <w:rsid w:val="00EE34D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EC232-BD72-4994-96DC-8464FB25C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PF_BRcirc.dotm</Template>
  <TotalTime>3</TotalTime>
  <Pages>2</Pages>
  <Words>522</Words>
  <Characters>2979</Characters>
  <Application>Microsoft Office Word</Application>
  <DocSecurity>0</DocSecurity>
  <Lines>24</Lines>
  <Paragraphs>6</Paragraphs>
  <ScaleCrop>false</ScaleCrop>
  <HeadingPairs>
    <vt:vector size="4" baseType="variant">
      <vt:variant>
        <vt:lpstr>Title</vt:lpstr>
      </vt:variant>
      <vt:variant>
        <vt:i4>1</vt:i4>
      </vt:variant>
      <vt:variant>
        <vt:lpstr>UNION INTERNATIONALE DES TÉLÉCOMMUNICATIONS</vt:lpstr>
      </vt:variant>
      <vt:variant>
        <vt:i4>0</vt:i4>
      </vt:variant>
    </vt:vector>
  </HeadingPairs>
  <TitlesOfParts>
    <vt:vector size="1" baseType="lpstr">
      <vt:lpstr>UNION INTERNATIONALE DES TÉLÉCOMMUNICATIONS</vt:lpstr>
    </vt:vector>
  </TitlesOfParts>
  <Company>ITU</Company>
  <LinksUpToDate>false</LinksUpToDate>
  <CharactersWithSpaces>3495</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Fernandez Virginia</dc:creator>
  <cp:keywords/>
  <dc:description/>
  <cp:lastModifiedBy>mostyn</cp:lastModifiedBy>
  <cp:revision>5</cp:revision>
  <cp:lastPrinted>2012-02-08T13:22:00Z</cp:lastPrinted>
  <dcterms:created xsi:type="dcterms:W3CDTF">2012-02-09T16:09:00Z</dcterms:created>
  <dcterms:modified xsi:type="dcterms:W3CDTF">2012-06-12T14:37:00Z</dcterms:modified>
</cp:coreProperties>
</file>