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73" w:rsidRPr="003D2C79" w:rsidRDefault="00A86873" w:rsidP="003D2C79">
      <w:pPr>
        <w:pStyle w:val="QuestionNoBR"/>
      </w:pPr>
      <w:r w:rsidRPr="003D2C79">
        <w:t>вопрос</w:t>
      </w:r>
      <w:r w:rsidRPr="003D2C79">
        <w:rPr>
          <w:rPrChange w:id="0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Pr="003D2C79">
        <w:rPr>
          <w:rFonts w:hint="eastAsia"/>
          <w:rPrChange w:id="1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3D2C79">
        <w:rPr>
          <w:rPrChange w:id="2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="0084333D" w:rsidRPr="003D2C79">
        <w:t xml:space="preserve"> </w:t>
      </w:r>
      <w:r w:rsidRPr="003D2C79">
        <w:t>128</w:t>
      </w:r>
      <w:r w:rsidR="00CA6A13">
        <w:t>-1</w:t>
      </w:r>
      <w:r w:rsidRPr="003D2C79">
        <w:t>/6</w:t>
      </w:r>
    </w:p>
    <w:p w:rsidR="00A86873" w:rsidRPr="003D2C79" w:rsidRDefault="00A86873" w:rsidP="003D2C79">
      <w:pPr>
        <w:pStyle w:val="Questiontitle"/>
      </w:pPr>
      <w:r w:rsidRPr="003D2C79">
        <w:t>Цифровое трехмерное (3D) телевизионное радиовещание</w:t>
      </w:r>
      <w:r w:rsidRPr="003D2C79">
        <w:rPr>
          <w:rStyle w:val="FootnoteReference"/>
          <w:b w:val="0"/>
          <w:bCs/>
        </w:rPr>
        <w:footnoteReference w:id="1"/>
      </w:r>
    </w:p>
    <w:p w:rsidR="00A86873" w:rsidRPr="003D2C79" w:rsidRDefault="00A86873" w:rsidP="003D2C79">
      <w:pPr>
        <w:pStyle w:val="QuestionTitleDate"/>
        <w:rPr>
          <w:lang w:val="ru-RU"/>
        </w:rPr>
      </w:pPr>
      <w:r w:rsidRPr="003D2C79">
        <w:rPr>
          <w:lang w:val="ru-RU"/>
        </w:rPr>
        <w:t>(2008-2011)</w:t>
      </w:r>
    </w:p>
    <w:p w:rsidR="00A86873" w:rsidRPr="003D2C79" w:rsidRDefault="00A86873" w:rsidP="00A86873">
      <w:pPr>
        <w:pStyle w:val="Normalaftertitle0"/>
        <w:rPr>
          <w:lang w:val="ru-RU"/>
        </w:rPr>
      </w:pPr>
      <w:r w:rsidRPr="003D2C79">
        <w:rPr>
          <w:lang w:val="ru-RU"/>
        </w:rPr>
        <w:t>Ассамблея радиосвязи МСЭ,</w:t>
      </w:r>
    </w:p>
    <w:p w:rsidR="00A86873" w:rsidRPr="003D2C79" w:rsidRDefault="00A86873" w:rsidP="00A86873">
      <w:pPr>
        <w:pStyle w:val="Call"/>
      </w:pPr>
      <w:r w:rsidRPr="003D2C79">
        <w:t>учитывая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t>a)</w:t>
      </w:r>
      <w:r w:rsidRPr="003D2C79"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A86873" w:rsidRPr="003D2C79" w:rsidRDefault="00A86873" w:rsidP="00A86873">
      <w:r w:rsidRPr="003D2C79">
        <w:t>b)</w:t>
      </w:r>
      <w:r w:rsidRPr="003D2C79">
        <w:tab/>
        <w:t>что эффект присутствия зрителей в воспроизводимых изображениях на экране может быть усилен с помощью 3D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A86873" w:rsidRPr="003D2C79" w:rsidRDefault="00A86873" w:rsidP="00A86873">
      <w:r w:rsidRPr="003D2C79">
        <w:t>c)</w:t>
      </w:r>
      <w:r w:rsidRPr="003D2C79">
        <w:tab/>
        <w:t>что отрасль кинематографии быстро движется в направлении производства и показа кинофильмов в формате 3D;</w:t>
      </w:r>
    </w:p>
    <w:p w:rsidR="00A86873" w:rsidRPr="003D2C79" w:rsidRDefault="00A86873" w:rsidP="00A86873">
      <w:r w:rsidRPr="003D2C79">
        <w:t>d)</w:t>
      </w:r>
      <w:r w:rsidRPr="003D2C79">
        <w:tab/>
        <w:t>что в некоторых странах проводятся исследования в области различных приложений новых технологий (например, голографическое формирование изображений), которые могут использоваться в 3D ТВ радиовещании;</w:t>
      </w:r>
    </w:p>
    <w:p w:rsidR="00A86873" w:rsidRPr="003D2C79" w:rsidRDefault="00A86873" w:rsidP="00A86873">
      <w:r w:rsidRPr="003D2C79">
        <w:t>e)</w:t>
      </w:r>
      <w:r w:rsidRPr="003D2C79">
        <w:tab/>
        <w:t>что прогресс в новых методах сжатия и обработки цифрового ТВ сигнала движется в направлении реализации на практике многофункциональных систем 3D ТВ радиовещания;</w:t>
      </w:r>
    </w:p>
    <w:p w:rsidR="00A86873" w:rsidRPr="003D2C79" w:rsidRDefault="00A86873" w:rsidP="00A86873">
      <w:r w:rsidRPr="003D2C79">
        <w:t>f)</w:t>
      </w:r>
      <w:r w:rsidRPr="003D2C79">
        <w:tab/>
        <w:t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стандартов;</w:t>
      </w:r>
    </w:p>
    <w:p w:rsidR="00A86873" w:rsidRPr="003D2C79" w:rsidRDefault="00A86873" w:rsidP="00A86873">
      <w:r w:rsidRPr="003D2C79">
        <w:t>g)</w:t>
      </w:r>
      <w:r w:rsidRPr="003D2C79">
        <w:tab/>
        <w:t>что желательно, чтобы радиовещательные и не связанные с радиовещанием приложения 3D ТВ были согласованными,</w:t>
      </w:r>
    </w:p>
    <w:p w:rsidR="00A86873" w:rsidRPr="003D2C79" w:rsidRDefault="00A86873" w:rsidP="00A86873">
      <w:pPr>
        <w:pStyle w:val="Call"/>
        <w:rPr>
          <w:i w:val="0"/>
          <w:iCs/>
        </w:rPr>
      </w:pPr>
      <w:r w:rsidRPr="003D2C79">
        <w:t>решает</w:t>
      </w:r>
      <w:r w:rsidRPr="003D2C79">
        <w:rPr>
          <w:i w:val="0"/>
          <w:iCs/>
        </w:rPr>
        <w:t>, что необходимо изучить следующие Вопросы:</w:t>
      </w:r>
    </w:p>
    <w:p w:rsidR="00A86873" w:rsidRPr="003D2C79" w:rsidRDefault="00A86873" w:rsidP="00A86873">
      <w:r w:rsidRPr="003D2C79">
        <w:rPr>
          <w:b/>
          <w:bCs/>
        </w:rPr>
        <w:t>1</w:t>
      </w:r>
      <w:r w:rsidRPr="003D2C79">
        <w:rPr>
          <w:b/>
          <w:bCs/>
        </w:rPr>
        <w:tab/>
      </w:r>
      <w:r w:rsidRPr="003D2C79">
        <w:t>Каковы требования пользователей к системам цифрового 3D ТВ радиовещания для обычных условий просмотра как в помещениях, так и вне помещений?</w:t>
      </w:r>
    </w:p>
    <w:p w:rsidR="00A86873" w:rsidRPr="003D2C79" w:rsidRDefault="00A86873" w:rsidP="00A86873">
      <w:r w:rsidRPr="003D2C79">
        <w:rPr>
          <w:b/>
          <w:bCs/>
        </w:rPr>
        <w:t>2</w:t>
      </w:r>
      <w:r w:rsidRPr="003D2C79">
        <w:rPr>
          <w:b/>
          <w:bCs/>
        </w:rPr>
        <w:tab/>
      </w:r>
      <w:r w:rsidRPr="003D2C79">
        <w:t>Каковы требования к условиям просмотра изображений и прослушивания звука для 3D ТВ?</w:t>
      </w:r>
    </w:p>
    <w:p w:rsidR="00A86873" w:rsidRPr="003D2C79" w:rsidRDefault="00A86873" w:rsidP="00A86873">
      <w:r w:rsidRPr="003D2C79">
        <w:rPr>
          <w:b/>
          <w:bCs/>
        </w:rPr>
        <w:t>3</w:t>
      </w:r>
      <w:r w:rsidRPr="003D2C79">
        <w:rPr>
          <w:b/>
          <w:bCs/>
        </w:rPr>
        <w:tab/>
      </w:r>
      <w:r w:rsidRPr="003D2C79">
        <w:t>Какие системы 3D ТВ радиовещания существуют в настоящее время или разрабатываются для целей производства ТВ программ, постпроизводства, записи, архивирования, распределения и передачи для реализации 3D ТВ радиовещания?</w:t>
      </w:r>
    </w:p>
    <w:p w:rsidR="00FD5CCD" w:rsidRDefault="00FD5C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A86873" w:rsidRPr="003D2C79" w:rsidRDefault="00A86873" w:rsidP="00A86873">
      <w:r w:rsidRPr="003D2C79">
        <w:rPr>
          <w:b/>
        </w:rPr>
        <w:lastRenderedPageBreak/>
        <w:t>4</w:t>
      </w:r>
      <w:r w:rsidRPr="003D2C79">
        <w:tab/>
        <w:t>Какие новые методы однокадровой записи и записи изображений подошли бы для эффективного представления трехмерных сцен?</w:t>
      </w:r>
    </w:p>
    <w:p w:rsidR="00A86873" w:rsidRPr="003D2C79" w:rsidRDefault="00A86873" w:rsidP="00CA6A13">
      <w:r w:rsidRPr="003D2C79">
        <w:rPr>
          <w:b/>
          <w:bCs/>
        </w:rPr>
        <w:t>5</w:t>
      </w:r>
      <w:r w:rsidRPr="003D2C79">
        <w:tab/>
        <w:t>Каковы возможные решения (и их ограничения) для широковещательной передачи по существующим наземным каналам с шириной полосы 6, 7 и 8 МГц или по каналам радиовещательн</w:t>
      </w:r>
      <w:r w:rsidR="00CA6A13">
        <w:t>ой</w:t>
      </w:r>
      <w:r w:rsidRPr="003D2C79">
        <w:t xml:space="preserve"> спутников</w:t>
      </w:r>
      <w:r w:rsidR="00CA6A13">
        <w:t>ой</w:t>
      </w:r>
      <w:r w:rsidRPr="003D2C79">
        <w:t xml:space="preserve"> служб</w:t>
      </w:r>
      <w:r w:rsidR="00CA6A13">
        <w:t>ы</w:t>
      </w:r>
      <w:r w:rsidRPr="003D2C79">
        <w:t xml:space="preserve"> цифровых сигналов 3D ТВ, предназначенных для приема на фиксированное или подвижное оборудование?</w:t>
      </w:r>
    </w:p>
    <w:p w:rsidR="00A86873" w:rsidRPr="003D2C79" w:rsidRDefault="00A86873" w:rsidP="00A86873">
      <w:r w:rsidRPr="003D2C79">
        <w:rPr>
          <w:b/>
          <w:bCs/>
        </w:rPr>
        <w:t>6</w:t>
      </w:r>
      <w:r w:rsidRPr="003D2C79">
        <w:rPr>
          <w:b/>
          <w:bCs/>
        </w:rPr>
        <w:tab/>
      </w:r>
      <w:r w:rsidRPr="003D2C79">
        <w:t>Какие методы обеспечения широковещательной передачи 3D ТВ были бы совместимыми с существующими телевизионными системами?</w:t>
      </w:r>
    </w:p>
    <w:p w:rsidR="00A86873" w:rsidRPr="003D2C79" w:rsidRDefault="00A86873" w:rsidP="00A86873">
      <w:r w:rsidRPr="003D2C79">
        <w:rPr>
          <w:b/>
          <w:bCs/>
        </w:rPr>
        <w:t>7</w:t>
      </w:r>
      <w:r w:rsidRPr="003D2C79">
        <w:rPr>
          <w:b/>
          <w:bCs/>
        </w:rPr>
        <w:tab/>
      </w:r>
      <w:r w:rsidRPr="003D2C79">
        <w:t>Какие методы сжатия и модуляции цифрового сигнала можно было бы рекомендовать для 3D ТВ радиовещания?</w:t>
      </w:r>
    </w:p>
    <w:p w:rsidR="00A86873" w:rsidRPr="003D2C79" w:rsidRDefault="00A86873" w:rsidP="00A86873">
      <w:r w:rsidRPr="003D2C79">
        <w:rPr>
          <w:b/>
          <w:bCs/>
        </w:rPr>
        <w:t>8</w:t>
      </w:r>
      <w:r w:rsidRPr="003D2C79">
        <w:tab/>
        <w:t>Каковы требования к студийным цифровым интерфейсам 3D ТВ?</w:t>
      </w:r>
    </w:p>
    <w:p w:rsidR="00A86873" w:rsidRPr="003D2C79" w:rsidRDefault="00A86873" w:rsidP="00A86873">
      <w:r w:rsidRPr="003D2C79">
        <w:rPr>
          <w:b/>
          <w:bCs/>
        </w:rPr>
        <w:t>9</w:t>
      </w:r>
      <w:r w:rsidRPr="003D2C79">
        <w:tab/>
        <w:t>Каковы надлежащие уровни качества изображения и звука для различных радиовещательных приложений 3D ТВ?</w:t>
      </w:r>
    </w:p>
    <w:p w:rsidR="00A86873" w:rsidRPr="003D2C79" w:rsidRDefault="00A86873" w:rsidP="00A86873">
      <w:r w:rsidRPr="003D2C79">
        <w:rPr>
          <w:b/>
          <w:bCs/>
        </w:rPr>
        <w:t>10</w:t>
      </w:r>
      <w:r w:rsidRPr="003D2C79">
        <w:tab/>
        <w:t>Какие методики субъективной и объективной оценки качества изображения и звука могут использоваться в 3D ТВ радиовещании?</w:t>
      </w:r>
    </w:p>
    <w:p w:rsidR="00A86873" w:rsidRPr="003D2C79" w:rsidRDefault="00A86873" w:rsidP="00A86873">
      <w:pPr>
        <w:pStyle w:val="Call"/>
      </w:pPr>
      <w:r w:rsidRPr="003D2C79">
        <w:t>решает также</w:t>
      </w:r>
      <w:r w:rsidRPr="003D2C79">
        <w:rPr>
          <w:i w:val="0"/>
          <w:iCs/>
        </w:rPr>
        <w:t>,</w:t>
      </w:r>
    </w:p>
    <w:p w:rsidR="00A86873" w:rsidRPr="003D2C79" w:rsidRDefault="00A86873" w:rsidP="00A86873">
      <w:r w:rsidRPr="003D2C79">
        <w:rPr>
          <w:b/>
          <w:bCs/>
        </w:rPr>
        <w:t>1</w:t>
      </w:r>
      <w:r w:rsidRPr="003D2C79">
        <w:rPr>
          <w:b/>
          <w:bCs/>
        </w:rPr>
        <w:tab/>
      </w:r>
      <w:r w:rsidRPr="003D2C79"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A86873" w:rsidRPr="003D2C79" w:rsidRDefault="00A86873" w:rsidP="00A86873">
      <w:r w:rsidRPr="003D2C79">
        <w:rPr>
          <w:b/>
          <w:bCs/>
        </w:rPr>
        <w:t>2</w:t>
      </w:r>
      <w:r w:rsidRPr="003D2C79">
        <w:rPr>
          <w:b/>
          <w:bCs/>
        </w:rPr>
        <w:tab/>
      </w:r>
      <w:r w:rsidRPr="003D2C79">
        <w:t>что вышеуказанные исследования следует завершить к 2015 году.</w:t>
      </w:r>
    </w:p>
    <w:p w:rsidR="00A86873" w:rsidRPr="003D2C79" w:rsidRDefault="00A86873" w:rsidP="00A86873">
      <w:pPr>
        <w:spacing w:before="360"/>
      </w:pPr>
      <w:r w:rsidRPr="003D2C79">
        <w:t>Категория: S3</w:t>
      </w:r>
    </w:p>
    <w:p w:rsidR="00A86873" w:rsidRPr="00207292" w:rsidRDefault="00A86873" w:rsidP="00207292">
      <w:pPr>
        <w:rPr>
          <w:lang w:val="fr-CH"/>
        </w:rPr>
      </w:pPr>
    </w:p>
    <w:sectPr w:rsidR="00A86873" w:rsidRPr="00207292" w:rsidSect="00CA6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07" w:rsidRDefault="00CF4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CF4D07" w:rsidRDefault="003D2C79" w:rsidP="00CF4D07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EA7F77" w:rsidRDefault="003D2C79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>
      <w:r>
        <w:t>____________________</w:t>
      </w:r>
    </w:p>
  </w:footnote>
  <w:footnote w:type="continuationSeparator" w:id="0">
    <w:p w:rsidR="003D2C79" w:rsidRDefault="003D2C79">
      <w:r>
        <w:continuationSeparator/>
      </w:r>
    </w:p>
  </w:footnote>
  <w:footnote w:id="1">
    <w:p w:rsidR="003D2C79" w:rsidRPr="00565859" w:rsidRDefault="003D2C79" w:rsidP="00A86873">
      <w:pPr>
        <w:pStyle w:val="FootnoteText"/>
        <w:spacing w:before="120"/>
      </w:pPr>
      <w:r w:rsidRPr="003D2C79">
        <w:rPr>
          <w:rStyle w:val="FootnoteReference"/>
        </w:rPr>
        <w:footnoteRef/>
      </w:r>
      <w:r w:rsidRPr="00565859">
        <w:tab/>
        <w:t>Настоящий Вопрос следует довести до сведения ИК9 МСЭ-Т</w:t>
      </w:r>
      <w:r>
        <w:t xml:space="preserve"> и 4-й Исследовательской комиссии МСЭ-</w:t>
      </w:r>
      <w:r>
        <w:rPr>
          <w:lang w:val="en-US"/>
        </w:rPr>
        <w:t>R</w:t>
      </w:r>
      <w:r w:rsidRPr="00565859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07" w:rsidRDefault="00CF4D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79" w:rsidRPr="00CF4D07" w:rsidRDefault="003D2C79" w:rsidP="00CF4D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07" w:rsidRDefault="00CF4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317"/>
    <w:rsid w:val="00016557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31E6C"/>
    <w:rsid w:val="0014187E"/>
    <w:rsid w:val="00186510"/>
    <w:rsid w:val="00194742"/>
    <w:rsid w:val="00196C3E"/>
    <w:rsid w:val="001B59F4"/>
    <w:rsid w:val="001D3831"/>
    <w:rsid w:val="001E15AA"/>
    <w:rsid w:val="00205B71"/>
    <w:rsid w:val="00207292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C4F0F"/>
    <w:rsid w:val="008D4874"/>
    <w:rsid w:val="008D7635"/>
    <w:rsid w:val="008D7EF8"/>
    <w:rsid w:val="008E38B6"/>
    <w:rsid w:val="008E4D66"/>
    <w:rsid w:val="008E54AE"/>
    <w:rsid w:val="0093776F"/>
    <w:rsid w:val="009512D8"/>
    <w:rsid w:val="00965316"/>
    <w:rsid w:val="009653C2"/>
    <w:rsid w:val="009676DC"/>
    <w:rsid w:val="009746CA"/>
    <w:rsid w:val="00976821"/>
    <w:rsid w:val="009846D5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C0390F"/>
    <w:rsid w:val="00C228D1"/>
    <w:rsid w:val="00C229C3"/>
    <w:rsid w:val="00C97676"/>
    <w:rsid w:val="00CA0148"/>
    <w:rsid w:val="00CA6A13"/>
    <w:rsid w:val="00CB658E"/>
    <w:rsid w:val="00CD00EE"/>
    <w:rsid w:val="00CF4D07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40F5"/>
    <w:rsid w:val="00E95DA2"/>
    <w:rsid w:val="00E97A12"/>
    <w:rsid w:val="00EA0C0B"/>
    <w:rsid w:val="00EA136E"/>
    <w:rsid w:val="00EA4D5A"/>
    <w:rsid w:val="00EA7F77"/>
    <w:rsid w:val="00EB3035"/>
    <w:rsid w:val="00EB3370"/>
    <w:rsid w:val="00EC710F"/>
    <w:rsid w:val="00EE1FE3"/>
    <w:rsid w:val="00EE2652"/>
    <w:rsid w:val="00EE364F"/>
    <w:rsid w:val="00F669B6"/>
    <w:rsid w:val="00F67546"/>
    <w:rsid w:val="00F7777F"/>
    <w:rsid w:val="00F94914"/>
    <w:rsid w:val="00FB438E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0F4D-A20B-4CF9-B87C-F40352DA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Рассылка:</vt:lpstr>
    </vt:vector>
  </TitlesOfParts>
  <Company>ITU</Company>
  <LinksUpToDate>false</LinksUpToDate>
  <CharactersWithSpaces>3047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4</cp:revision>
  <cp:lastPrinted>2011-03-15T15:06:00Z</cp:lastPrinted>
  <dcterms:created xsi:type="dcterms:W3CDTF">2011-03-17T14:01:00Z</dcterms:created>
  <dcterms:modified xsi:type="dcterms:W3CDTF">2011-03-17T14:05:00Z</dcterms:modified>
</cp:coreProperties>
</file>