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5C33" w14:textId="77777777" w:rsidR="002B3545" w:rsidRPr="002B3545" w:rsidRDefault="002B3545" w:rsidP="002B3545">
      <w:pPr>
        <w:pStyle w:val="QuestionNoBR"/>
        <w:spacing w:before="360"/>
        <w:rPr>
          <w:lang w:val="fr-FR" w:eastAsia="zh-CN"/>
        </w:rPr>
      </w:pPr>
      <w:r w:rsidRPr="002B3545">
        <w:rPr>
          <w:rFonts w:hint="eastAsia"/>
          <w:lang w:val="fr-FR" w:eastAsia="zh-CN"/>
        </w:rPr>
        <w:t>ITU</w:t>
      </w:r>
      <w:r w:rsidRPr="002B3545">
        <w:rPr>
          <w:lang w:val="en-US" w:eastAsia="zh-CN"/>
        </w:rPr>
        <w:t>-r</w:t>
      </w:r>
      <w:r w:rsidRPr="002B3545">
        <w:rPr>
          <w:rFonts w:hint="eastAsia"/>
          <w:lang w:val="en-US" w:eastAsia="zh-CN"/>
        </w:rPr>
        <w:t>第</w:t>
      </w:r>
      <w:r w:rsidRPr="002B3545">
        <w:rPr>
          <w:rFonts w:hint="eastAsia"/>
          <w:lang w:val="en-US" w:eastAsia="zh-CN"/>
        </w:rPr>
        <w:t>126-1</w:t>
      </w:r>
      <w:r w:rsidRPr="002B3545">
        <w:rPr>
          <w:lang w:val="en-US" w:eastAsia="zh-CN"/>
        </w:rPr>
        <w:t>/</w:t>
      </w:r>
      <w:r w:rsidRPr="002B3545">
        <w:rPr>
          <w:rFonts w:hint="eastAsia"/>
          <w:lang w:val="en-US" w:eastAsia="zh-CN"/>
        </w:rPr>
        <w:t>6</w:t>
      </w:r>
      <w:r w:rsidRPr="002B3545">
        <w:rPr>
          <w:rFonts w:hint="eastAsia"/>
          <w:lang w:val="en-US" w:eastAsia="zh-CN"/>
        </w:rPr>
        <w:t>号</w:t>
      </w:r>
      <w:r w:rsidRPr="002B3545">
        <w:rPr>
          <w:rFonts w:hint="eastAsia"/>
          <w:lang w:val="fr-FR" w:eastAsia="zh-CN"/>
        </w:rPr>
        <w:t>课题</w:t>
      </w:r>
      <w:r w:rsidR="006F3223" w:rsidRPr="006F3223">
        <w:rPr>
          <w:rStyle w:val="FootnoteReference"/>
          <w:lang w:val="fr-FR" w:eastAsia="zh-CN"/>
        </w:rPr>
        <w:footnoteReference w:customMarkFollows="1" w:id="1"/>
        <w:sym w:font="Symbol" w:char="F02A"/>
      </w:r>
    </w:p>
    <w:p w14:paraId="44BBF681" w14:textId="77777777" w:rsidR="002B3545" w:rsidRPr="002B3545" w:rsidRDefault="002B3545" w:rsidP="002B3545">
      <w:pPr>
        <w:keepNext/>
        <w:keepLines/>
        <w:tabs>
          <w:tab w:val="clear" w:pos="1928"/>
          <w:tab w:val="left" w:pos="1985"/>
        </w:tabs>
        <w:spacing w:before="360"/>
        <w:jc w:val="center"/>
        <w:rPr>
          <w:b/>
          <w:sz w:val="28"/>
          <w:lang w:eastAsia="zh-CN"/>
        </w:rPr>
      </w:pPr>
      <w:r w:rsidRPr="002B3545">
        <w:rPr>
          <w:rFonts w:hint="eastAsia"/>
          <w:b/>
          <w:sz w:val="28"/>
          <w:lang w:eastAsia="zh-CN"/>
        </w:rPr>
        <w:t>按照不同图像质量水平、显示尺寸和屏幕宽高比的</w:t>
      </w:r>
      <w:r w:rsidRPr="002B3545">
        <w:rPr>
          <w:b/>
          <w:sz w:val="28"/>
          <w:lang w:eastAsia="zh-CN"/>
        </w:rPr>
        <w:br/>
      </w:r>
      <w:r w:rsidRPr="002B3545">
        <w:rPr>
          <w:rFonts w:hint="eastAsia"/>
          <w:b/>
          <w:sz w:val="28"/>
          <w:lang w:eastAsia="zh-CN"/>
        </w:rPr>
        <w:t>广播应用定制</w:t>
      </w:r>
      <w:r w:rsidRPr="002B3545">
        <w:rPr>
          <w:b/>
          <w:position w:val="6"/>
          <w:sz w:val="22"/>
          <w:szCs w:val="22"/>
          <w:vertAlign w:val="superscript"/>
          <w:lang w:val="fr-FR" w:eastAsia="zh-CN"/>
        </w:rPr>
        <w:footnoteReference w:customMarkFollows="1" w:id="2"/>
        <w:t>1</w:t>
      </w:r>
      <w:r w:rsidRPr="002B3545">
        <w:rPr>
          <w:rFonts w:hint="eastAsia"/>
          <w:b/>
          <w:sz w:val="28"/>
          <w:lang w:eastAsia="zh-CN"/>
        </w:rPr>
        <w:t>电视节目素材的操作实践建议</w:t>
      </w:r>
    </w:p>
    <w:p w14:paraId="79EC94DE" w14:textId="77777777" w:rsidR="002B3545" w:rsidRPr="002B3545" w:rsidRDefault="002B3545" w:rsidP="002B3545">
      <w:pPr>
        <w:tabs>
          <w:tab w:val="clear" w:pos="794"/>
          <w:tab w:val="clear" w:pos="1191"/>
          <w:tab w:val="clear" w:pos="1588"/>
          <w:tab w:val="clear" w:pos="1928"/>
          <w:tab w:val="right" w:pos="9639"/>
        </w:tabs>
        <w:rPr>
          <w:sz w:val="22"/>
          <w:szCs w:val="22"/>
          <w:lang w:eastAsia="zh-CN"/>
        </w:rPr>
      </w:pPr>
      <w:r w:rsidRPr="002B3545">
        <w:rPr>
          <w:rFonts w:hint="eastAsia"/>
          <w:lang w:eastAsia="zh-CN"/>
        </w:rPr>
        <w:tab/>
      </w:r>
      <w:r w:rsidRPr="002B3545">
        <w:rPr>
          <w:rFonts w:hint="eastAsia"/>
          <w:sz w:val="22"/>
          <w:szCs w:val="22"/>
          <w:lang w:eastAsia="zh-CN"/>
        </w:rPr>
        <w:t>（</w:t>
      </w:r>
      <w:r w:rsidRPr="002B3545">
        <w:rPr>
          <w:rFonts w:hint="eastAsia"/>
          <w:sz w:val="22"/>
          <w:szCs w:val="22"/>
          <w:lang w:eastAsia="zh-CN"/>
        </w:rPr>
        <w:t>2007-2011</w:t>
      </w:r>
      <w:r w:rsidRPr="002B3545">
        <w:rPr>
          <w:rFonts w:hint="eastAsia"/>
          <w:sz w:val="22"/>
          <w:szCs w:val="22"/>
          <w:lang w:eastAsia="zh-CN"/>
        </w:rPr>
        <w:t>年）</w:t>
      </w:r>
    </w:p>
    <w:p w14:paraId="0417F8F8" w14:textId="77777777" w:rsidR="002B3545" w:rsidRPr="006C3A3A" w:rsidRDefault="002B3545" w:rsidP="002B3545">
      <w:pPr>
        <w:tabs>
          <w:tab w:val="clear" w:pos="1928"/>
          <w:tab w:val="left" w:pos="1985"/>
        </w:tabs>
        <w:spacing w:before="360"/>
        <w:rPr>
          <w:lang w:eastAsia="zh-CN"/>
        </w:rPr>
      </w:pPr>
      <w:r w:rsidRPr="002B3545">
        <w:rPr>
          <w:rFonts w:hint="eastAsia"/>
          <w:lang w:eastAsia="zh-CN"/>
        </w:rPr>
        <w:t>国际电联无线电通信全会</w:t>
      </w:r>
      <w:r w:rsidRPr="006C3A3A">
        <w:rPr>
          <w:rFonts w:hint="eastAsia"/>
          <w:lang w:eastAsia="zh-CN"/>
        </w:rPr>
        <w:t>，</w:t>
      </w:r>
    </w:p>
    <w:p w14:paraId="26B7005C" w14:textId="77777777" w:rsidR="002B3545" w:rsidRPr="002B3545" w:rsidRDefault="002B3545" w:rsidP="002B3545">
      <w:pPr>
        <w:keepNext/>
        <w:keepLines/>
        <w:tabs>
          <w:tab w:val="clear" w:pos="1928"/>
          <w:tab w:val="left" w:pos="1985"/>
        </w:tabs>
        <w:spacing w:before="160"/>
        <w:ind w:left="794"/>
        <w:rPr>
          <w:i/>
          <w:lang w:eastAsia="zh-CN"/>
        </w:rPr>
      </w:pPr>
      <w:r w:rsidRPr="002B3545">
        <w:rPr>
          <w:rFonts w:ascii="STKaiti" w:eastAsia="STKaiti" w:hAnsi="STKaiti" w:hint="eastAsia"/>
          <w:iCs/>
          <w:lang w:eastAsia="zh-CN"/>
        </w:rPr>
        <w:t>考虑到</w:t>
      </w:r>
    </w:p>
    <w:p w14:paraId="5595A116" w14:textId="77777777" w:rsidR="002B3545" w:rsidRPr="002B3545" w:rsidRDefault="002B3545" w:rsidP="002B3545">
      <w:pPr>
        <w:tabs>
          <w:tab w:val="clear" w:pos="1928"/>
          <w:tab w:val="left" w:pos="1985"/>
        </w:tabs>
        <w:rPr>
          <w:lang w:eastAsia="zh-CN"/>
        </w:rPr>
      </w:pPr>
      <w:r w:rsidRPr="002B3545">
        <w:rPr>
          <w:i/>
          <w:iCs/>
          <w:lang w:eastAsia="zh-CN"/>
        </w:rPr>
        <w:t>a)</w:t>
      </w:r>
      <w:r w:rsidRPr="002B3545">
        <w:rPr>
          <w:lang w:eastAsia="zh-CN"/>
        </w:rPr>
        <w:tab/>
      </w:r>
      <w:r w:rsidRPr="002B3545">
        <w:rPr>
          <w:rFonts w:hint="eastAsia"/>
          <w:lang w:eastAsia="zh-CN"/>
        </w:rPr>
        <w:t>现在有越来越多的广播机构需要使它们的电视节目资料适应不同图像质量水平、</w:t>
      </w:r>
      <w:proofErr w:type="gramStart"/>
      <w:r w:rsidRPr="002B3545">
        <w:rPr>
          <w:rFonts w:hint="eastAsia"/>
          <w:lang w:eastAsia="zh-CN"/>
        </w:rPr>
        <w:t>显示尺寸和屏幕宽高比的广播应用；</w:t>
      </w:r>
      <w:proofErr w:type="gramEnd"/>
    </w:p>
    <w:p w14:paraId="6851B6C3" w14:textId="77777777" w:rsidR="002B3545" w:rsidRPr="002B3545" w:rsidRDefault="002B3545" w:rsidP="002B3545">
      <w:pPr>
        <w:tabs>
          <w:tab w:val="clear" w:pos="1928"/>
          <w:tab w:val="left" w:pos="1985"/>
        </w:tabs>
        <w:rPr>
          <w:lang w:eastAsia="zh-CN"/>
        </w:rPr>
      </w:pPr>
      <w:r w:rsidRPr="002B3545">
        <w:rPr>
          <w:i/>
          <w:iCs/>
          <w:lang w:eastAsia="zh-CN"/>
        </w:rPr>
        <w:t>b)</w:t>
      </w:r>
      <w:r w:rsidRPr="002B3545">
        <w:rPr>
          <w:lang w:eastAsia="zh-CN"/>
        </w:rPr>
        <w:tab/>
      </w:r>
      <w:r w:rsidRPr="002B3545">
        <w:rPr>
          <w:rFonts w:hint="eastAsia"/>
          <w:lang w:eastAsia="zh-CN"/>
        </w:rPr>
        <w:t>为适应不同图像质量水平、显示尺寸和屏幕宽高比的广播应用而对原始节目信号进行的处理取决于这些应用能够为最终用户提供的图像分辨率以及它们的观看环境，</w:t>
      </w:r>
    </w:p>
    <w:p w14:paraId="21DD34A7" w14:textId="77777777" w:rsidR="002B3545" w:rsidRPr="002B3545" w:rsidRDefault="002B3545" w:rsidP="002B3545">
      <w:pPr>
        <w:keepNext/>
        <w:keepLines/>
        <w:tabs>
          <w:tab w:val="clear" w:pos="1928"/>
          <w:tab w:val="left" w:pos="1985"/>
        </w:tabs>
        <w:spacing w:before="160"/>
        <w:ind w:left="794"/>
        <w:rPr>
          <w:rFonts w:ascii="STKaiti" w:eastAsia="STKaiti" w:hAnsi="STKaiti"/>
          <w:iCs/>
          <w:lang w:eastAsia="zh-CN"/>
        </w:rPr>
      </w:pPr>
      <w:r w:rsidRPr="002B3545">
        <w:rPr>
          <w:rFonts w:ascii="STKaiti" w:eastAsia="STKaiti" w:hAnsi="STKaiti" w:hint="eastAsia"/>
          <w:iCs/>
          <w:lang w:eastAsia="zh-CN"/>
        </w:rPr>
        <w:t>做出决定，</w:t>
      </w:r>
      <w:r w:rsidRPr="002B3545">
        <w:rPr>
          <w:rFonts w:ascii="SimSun" w:hAnsi="SimSun" w:hint="eastAsia"/>
          <w:iCs/>
          <w:lang w:eastAsia="zh-CN"/>
        </w:rPr>
        <w:t>应研究以下课题</w:t>
      </w:r>
    </w:p>
    <w:p w14:paraId="3E39AE07" w14:textId="77777777" w:rsidR="002B3545" w:rsidRPr="002B3545" w:rsidRDefault="002B3545" w:rsidP="002B3545">
      <w:pPr>
        <w:tabs>
          <w:tab w:val="clear" w:pos="1928"/>
          <w:tab w:val="left" w:pos="1985"/>
        </w:tabs>
        <w:rPr>
          <w:lang w:eastAsia="zh-CN"/>
        </w:rPr>
      </w:pPr>
      <w:r w:rsidRPr="002B3545">
        <w:rPr>
          <w:bCs/>
          <w:lang w:eastAsia="zh-CN"/>
        </w:rPr>
        <w:t>1</w:t>
      </w:r>
      <w:r w:rsidRPr="002B3545">
        <w:rPr>
          <w:lang w:eastAsia="zh-CN"/>
        </w:rPr>
        <w:tab/>
      </w:r>
      <w:r w:rsidRPr="002B3545">
        <w:rPr>
          <w:rFonts w:hint="eastAsia"/>
          <w:lang w:eastAsia="zh-CN"/>
        </w:rPr>
        <w:t>对定制不同图像质量水平、显示尺寸和屏幕宽高比的电视广播应用（包括用于集体、室内和室外观看的数字多媒体视频信息系统），如显示图像质量和展示环境方面有什么限制？</w:t>
      </w:r>
    </w:p>
    <w:p w14:paraId="45D627B2" w14:textId="77777777" w:rsidR="002B3545" w:rsidRPr="002B3545" w:rsidRDefault="002B3545" w:rsidP="002B3545">
      <w:pPr>
        <w:tabs>
          <w:tab w:val="clear" w:pos="1928"/>
          <w:tab w:val="left" w:pos="1985"/>
        </w:tabs>
        <w:rPr>
          <w:lang w:eastAsia="zh-CN"/>
        </w:rPr>
      </w:pPr>
      <w:r w:rsidRPr="002B3545">
        <w:rPr>
          <w:bCs/>
          <w:lang w:eastAsia="zh-CN"/>
        </w:rPr>
        <w:t>2</w:t>
      </w:r>
      <w:r w:rsidRPr="002B3545">
        <w:rPr>
          <w:lang w:eastAsia="zh-CN"/>
        </w:rPr>
        <w:tab/>
      </w:r>
      <w:r w:rsidRPr="002B3545">
        <w:rPr>
          <w:rFonts w:hint="eastAsia"/>
          <w:lang w:eastAsia="zh-CN"/>
        </w:rPr>
        <w:t>为使电视制作在确定的限制内适应不同图像质量水平、显示尺寸和屏幕宽高比的广播应用，从而使播出的节目图像质量达到最优，能够向广播机构推荐哪些措施？</w:t>
      </w:r>
    </w:p>
    <w:p w14:paraId="43BDB9BF" w14:textId="77777777" w:rsidR="002B3545" w:rsidRPr="002B3545" w:rsidRDefault="002B3545" w:rsidP="002B3545">
      <w:pPr>
        <w:keepNext/>
        <w:keepLines/>
        <w:tabs>
          <w:tab w:val="clear" w:pos="1928"/>
          <w:tab w:val="left" w:pos="1985"/>
        </w:tabs>
        <w:spacing w:before="160"/>
        <w:ind w:left="794"/>
        <w:rPr>
          <w:i/>
          <w:lang w:eastAsia="zh-CN"/>
        </w:rPr>
      </w:pPr>
      <w:r w:rsidRPr="002B3545">
        <w:rPr>
          <w:rFonts w:ascii="STKaiti" w:eastAsia="STKaiti" w:hAnsi="STKaiti" w:hint="eastAsia"/>
          <w:iCs/>
          <w:lang w:eastAsia="zh-CN"/>
        </w:rPr>
        <w:t>进一步决定</w:t>
      </w:r>
    </w:p>
    <w:p w14:paraId="608BA54F" w14:textId="77777777" w:rsidR="002B3545" w:rsidRPr="002B3545" w:rsidRDefault="002B3545" w:rsidP="002B3545">
      <w:pPr>
        <w:tabs>
          <w:tab w:val="clear" w:pos="1928"/>
          <w:tab w:val="left" w:pos="1985"/>
        </w:tabs>
        <w:rPr>
          <w:lang w:eastAsia="zh-CN"/>
        </w:rPr>
      </w:pPr>
      <w:r w:rsidRPr="002B3545">
        <w:rPr>
          <w:bCs/>
          <w:lang w:eastAsia="zh-CN"/>
        </w:rPr>
        <w:t>1</w:t>
      </w:r>
      <w:r w:rsidRPr="002B3545">
        <w:rPr>
          <w:lang w:eastAsia="zh-CN"/>
        </w:rPr>
        <w:tab/>
      </w:r>
      <w:r w:rsidRPr="002B3545">
        <w:rPr>
          <w:rFonts w:hint="eastAsia"/>
          <w:lang w:eastAsia="zh-CN"/>
        </w:rPr>
        <w:t>上述研究的结果应纳入一份（或多份）建议书和</w:t>
      </w:r>
      <w:r w:rsidRPr="002B3545">
        <w:rPr>
          <w:rFonts w:hint="eastAsia"/>
          <w:lang w:eastAsia="zh-CN"/>
        </w:rPr>
        <w:t>/</w:t>
      </w:r>
      <w:r w:rsidRPr="002B3545">
        <w:rPr>
          <w:rFonts w:hint="eastAsia"/>
          <w:lang w:eastAsia="zh-CN"/>
        </w:rPr>
        <w:t>或报告中，</w:t>
      </w:r>
      <w:proofErr w:type="gramStart"/>
      <w:r w:rsidRPr="002B3545">
        <w:rPr>
          <w:rFonts w:hint="eastAsia"/>
          <w:lang w:eastAsia="zh-CN"/>
        </w:rPr>
        <w:t>以涵盖这些不同的广播应用；</w:t>
      </w:r>
      <w:proofErr w:type="gramEnd"/>
    </w:p>
    <w:p w14:paraId="6851A821" w14:textId="1373F9D2" w:rsidR="002B3545" w:rsidRPr="002B3545" w:rsidRDefault="002B3545" w:rsidP="002B3545">
      <w:pPr>
        <w:tabs>
          <w:tab w:val="clear" w:pos="1928"/>
          <w:tab w:val="left" w:pos="1985"/>
        </w:tabs>
        <w:rPr>
          <w:lang w:eastAsia="zh-CN"/>
        </w:rPr>
      </w:pPr>
      <w:r w:rsidRPr="002B3545">
        <w:rPr>
          <w:bCs/>
          <w:lang w:eastAsia="zh-CN"/>
        </w:rPr>
        <w:t>2</w:t>
      </w:r>
      <w:r w:rsidRPr="002B3545">
        <w:rPr>
          <w:lang w:eastAsia="zh-CN"/>
        </w:rPr>
        <w:tab/>
      </w:r>
      <w:r w:rsidRPr="002B3545">
        <w:rPr>
          <w:rFonts w:hint="eastAsia"/>
          <w:lang w:eastAsia="zh-CN"/>
        </w:rPr>
        <w:t>上述研究应在</w:t>
      </w:r>
      <w:r w:rsidR="00D559D7">
        <w:rPr>
          <w:rFonts w:hint="eastAsia"/>
          <w:lang w:eastAsia="zh-CN"/>
        </w:rPr>
        <w:t>20</w:t>
      </w:r>
      <w:r w:rsidR="00D559D7">
        <w:rPr>
          <w:lang w:eastAsia="zh-CN"/>
        </w:rPr>
        <w:t>2</w:t>
      </w:r>
      <w:r w:rsidR="006C3A3A">
        <w:rPr>
          <w:lang w:eastAsia="zh-CN"/>
        </w:rPr>
        <w:t>7</w:t>
      </w:r>
      <w:r w:rsidRPr="002B3545">
        <w:rPr>
          <w:rFonts w:hint="eastAsia"/>
          <w:lang w:eastAsia="zh-CN"/>
        </w:rPr>
        <w:t>年前完成。</w:t>
      </w:r>
    </w:p>
    <w:p w14:paraId="2259AA9B" w14:textId="77777777" w:rsidR="002B3545" w:rsidRDefault="002B3545" w:rsidP="006C3A3A">
      <w:pPr>
        <w:tabs>
          <w:tab w:val="clear" w:pos="1928"/>
          <w:tab w:val="left" w:pos="1985"/>
        </w:tabs>
        <w:spacing w:before="360"/>
        <w:rPr>
          <w:lang w:eastAsia="zh-CN"/>
        </w:rPr>
      </w:pPr>
      <w:r w:rsidRPr="002B3545">
        <w:rPr>
          <w:rFonts w:hint="eastAsia"/>
          <w:lang w:eastAsia="zh-CN"/>
        </w:rPr>
        <w:t>类别：</w:t>
      </w:r>
      <w:r w:rsidRPr="002B3545">
        <w:rPr>
          <w:lang w:eastAsia="zh-CN"/>
        </w:rPr>
        <w:t>S2</w:t>
      </w:r>
    </w:p>
    <w:sectPr w:rsidR="002B3545" w:rsidSect="00D02712">
      <w:headerReference w:type="even" r:id="rId8"/>
      <w:headerReference w:type="default" r:id="rId9"/>
      <w:footerReference w:type="even"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6EE5" w14:textId="77777777" w:rsidR="00170FF7" w:rsidRDefault="00170FF7">
      <w:r>
        <w:separator/>
      </w:r>
    </w:p>
  </w:endnote>
  <w:endnote w:type="continuationSeparator" w:id="0">
    <w:p w14:paraId="4249BE37" w14:textId="77777777"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A132" w14:textId="77777777" w:rsidR="003F40D9" w:rsidRDefault="003F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7947" w14:textId="77777777" w:rsidR="00170FF7" w:rsidRPr="00D03A4B" w:rsidRDefault="00200C3C" w:rsidP="00D03A4B">
    <w:pPr>
      <w:pStyle w:val="Footer"/>
    </w:pPr>
    <w:r>
      <w:fldChar w:fldCharType="begin"/>
    </w:r>
    <w:r>
      <w:instrText xml:space="preserve"> FILENAME  \p  \* MERGEFORMAT </w:instrText>
    </w:r>
    <w:r>
      <w:fldChar w:fldCharType="separate"/>
    </w:r>
    <w:r w:rsidR="00170FF7">
      <w:t>M:\BRSGD\TEXT2011\SG06\000\001Rev3c.docx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BBCF" w14:textId="77777777" w:rsidR="00170FF7" w:rsidRPr="003F40D9" w:rsidRDefault="00170FF7" w:rsidP="003F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2D988" w14:textId="77777777" w:rsidR="00170FF7" w:rsidRDefault="00170FF7">
      <w:r>
        <w:t>____________________</w:t>
      </w:r>
    </w:p>
  </w:footnote>
  <w:footnote w:type="continuationSeparator" w:id="0">
    <w:p w14:paraId="45DF74F6" w14:textId="77777777" w:rsidR="00170FF7" w:rsidRDefault="00170FF7">
      <w:r>
        <w:continuationSeparator/>
      </w:r>
    </w:p>
  </w:footnote>
  <w:footnote w:id="1">
    <w:p w14:paraId="06DD1C63" w14:textId="519C9493" w:rsidR="006F3223" w:rsidRPr="006F3223" w:rsidRDefault="006F3223">
      <w:pPr>
        <w:pStyle w:val="FootnoteText"/>
        <w:rPr>
          <w:lang w:eastAsia="zh-CN"/>
        </w:rPr>
      </w:pPr>
      <w:r w:rsidRPr="006F3223">
        <w:rPr>
          <w:rStyle w:val="FootnoteReference"/>
        </w:rPr>
        <w:sym w:font="Symbol" w:char="F02A"/>
      </w:r>
      <w:r>
        <w:rPr>
          <w:lang w:eastAsia="zh-CN"/>
        </w:rPr>
        <w:t xml:space="preserve"> </w:t>
      </w:r>
      <w:r>
        <w:rPr>
          <w:lang w:eastAsia="zh-CN"/>
        </w:rPr>
        <w:tab/>
        <w:t>20</w:t>
      </w:r>
      <w:r w:rsidR="00F03829">
        <w:rPr>
          <w:lang w:eastAsia="zh-CN"/>
        </w:rPr>
        <w:t>23</w:t>
      </w:r>
      <w:r>
        <w:rPr>
          <w:rFonts w:hint="eastAsia"/>
          <w:lang w:eastAsia="zh-CN"/>
        </w:rPr>
        <w:t>年，无线电通信第</w:t>
      </w:r>
      <w:r>
        <w:rPr>
          <w:lang w:eastAsia="zh-CN"/>
        </w:rPr>
        <w:t>6</w:t>
      </w:r>
      <w:r>
        <w:rPr>
          <w:rFonts w:hint="eastAsia"/>
          <w:lang w:eastAsia="zh-CN"/>
        </w:rPr>
        <w:t>研究组推迟了此课题研究的完成日期。</w:t>
      </w:r>
    </w:p>
  </w:footnote>
  <w:footnote w:id="2">
    <w:p w14:paraId="6B96B48A" w14:textId="77777777" w:rsidR="00170FF7" w:rsidRPr="006034C9" w:rsidRDefault="00170FF7" w:rsidP="00F03829">
      <w:pPr>
        <w:pStyle w:val="FootnoteText"/>
        <w:tabs>
          <w:tab w:val="clear" w:pos="794"/>
          <w:tab w:val="clear" w:pos="1191"/>
          <w:tab w:val="clear" w:pos="1588"/>
        </w:tabs>
        <w:ind w:left="255" w:hanging="255"/>
        <w:rPr>
          <w:lang w:eastAsia="zh-CN"/>
        </w:rPr>
      </w:pPr>
      <w:r>
        <w:rPr>
          <w:rStyle w:val="FootnoteReference"/>
          <w:lang w:eastAsia="zh-CN"/>
        </w:rPr>
        <w:t>1</w:t>
      </w:r>
      <w:r w:rsidRPr="00044564">
        <w:rPr>
          <w:lang w:eastAsia="zh-CN"/>
        </w:rPr>
        <w:tab/>
      </w:r>
      <w:r w:rsidRPr="005B4088">
        <w:rPr>
          <w:rFonts w:hint="eastAsia"/>
          <w:sz w:val="22"/>
          <w:szCs w:val="22"/>
          <w:lang w:eastAsia="zh-CN"/>
        </w:rPr>
        <w:t>在本案文中，动词“</w:t>
      </w:r>
      <w:r>
        <w:rPr>
          <w:rFonts w:hint="eastAsia"/>
          <w:sz w:val="22"/>
          <w:szCs w:val="22"/>
          <w:lang w:eastAsia="zh-CN"/>
        </w:rPr>
        <w:t>定制（</w:t>
      </w:r>
      <w:r w:rsidRPr="005B4088">
        <w:rPr>
          <w:rFonts w:hint="eastAsia"/>
          <w:sz w:val="22"/>
          <w:szCs w:val="22"/>
          <w:lang w:eastAsia="zh-CN"/>
        </w:rPr>
        <w:t>to tailor</w:t>
      </w:r>
      <w:r>
        <w:rPr>
          <w:rFonts w:hint="eastAsia"/>
          <w:sz w:val="22"/>
          <w:szCs w:val="22"/>
          <w:lang w:eastAsia="zh-CN"/>
        </w:rPr>
        <w:t>）</w:t>
      </w:r>
      <w:r w:rsidRPr="005B4088">
        <w:rPr>
          <w:rFonts w:hint="eastAsia"/>
          <w:sz w:val="22"/>
          <w:szCs w:val="22"/>
          <w:lang w:eastAsia="zh-CN"/>
        </w:rPr>
        <w:t>”是指使节目资料适合在广播业务应用中展示所需要的后期处理操作，这种应用在图像尺寸分辨率、观看条件等方面不同</w:t>
      </w:r>
      <w:proofErr w:type="gramStart"/>
      <w:r w:rsidRPr="005B4088">
        <w:rPr>
          <w:rFonts w:hint="eastAsia"/>
          <w:sz w:val="22"/>
          <w:szCs w:val="22"/>
          <w:lang w:eastAsia="zh-CN"/>
        </w:rPr>
        <w:t>于节目</w:t>
      </w:r>
      <w:proofErr w:type="gramEnd"/>
      <w:r w:rsidRPr="005B4088">
        <w:rPr>
          <w:rFonts w:hint="eastAsia"/>
          <w:sz w:val="22"/>
          <w:szCs w:val="22"/>
          <w:lang w:eastAsia="zh-CN"/>
        </w:rPr>
        <w:t>制作初衷。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4607" w14:textId="77777777" w:rsidR="003F40D9" w:rsidRDefault="003F4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34FB" w14:textId="77777777"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F40D9">
      <w:rPr>
        <w:rStyle w:val="PageNumber"/>
        <w:noProof/>
      </w:rPr>
      <w:t>2</w:t>
    </w:r>
    <w:r>
      <w:rPr>
        <w:rStyle w:val="PageNumber"/>
      </w:rPr>
      <w:fldChar w:fldCharType="end"/>
    </w:r>
    <w:r>
      <w:rPr>
        <w:rStyle w:val="PageNumber"/>
      </w:rPr>
      <w:t xml:space="preserve"> -</w:t>
    </w:r>
  </w:p>
  <w:p w14:paraId="0D03460C" w14:textId="77777777" w:rsidR="00170FF7" w:rsidRDefault="00170FF7" w:rsidP="00844454">
    <w:pPr>
      <w:pStyle w:val="Header"/>
      <w:rPr>
        <w:lang w:val="en-US" w:eastAsia="zh-CN"/>
      </w:rPr>
    </w:pPr>
    <w:r>
      <w:rPr>
        <w:lang w:val="en-US"/>
      </w:rPr>
      <w:t>6/1-</w:t>
    </w:r>
    <w:r>
      <w:rPr>
        <w:rFonts w:hint="eastAsia"/>
        <w:lang w:val="en-US"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A096" w14:textId="77777777" w:rsidR="003F40D9" w:rsidRDefault="003F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15:restartNumberingAfterBreak="0">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15:restartNumberingAfterBreak="0">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5655333">
    <w:abstractNumId w:val="1"/>
  </w:num>
  <w:num w:numId="2" w16cid:durableId="1786188989">
    <w:abstractNumId w:val="0"/>
  </w:num>
  <w:num w:numId="3" w16cid:durableId="289751731">
    <w:abstractNumId w:val="3"/>
  </w:num>
  <w:num w:numId="4" w16cid:durableId="1066878364">
    <w:abstractNumId w:val="4"/>
  </w:num>
  <w:num w:numId="5" w16cid:durableId="263541472">
    <w:abstractNumId w:val="2"/>
  </w:num>
  <w:num w:numId="6" w16cid:durableId="1835559760">
    <w:abstractNumId w:val="7"/>
  </w:num>
  <w:num w:numId="7" w16cid:durableId="31539056">
    <w:abstractNumId w:val="8"/>
  </w:num>
  <w:num w:numId="8" w16cid:durableId="1387224016">
    <w:abstractNumId w:val="6"/>
  </w:num>
  <w:num w:numId="9" w16cid:durableId="346717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5C2"/>
    <w:rsid w:val="000069D4"/>
    <w:rsid w:val="000174AD"/>
    <w:rsid w:val="00023ACA"/>
    <w:rsid w:val="00032359"/>
    <w:rsid w:val="0004652D"/>
    <w:rsid w:val="000A7D55"/>
    <w:rsid w:val="000C2E8E"/>
    <w:rsid w:val="000C3988"/>
    <w:rsid w:val="000E0E7C"/>
    <w:rsid w:val="000E14A8"/>
    <w:rsid w:val="000F1B4B"/>
    <w:rsid w:val="000F59A6"/>
    <w:rsid w:val="0012744F"/>
    <w:rsid w:val="00145226"/>
    <w:rsid w:val="00156F66"/>
    <w:rsid w:val="00163A45"/>
    <w:rsid w:val="0016694E"/>
    <w:rsid w:val="00170FF7"/>
    <w:rsid w:val="00182528"/>
    <w:rsid w:val="0018500B"/>
    <w:rsid w:val="00196A19"/>
    <w:rsid w:val="001B55C8"/>
    <w:rsid w:val="001C2638"/>
    <w:rsid w:val="001F0335"/>
    <w:rsid w:val="00200C3C"/>
    <w:rsid w:val="00202DC1"/>
    <w:rsid w:val="002116EE"/>
    <w:rsid w:val="002309D8"/>
    <w:rsid w:val="00232E15"/>
    <w:rsid w:val="002418AE"/>
    <w:rsid w:val="00245923"/>
    <w:rsid w:val="00266C98"/>
    <w:rsid w:val="0028435B"/>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3F40D9"/>
    <w:rsid w:val="004139F0"/>
    <w:rsid w:val="00482C29"/>
    <w:rsid w:val="00496909"/>
    <w:rsid w:val="00496A86"/>
    <w:rsid w:val="004B1EF7"/>
    <w:rsid w:val="004B3FAD"/>
    <w:rsid w:val="004D74BB"/>
    <w:rsid w:val="00501DCA"/>
    <w:rsid w:val="00507AC8"/>
    <w:rsid w:val="00513A47"/>
    <w:rsid w:val="005408DF"/>
    <w:rsid w:val="00546CDF"/>
    <w:rsid w:val="00572426"/>
    <w:rsid w:val="00573344"/>
    <w:rsid w:val="00583F9B"/>
    <w:rsid w:val="005852CB"/>
    <w:rsid w:val="005862DD"/>
    <w:rsid w:val="005B7C58"/>
    <w:rsid w:val="005E2CF9"/>
    <w:rsid w:val="005E5C10"/>
    <w:rsid w:val="005F2C78"/>
    <w:rsid w:val="006144E4"/>
    <w:rsid w:val="00627496"/>
    <w:rsid w:val="006449E9"/>
    <w:rsid w:val="00646DBE"/>
    <w:rsid w:val="00650299"/>
    <w:rsid w:val="00655FC5"/>
    <w:rsid w:val="00696DFE"/>
    <w:rsid w:val="006C3A3A"/>
    <w:rsid w:val="006F0FD3"/>
    <w:rsid w:val="006F3223"/>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7746A"/>
    <w:rsid w:val="00881BA1"/>
    <w:rsid w:val="00890DBE"/>
    <w:rsid w:val="008A19C2"/>
    <w:rsid w:val="008C26B8"/>
    <w:rsid w:val="008F71B9"/>
    <w:rsid w:val="009172CD"/>
    <w:rsid w:val="009305C2"/>
    <w:rsid w:val="00940A42"/>
    <w:rsid w:val="009512D9"/>
    <w:rsid w:val="009548D6"/>
    <w:rsid w:val="00982084"/>
    <w:rsid w:val="00995963"/>
    <w:rsid w:val="009B61EB"/>
    <w:rsid w:val="009C2064"/>
    <w:rsid w:val="009D1697"/>
    <w:rsid w:val="009F0DDA"/>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23BC0"/>
    <w:rsid w:val="00C57A91"/>
    <w:rsid w:val="00CC01C2"/>
    <w:rsid w:val="00CF21F2"/>
    <w:rsid w:val="00CF3039"/>
    <w:rsid w:val="00D02712"/>
    <w:rsid w:val="00D03A4B"/>
    <w:rsid w:val="00D214D0"/>
    <w:rsid w:val="00D50D7B"/>
    <w:rsid w:val="00D55764"/>
    <w:rsid w:val="00D559D7"/>
    <w:rsid w:val="00D612FD"/>
    <w:rsid w:val="00D6546B"/>
    <w:rsid w:val="00D753E9"/>
    <w:rsid w:val="00D97630"/>
    <w:rsid w:val="00DD4BED"/>
    <w:rsid w:val="00DE39F0"/>
    <w:rsid w:val="00DF0AF3"/>
    <w:rsid w:val="00DF328A"/>
    <w:rsid w:val="00E04050"/>
    <w:rsid w:val="00E27D7E"/>
    <w:rsid w:val="00E42E13"/>
    <w:rsid w:val="00E6257C"/>
    <w:rsid w:val="00E63C59"/>
    <w:rsid w:val="00E665C6"/>
    <w:rsid w:val="00ED3322"/>
    <w:rsid w:val="00F02B58"/>
    <w:rsid w:val="00F02F8E"/>
    <w:rsid w:val="00F03829"/>
    <w:rsid w:val="00F06BE7"/>
    <w:rsid w:val="00F32513"/>
    <w:rsid w:val="00F45B25"/>
    <w:rsid w:val="00F53770"/>
    <w:rsid w:val="00F80C25"/>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40C1D"/>
  <w15:docId w15:val="{EDA204CA-EDAC-4373-9F7F-85D3A9EF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E8F5-3C17-4670-B3E0-FAF2C0B6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BRSGD</cp:lastModifiedBy>
  <cp:revision>7</cp:revision>
  <cp:lastPrinted>2011-03-31T07:46:00Z</cp:lastPrinted>
  <dcterms:created xsi:type="dcterms:W3CDTF">2012-06-07T15:10:00Z</dcterms:created>
  <dcterms:modified xsi:type="dcterms:W3CDTF">2023-09-20T13:19:00Z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