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3FF8" w14:textId="6535B98E" w:rsidR="00C16EE6" w:rsidRDefault="00C16EE6" w:rsidP="00C16EE6">
      <w:pPr>
        <w:pStyle w:val="QuestionNoBR"/>
        <w:rPr>
          <w:lang w:val="en-US"/>
        </w:rPr>
      </w:pPr>
      <w:r w:rsidRPr="0042279A">
        <w:rPr>
          <w:lang w:val="en-US"/>
        </w:rPr>
        <w:t>QUESTION ITU-R 120</w:t>
      </w:r>
      <w:r w:rsidR="00740F95">
        <w:rPr>
          <w:lang w:val="en-US"/>
        </w:rPr>
        <w:t>-1</w:t>
      </w:r>
      <w:r w:rsidRPr="0042279A">
        <w:rPr>
          <w:lang w:val="en-US"/>
        </w:rPr>
        <w:t>/6</w:t>
      </w:r>
    </w:p>
    <w:p w14:paraId="7E19014E" w14:textId="413ECA6E" w:rsidR="00C16EE6" w:rsidRPr="00740F95" w:rsidRDefault="00C16EE6" w:rsidP="00C16EE6">
      <w:pPr>
        <w:pStyle w:val="Questiontitle"/>
        <w:rPr>
          <w:rFonts w:ascii="Times New Roman" w:eastAsiaTheme="minorEastAsia" w:hAnsi="Times New Roman" w:cs="Times New Roman"/>
          <w:szCs w:val="28"/>
        </w:rPr>
      </w:pPr>
      <w:r w:rsidRPr="00740F95">
        <w:rPr>
          <w:rFonts w:ascii="Times New Roman" w:eastAsiaTheme="minorEastAsia" w:hAnsi="Times New Roman" w:cs="Times New Roman"/>
          <w:szCs w:val="28"/>
        </w:rPr>
        <w:t>Digital sound broadcasting below 174 MHz</w:t>
      </w:r>
    </w:p>
    <w:p w14:paraId="2054030D" w14:textId="77777777" w:rsidR="00C16EE6" w:rsidRPr="00AB1621" w:rsidRDefault="00C16EE6" w:rsidP="00740F95">
      <w:pPr>
        <w:pStyle w:val="Questiondate"/>
      </w:pPr>
      <w:r>
        <w:rPr>
          <w:rFonts w:ascii="Times New Roman" w:hAnsi="Times New Roman" w:cs="Times New Roman"/>
          <w:i w:val="0"/>
          <w:iCs/>
        </w:rPr>
        <w:t>(2006-</w:t>
      </w:r>
      <w:r w:rsidRPr="00740F95">
        <w:rPr>
          <w:rFonts w:ascii="Times New Roman" w:hAnsi="Times New Roman" w:cs="Times New Roman"/>
          <w:i w:val="0"/>
          <w:iCs/>
        </w:rPr>
        <w:t>2023)</w:t>
      </w:r>
    </w:p>
    <w:p w14:paraId="5205CAFC" w14:textId="77777777" w:rsidR="00C16EE6" w:rsidRPr="002551E2" w:rsidRDefault="00C16EE6" w:rsidP="00740F95">
      <w:pPr>
        <w:pStyle w:val="Normalaftertitle0"/>
        <w:spacing w:before="240"/>
      </w:pPr>
      <w:r w:rsidRPr="002551E2">
        <w:t>The ITU Radiocommunication Assembly,</w:t>
      </w:r>
    </w:p>
    <w:p w14:paraId="43490767" w14:textId="77777777" w:rsidR="00C16EE6" w:rsidRPr="002551E2" w:rsidRDefault="00C16EE6" w:rsidP="00C16EE6">
      <w:pPr>
        <w:pStyle w:val="Call"/>
        <w:jc w:val="both"/>
        <w:rPr>
          <w:rFonts w:ascii="Times New Roman" w:hAnsi="Times New Roman" w:cs="Times New Roman"/>
          <w:b/>
        </w:rPr>
      </w:pPr>
      <w:r w:rsidRPr="002551E2">
        <w:rPr>
          <w:rFonts w:ascii="Times New Roman" w:hAnsi="Times New Roman" w:cs="Times New Roman"/>
        </w:rPr>
        <w:t>considering</w:t>
      </w:r>
    </w:p>
    <w:p w14:paraId="63ADDCCC" w14:textId="77777777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a)</w:t>
      </w:r>
      <w:r w:rsidRPr="002551E2">
        <w:rPr>
          <w:rFonts w:ascii="Times New Roman" w:eastAsiaTheme="minorEastAsia" w:hAnsi="Times New Roman" w:cs="Times New Roman"/>
        </w:rPr>
        <w:tab/>
        <w:t xml:space="preserve">that Recommendation ITU-R BS.1514 recommends digital sound broadcasting systems for operation in the broadcasting bands below 30 </w:t>
      </w:r>
      <w:proofErr w:type="gramStart"/>
      <w:r w:rsidRPr="002551E2">
        <w:rPr>
          <w:rFonts w:ascii="Times New Roman" w:eastAsiaTheme="minorEastAsia" w:hAnsi="Times New Roman" w:cs="Times New Roman"/>
        </w:rPr>
        <w:t>MHz;</w:t>
      </w:r>
      <w:proofErr w:type="gramEnd"/>
    </w:p>
    <w:p w14:paraId="1FFC6AE8" w14:textId="77777777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b)</w:t>
      </w:r>
      <w:r w:rsidRPr="002551E2">
        <w:rPr>
          <w:rFonts w:ascii="Times New Roman" w:eastAsiaTheme="minorEastAsia" w:hAnsi="Times New Roman" w:cs="Times New Roman"/>
        </w:rPr>
        <w:tab/>
        <w:t xml:space="preserve">that Recommendation ITU-R BS.1114 recommends digital sound broadcasting systems for operation in the frequency range 30 MHz-3 000 </w:t>
      </w:r>
      <w:proofErr w:type="gramStart"/>
      <w:r w:rsidRPr="002551E2">
        <w:rPr>
          <w:rFonts w:ascii="Times New Roman" w:eastAsiaTheme="minorEastAsia" w:hAnsi="Times New Roman" w:cs="Times New Roman"/>
        </w:rPr>
        <w:t>MHz;</w:t>
      </w:r>
      <w:proofErr w:type="gramEnd"/>
    </w:p>
    <w:p w14:paraId="319E163B" w14:textId="77777777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c)</w:t>
      </w:r>
      <w:r w:rsidRPr="002551E2">
        <w:rPr>
          <w:rFonts w:ascii="Times New Roman" w:eastAsiaTheme="minorEastAsia" w:hAnsi="Times New Roman" w:cs="Times New Roman"/>
        </w:rPr>
        <w:tab/>
        <w:t xml:space="preserve">that Recommendation ITU-R BS.1660 recommends planning parameters for terrestrial digital sound broadcasting systems in the VHF </w:t>
      </w:r>
      <w:proofErr w:type="gramStart"/>
      <w:r w:rsidRPr="002551E2">
        <w:rPr>
          <w:rFonts w:ascii="Times New Roman" w:eastAsiaTheme="minorEastAsia" w:hAnsi="Times New Roman" w:cs="Times New Roman"/>
        </w:rPr>
        <w:t>band;</w:t>
      </w:r>
      <w:proofErr w:type="gramEnd"/>
    </w:p>
    <w:p w14:paraId="18C7A802" w14:textId="77777777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d)</w:t>
      </w:r>
      <w:r w:rsidRPr="002551E2">
        <w:rPr>
          <w:rFonts w:ascii="Times New Roman" w:eastAsiaTheme="minorEastAsia" w:hAnsi="Times New Roman" w:cs="Times New Roman"/>
        </w:rPr>
        <w:t xml:space="preserve"> </w:t>
      </w:r>
      <w:r w:rsidRPr="002551E2">
        <w:rPr>
          <w:rFonts w:ascii="Times New Roman" w:eastAsiaTheme="minorEastAsia" w:hAnsi="Times New Roman" w:cs="Times New Roman"/>
        </w:rPr>
        <w:tab/>
        <w:t>that the Geneva 1984 Regional Agreement foresees the possible introduction of digital sound broadcasting;</w:t>
      </w:r>
    </w:p>
    <w:p w14:paraId="3E850EA6" w14:textId="187BC0B2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e)</w:t>
      </w:r>
      <w:r w:rsidRPr="002551E2">
        <w:rPr>
          <w:rFonts w:ascii="Times New Roman" w:eastAsiaTheme="minorEastAsia" w:hAnsi="Times New Roman" w:cs="Times New Roman"/>
        </w:rPr>
        <w:tab/>
        <w:t>that digital sound broadcasting technology may enable significant improvements in audio quality;</w:t>
      </w:r>
    </w:p>
    <w:p w14:paraId="118FB972" w14:textId="6920AA5D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f)</w:t>
      </w:r>
      <w:r w:rsidRPr="002551E2">
        <w:rPr>
          <w:rFonts w:ascii="Times New Roman" w:eastAsiaTheme="minorEastAsia" w:hAnsi="Times New Roman" w:cs="Times New Roman"/>
        </w:rPr>
        <w:tab/>
        <w:t>that Regional Agreements for the sound broadcasting service below 174 MHz do not fully address the introduction of digital modulation in the bands assigned to broadcasting service,</w:t>
      </w:r>
    </w:p>
    <w:p w14:paraId="51C9F44C" w14:textId="77777777" w:rsidR="00C16EE6" w:rsidRPr="002551E2" w:rsidRDefault="00C16EE6" w:rsidP="00C16EE6">
      <w:pPr>
        <w:pStyle w:val="Call"/>
        <w:jc w:val="both"/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</w:rPr>
        <w:t>noting</w:t>
      </w:r>
    </w:p>
    <w:p w14:paraId="4BADF60E" w14:textId="2534A39A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a)</w:t>
      </w:r>
      <w:r w:rsidRPr="002551E2">
        <w:rPr>
          <w:rFonts w:ascii="Times New Roman" w:eastAsiaTheme="minorEastAsia" w:hAnsi="Times New Roman" w:cs="Times New Roman"/>
        </w:rPr>
        <w:tab/>
        <w:t>that studies should be conducted to determine the compatibility of digital sound broadcasting systems with the technical characteristics of the RJ81 Agreement;</w:t>
      </w:r>
    </w:p>
    <w:p w14:paraId="6BC546E2" w14:textId="77777777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i/>
          <w:iCs/>
        </w:rPr>
        <w:t>b)</w:t>
      </w:r>
      <w:r w:rsidRPr="002551E2">
        <w:rPr>
          <w:rFonts w:ascii="Times New Roman" w:eastAsiaTheme="minorEastAsia" w:hAnsi="Times New Roman" w:cs="Times New Roman"/>
        </w:rPr>
        <w:tab/>
        <w:t>that studies should be conducted to determine the compatibility of digital sound broadcasting systems with the technical characteristics of the GE84 Regional Agreement</w:t>
      </w:r>
      <w:r>
        <w:rPr>
          <w:rFonts w:ascii="Times New Roman" w:eastAsiaTheme="minorEastAsia" w:hAnsi="Times New Roman" w:cs="Times New Roman"/>
        </w:rPr>
        <w:t>;</w:t>
      </w:r>
    </w:p>
    <w:p w14:paraId="0A3D371A" w14:textId="77777777" w:rsidR="00C16EE6" w:rsidRPr="002551E2" w:rsidRDefault="00C16EE6" w:rsidP="00C16EE6">
      <w:pPr>
        <w:rPr>
          <w:rFonts w:ascii="Times New Roman" w:eastAsiaTheme="minorEastAsia" w:hAnsi="Times New Roman" w:cs="Times New Roman"/>
          <w:lang w:eastAsia="zh-CN"/>
        </w:rPr>
      </w:pPr>
      <w:r w:rsidRPr="002551E2">
        <w:rPr>
          <w:rFonts w:ascii="Times New Roman" w:eastAsiaTheme="minorEastAsia" w:hAnsi="Times New Roman" w:cs="Times New Roman"/>
          <w:i/>
          <w:iCs/>
          <w:lang w:eastAsia="zh-CN"/>
        </w:rPr>
        <w:t>c)</w:t>
      </w:r>
      <w:r w:rsidRPr="002551E2">
        <w:rPr>
          <w:rFonts w:ascii="Times New Roman" w:eastAsiaTheme="minorEastAsia" w:hAnsi="Times New Roman" w:cs="Times New Roman"/>
          <w:lang w:eastAsia="zh-CN"/>
        </w:rPr>
        <w:tab/>
        <w:t>the results of above studies may be used by administrations in their multi-lateral negotiations</w:t>
      </w:r>
      <w:r>
        <w:rPr>
          <w:rFonts w:ascii="Times New Roman" w:eastAsiaTheme="minorEastAsia" w:hAnsi="Times New Roman" w:cs="Times New Roman"/>
          <w:lang w:eastAsia="zh-CN"/>
        </w:rPr>
        <w:t>,</w:t>
      </w:r>
    </w:p>
    <w:p w14:paraId="6977A29B" w14:textId="77777777" w:rsidR="00C16EE6" w:rsidRPr="002551E2" w:rsidRDefault="00C16EE6" w:rsidP="00C16EE6">
      <w:pPr>
        <w:pStyle w:val="Call"/>
        <w:jc w:val="both"/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</w:rPr>
        <w:t xml:space="preserve">decides </w:t>
      </w:r>
      <w:r w:rsidRPr="002551E2">
        <w:rPr>
          <w:rFonts w:ascii="Times New Roman" w:eastAsiaTheme="minorEastAsia" w:hAnsi="Times New Roman" w:cs="Times New Roman"/>
          <w:i w:val="0"/>
          <w:iCs/>
        </w:rPr>
        <w:t>that the following Question should be studied</w:t>
      </w:r>
    </w:p>
    <w:p w14:paraId="2DA5FD0F" w14:textId="6F752169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bCs/>
        </w:rPr>
        <w:t>1</w:t>
      </w:r>
      <w:r w:rsidRPr="002551E2">
        <w:rPr>
          <w:rFonts w:ascii="Times New Roman" w:eastAsiaTheme="minorEastAsia" w:hAnsi="Times New Roman" w:cs="Times New Roman"/>
        </w:rPr>
        <w:tab/>
        <w:t>What are the necessary technical conditions which would allow the introduction of digitally modulated emissions in the bands assigned to sound broadcasting service below 174</w:t>
      </w:r>
      <w:r>
        <w:rPr>
          <w:rFonts w:ascii="Times New Roman" w:eastAsiaTheme="minorEastAsia" w:hAnsi="Times New Roman" w:cs="Times New Roman"/>
        </w:rPr>
        <w:t> </w:t>
      </w:r>
      <w:r w:rsidRPr="002551E2">
        <w:rPr>
          <w:rFonts w:ascii="Times New Roman" w:eastAsiaTheme="minorEastAsia" w:hAnsi="Times New Roman" w:cs="Times New Roman"/>
        </w:rPr>
        <w:t>MHz while maintaining the provisions of the relevant Regional Agreements?</w:t>
      </w:r>
    </w:p>
    <w:p w14:paraId="53E9FFBD" w14:textId="77777777" w:rsidR="00C16EE6" w:rsidRPr="002551E2" w:rsidRDefault="00C16EE6" w:rsidP="00C16EE6">
      <w:pPr>
        <w:pStyle w:val="Call"/>
        <w:jc w:val="both"/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</w:rPr>
        <w:t>further decides</w:t>
      </w:r>
    </w:p>
    <w:p w14:paraId="7E1CEAB0" w14:textId="55099664" w:rsidR="00C16EE6" w:rsidRPr="00B33BA5" w:rsidRDefault="00C16EE6" w:rsidP="00740F95">
      <w:pPr>
        <w:keepNext/>
        <w:keepLines/>
        <w:rPr>
          <w:rFonts w:ascii="Times New Roman" w:eastAsiaTheme="minorEastAsia" w:hAnsi="Times New Roman" w:cs="Times New Roman"/>
          <w:spacing w:val="-2"/>
        </w:rPr>
      </w:pPr>
      <w:r w:rsidRPr="002551E2">
        <w:rPr>
          <w:rFonts w:ascii="Times New Roman" w:eastAsiaTheme="minorEastAsia" w:hAnsi="Times New Roman" w:cs="Times New Roman"/>
          <w:bCs/>
        </w:rPr>
        <w:t>1</w:t>
      </w:r>
      <w:r w:rsidRPr="002551E2">
        <w:rPr>
          <w:rFonts w:ascii="Times New Roman" w:eastAsiaTheme="minorEastAsia" w:hAnsi="Times New Roman" w:cs="Times New Roman"/>
        </w:rPr>
        <w:tab/>
      </w:r>
      <w:r w:rsidRPr="00B33BA5">
        <w:rPr>
          <w:rFonts w:ascii="Times New Roman" w:eastAsiaTheme="minorEastAsia" w:hAnsi="Times New Roman" w:cs="Times New Roman"/>
          <w:spacing w:val="-2"/>
        </w:rPr>
        <w:t>that the results of the above studies should be included in Report(s) and/or Recommendation(s);</w:t>
      </w:r>
    </w:p>
    <w:p w14:paraId="462F58B7" w14:textId="57ABEDA1" w:rsidR="00C16EE6" w:rsidRPr="002551E2" w:rsidRDefault="00C16EE6" w:rsidP="00C16EE6">
      <w:pPr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  <w:bCs/>
        </w:rPr>
        <w:t>2</w:t>
      </w:r>
      <w:r w:rsidRPr="002551E2">
        <w:rPr>
          <w:rFonts w:ascii="Times New Roman" w:eastAsiaTheme="minorEastAsia" w:hAnsi="Times New Roman" w:cs="Times New Roman"/>
        </w:rPr>
        <w:tab/>
        <w:t>that the above studies should be completed by 2031.</w:t>
      </w:r>
    </w:p>
    <w:p w14:paraId="0880580A" w14:textId="393CFD9F" w:rsidR="00C16EE6" w:rsidRPr="002E6694" w:rsidRDefault="00C16EE6" w:rsidP="002E6694">
      <w:pPr>
        <w:spacing w:before="400"/>
        <w:rPr>
          <w:rFonts w:ascii="Times New Roman" w:eastAsiaTheme="minorEastAsia" w:hAnsi="Times New Roman" w:cs="Times New Roman"/>
        </w:rPr>
      </w:pPr>
      <w:r w:rsidRPr="002551E2">
        <w:rPr>
          <w:rFonts w:ascii="Times New Roman" w:eastAsiaTheme="minorEastAsia" w:hAnsi="Times New Roman" w:cs="Times New Roman"/>
        </w:rPr>
        <w:t>Category: S2</w:t>
      </w:r>
    </w:p>
    <w:sectPr w:rsidR="00C16EE6" w:rsidRPr="002E6694" w:rsidSect="00031E64">
      <w:footnotePr>
        <w:numRestart w:val="eachSect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0C53" w14:textId="77777777" w:rsidR="00941E6E" w:rsidRDefault="00941E6E">
      <w:r>
        <w:separator/>
      </w:r>
    </w:p>
  </w:endnote>
  <w:endnote w:type="continuationSeparator" w:id="0">
    <w:p w14:paraId="4D66BB18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D41A" w14:textId="77777777" w:rsidR="00941E6E" w:rsidRDefault="00941E6E">
      <w:r>
        <w:t>____________________</w:t>
      </w:r>
    </w:p>
  </w:footnote>
  <w:footnote w:type="continuationSeparator" w:id="0">
    <w:p w14:paraId="0D2017D9" w14:textId="77777777" w:rsidR="00941E6E" w:rsidRDefault="0094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972511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89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37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512"/>
    <w:rsid w:val="000C2AD0"/>
    <w:rsid w:val="000D3017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23917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162C"/>
    <w:rsid w:val="001F2170"/>
    <w:rsid w:val="001F3948"/>
    <w:rsid w:val="001F5A49"/>
    <w:rsid w:val="001F7739"/>
    <w:rsid w:val="00201097"/>
    <w:rsid w:val="00201B6E"/>
    <w:rsid w:val="00217875"/>
    <w:rsid w:val="00220F10"/>
    <w:rsid w:val="002302B3"/>
    <w:rsid w:val="00230C66"/>
    <w:rsid w:val="00235A29"/>
    <w:rsid w:val="00241526"/>
    <w:rsid w:val="002443A2"/>
    <w:rsid w:val="0026463D"/>
    <w:rsid w:val="00266E74"/>
    <w:rsid w:val="002835C3"/>
    <w:rsid w:val="0028377F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E6694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84F61"/>
    <w:rsid w:val="003A1F49"/>
    <w:rsid w:val="003A5D52"/>
    <w:rsid w:val="003B2BDA"/>
    <w:rsid w:val="003B55EC"/>
    <w:rsid w:val="003C2EA7"/>
    <w:rsid w:val="003C4471"/>
    <w:rsid w:val="003C7D41"/>
    <w:rsid w:val="003D10ED"/>
    <w:rsid w:val="003D4A69"/>
    <w:rsid w:val="003E504F"/>
    <w:rsid w:val="003E78D6"/>
    <w:rsid w:val="003F422B"/>
    <w:rsid w:val="00400573"/>
    <w:rsid w:val="004007A3"/>
    <w:rsid w:val="00406D71"/>
    <w:rsid w:val="004269E0"/>
    <w:rsid w:val="004326DB"/>
    <w:rsid w:val="0043682E"/>
    <w:rsid w:val="00436CD1"/>
    <w:rsid w:val="00447ECB"/>
    <w:rsid w:val="004623F7"/>
    <w:rsid w:val="00480F51"/>
    <w:rsid w:val="00480FF2"/>
    <w:rsid w:val="00481124"/>
    <w:rsid w:val="004815EB"/>
    <w:rsid w:val="00481A83"/>
    <w:rsid w:val="00481B11"/>
    <w:rsid w:val="00487569"/>
    <w:rsid w:val="00496864"/>
    <w:rsid w:val="00496920"/>
    <w:rsid w:val="004A2435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5C7"/>
    <w:rsid w:val="0051612A"/>
    <w:rsid w:val="00516AFF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41EB"/>
    <w:rsid w:val="00597216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231F4"/>
    <w:rsid w:val="006266A3"/>
    <w:rsid w:val="00633CE1"/>
    <w:rsid w:val="00641DBF"/>
    <w:rsid w:val="0064371D"/>
    <w:rsid w:val="00650B2A"/>
    <w:rsid w:val="00651777"/>
    <w:rsid w:val="006550F8"/>
    <w:rsid w:val="00656226"/>
    <w:rsid w:val="00657FBA"/>
    <w:rsid w:val="006829F3"/>
    <w:rsid w:val="006A1921"/>
    <w:rsid w:val="006A518B"/>
    <w:rsid w:val="006B0590"/>
    <w:rsid w:val="006B49DA"/>
    <w:rsid w:val="006B4C75"/>
    <w:rsid w:val="006C53F8"/>
    <w:rsid w:val="006C7BBA"/>
    <w:rsid w:val="006C7CDE"/>
    <w:rsid w:val="00714B22"/>
    <w:rsid w:val="007234B1"/>
    <w:rsid w:val="00723D08"/>
    <w:rsid w:val="00725FDA"/>
    <w:rsid w:val="00727816"/>
    <w:rsid w:val="00730B9A"/>
    <w:rsid w:val="007326D9"/>
    <w:rsid w:val="00740F95"/>
    <w:rsid w:val="00750CFA"/>
    <w:rsid w:val="007553DA"/>
    <w:rsid w:val="00775565"/>
    <w:rsid w:val="00780F9A"/>
    <w:rsid w:val="00781396"/>
    <w:rsid w:val="00782354"/>
    <w:rsid w:val="007921A7"/>
    <w:rsid w:val="007B3DB1"/>
    <w:rsid w:val="007C4AB2"/>
    <w:rsid w:val="007C63C3"/>
    <w:rsid w:val="007D183E"/>
    <w:rsid w:val="007D43D0"/>
    <w:rsid w:val="007E15CA"/>
    <w:rsid w:val="007E1833"/>
    <w:rsid w:val="007E3F13"/>
    <w:rsid w:val="007F68E1"/>
    <w:rsid w:val="007F751A"/>
    <w:rsid w:val="00800012"/>
    <w:rsid w:val="0080261F"/>
    <w:rsid w:val="00806160"/>
    <w:rsid w:val="008143A4"/>
    <w:rsid w:val="0081513E"/>
    <w:rsid w:val="00817EE3"/>
    <w:rsid w:val="008500E6"/>
    <w:rsid w:val="00854131"/>
    <w:rsid w:val="0085652D"/>
    <w:rsid w:val="0087694B"/>
    <w:rsid w:val="00880F4D"/>
    <w:rsid w:val="00892EE6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37DD3"/>
    <w:rsid w:val="00941E6E"/>
    <w:rsid w:val="00947185"/>
    <w:rsid w:val="009518B3"/>
    <w:rsid w:val="009578C8"/>
    <w:rsid w:val="00963D9D"/>
    <w:rsid w:val="0098013E"/>
    <w:rsid w:val="00981B54"/>
    <w:rsid w:val="009842C3"/>
    <w:rsid w:val="0099069A"/>
    <w:rsid w:val="009964F4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7E64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0A4D"/>
    <w:rsid w:val="00AB24DF"/>
    <w:rsid w:val="00AC0C22"/>
    <w:rsid w:val="00AC3896"/>
    <w:rsid w:val="00AD2CF2"/>
    <w:rsid w:val="00AD4554"/>
    <w:rsid w:val="00AE2D88"/>
    <w:rsid w:val="00AE6F6F"/>
    <w:rsid w:val="00AF3325"/>
    <w:rsid w:val="00AF34D9"/>
    <w:rsid w:val="00AF3EEA"/>
    <w:rsid w:val="00AF70DA"/>
    <w:rsid w:val="00B019D3"/>
    <w:rsid w:val="00B33BA5"/>
    <w:rsid w:val="00B34CF9"/>
    <w:rsid w:val="00B37559"/>
    <w:rsid w:val="00B4054B"/>
    <w:rsid w:val="00B579B0"/>
    <w:rsid w:val="00B57D11"/>
    <w:rsid w:val="00B649D7"/>
    <w:rsid w:val="00B8085F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EE6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5AF7"/>
    <w:rsid w:val="00C9291E"/>
    <w:rsid w:val="00CA3F44"/>
    <w:rsid w:val="00CA4E58"/>
    <w:rsid w:val="00CB3771"/>
    <w:rsid w:val="00CB44BF"/>
    <w:rsid w:val="00CB5153"/>
    <w:rsid w:val="00CB55EA"/>
    <w:rsid w:val="00CB6317"/>
    <w:rsid w:val="00CD4E44"/>
    <w:rsid w:val="00CE076A"/>
    <w:rsid w:val="00CE463D"/>
    <w:rsid w:val="00D10BA0"/>
    <w:rsid w:val="00D1456A"/>
    <w:rsid w:val="00D21694"/>
    <w:rsid w:val="00D22603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E192E"/>
    <w:rsid w:val="00DE66A5"/>
    <w:rsid w:val="00DF2B50"/>
    <w:rsid w:val="00E04C86"/>
    <w:rsid w:val="00E17344"/>
    <w:rsid w:val="00E20F30"/>
    <w:rsid w:val="00E21397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3842"/>
    <w:rsid w:val="00E64254"/>
    <w:rsid w:val="00E67928"/>
    <w:rsid w:val="00E70FB5"/>
    <w:rsid w:val="00E915AF"/>
    <w:rsid w:val="00E96415"/>
    <w:rsid w:val="00EA15B3"/>
    <w:rsid w:val="00EB2358"/>
    <w:rsid w:val="00EB3EB8"/>
    <w:rsid w:val="00EC02FE"/>
    <w:rsid w:val="00EC4A96"/>
    <w:rsid w:val="00F131AB"/>
    <w:rsid w:val="00F424BF"/>
    <w:rsid w:val="00F44FC3"/>
    <w:rsid w:val="00F46107"/>
    <w:rsid w:val="00F468C5"/>
    <w:rsid w:val="00F52F39"/>
    <w:rsid w:val="00F6184F"/>
    <w:rsid w:val="00F8310E"/>
    <w:rsid w:val="00F914DD"/>
    <w:rsid w:val="00F97382"/>
    <w:rsid w:val="00FA2358"/>
    <w:rsid w:val="00FA64C3"/>
    <w:rsid w:val="00FB2592"/>
    <w:rsid w:val="00FB2810"/>
    <w:rsid w:val="00FB7A2C"/>
    <w:rsid w:val="00FC2947"/>
    <w:rsid w:val="00FC6F6B"/>
    <w:rsid w:val="00FE0818"/>
    <w:rsid w:val="00FE3DF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62CC7B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uiPriority w:val="99"/>
    <w:qFormat/>
    <w:rsid w:val="00D74BDE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,DNV,DN"/>
    <w:basedOn w:val="Note"/>
    <w:link w:val="FootnoteTextChar"/>
    <w:qFormat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qFormat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link w:val="QuestiontitleChar"/>
    <w:qFormat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uiPriority w:val="99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D30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226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E64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rsid w:val="00C16EE6"/>
    <w:rPr>
      <w:i/>
      <w:sz w:val="24"/>
      <w:szCs w:val="22"/>
      <w:lang w:val="en-US" w:eastAsia="en-US"/>
    </w:rPr>
  </w:style>
  <w:style w:type="character" w:customStyle="1" w:styleId="QuestiontitleChar">
    <w:name w:val="Question_title Char"/>
    <w:link w:val="Questiontitle"/>
    <w:locked/>
    <w:rsid w:val="00C16EE6"/>
    <w:rPr>
      <w:b/>
      <w:sz w:val="28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C16EE6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B4F3-88CB-49FD-8D92-B76635F8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</TotalTime>
  <Pages>1</Pages>
  <Words>264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1854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3</cp:revision>
  <cp:lastPrinted>2020-01-30T15:39:00Z</cp:lastPrinted>
  <dcterms:created xsi:type="dcterms:W3CDTF">2023-12-04T08:27:00Z</dcterms:created>
  <dcterms:modified xsi:type="dcterms:W3CDTF">2023-12-04T08:33:00Z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