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E4E" w:rsidRPr="00E97D98" w:rsidRDefault="001D1E4E" w:rsidP="008C26C3">
      <w:pPr>
        <w:pStyle w:val="QuestionNo"/>
        <w:spacing w:before="480"/>
        <w:jc w:val="center"/>
        <w:rPr>
          <w:b w:val="0"/>
          <w:bCs/>
        </w:rPr>
      </w:pPr>
      <w:r>
        <w:rPr>
          <w:b w:val="0"/>
          <w:bCs/>
        </w:rPr>
        <w:t>CUESTIÓN UIT-R 12-3</w:t>
      </w:r>
      <w:r w:rsidRPr="00E97D98">
        <w:rPr>
          <w:b w:val="0"/>
          <w:bCs/>
        </w:rPr>
        <w:t>/6</w:t>
      </w:r>
      <w:r w:rsidR="008C26C3">
        <w:rPr>
          <w:rStyle w:val="FootnoteReference"/>
          <w:b w:val="0"/>
          <w:bCs/>
        </w:rPr>
        <w:footnoteReference w:id="1"/>
      </w:r>
      <w:r w:rsidR="007D298E">
        <w:rPr>
          <w:b w:val="0"/>
          <w:bCs/>
        </w:rPr>
        <w:t xml:space="preserve">, </w:t>
      </w:r>
      <w:r w:rsidR="007D298E">
        <w:rPr>
          <w:rStyle w:val="FootnoteReference"/>
          <w:b w:val="0"/>
          <w:bCs/>
        </w:rPr>
        <w:footnoteReference w:id="2"/>
      </w:r>
    </w:p>
    <w:p w:rsidR="001D1E4E" w:rsidRPr="00E97D98" w:rsidRDefault="001D1E4E" w:rsidP="001D1E4E">
      <w:pPr>
        <w:pStyle w:val="Questiontitle"/>
      </w:pPr>
      <w:r w:rsidRPr="00E97D98">
        <w:t>Codificación genérica con reducción de velocidad binaria de señales digitales de vídeo para producción, para contribución, para distribución primaria y secundaria, para emisión y para aplicaciones conexas</w:t>
      </w:r>
    </w:p>
    <w:p w:rsidR="001D1E4E" w:rsidRPr="00556520" w:rsidRDefault="001D1E4E" w:rsidP="001D1E4E">
      <w:pPr>
        <w:pStyle w:val="Questiondate"/>
        <w:spacing w:before="240"/>
      </w:pPr>
      <w:r w:rsidRPr="00556520">
        <w:t>(1993-1997-2001-2002-2009</w:t>
      </w:r>
      <w:r>
        <w:t>-2012</w:t>
      </w:r>
      <w:r w:rsidRPr="00556520">
        <w:t>)</w:t>
      </w:r>
    </w:p>
    <w:p w:rsidR="001D1E4E" w:rsidRPr="00E97D98" w:rsidRDefault="001D1E4E" w:rsidP="001D1E4E">
      <w:pPr>
        <w:pStyle w:val="Normalaftertitle0"/>
        <w:rPr>
          <w:lang w:val="es-ES_tradnl"/>
        </w:rPr>
      </w:pPr>
      <w:r w:rsidRPr="00D96886">
        <w:rPr>
          <w:lang w:val="es-ES_tradnl"/>
        </w:rPr>
        <w:t>La Asamblea de Radiocomunicaciones de la UIT,</w:t>
      </w:r>
    </w:p>
    <w:p w:rsidR="001D1E4E" w:rsidRPr="00E97D98" w:rsidRDefault="001D1E4E" w:rsidP="001D1E4E">
      <w:pPr>
        <w:pStyle w:val="Call"/>
      </w:pPr>
      <w:r w:rsidRPr="00E97D98">
        <w:t>considerando</w:t>
      </w:r>
    </w:p>
    <w:p w:rsidR="001D1E4E" w:rsidRPr="00E97D98" w:rsidRDefault="001D1E4E" w:rsidP="001D1E4E">
      <w:r w:rsidRPr="00E97D98">
        <w:t>a)</w:t>
      </w:r>
      <w:r w:rsidRPr="00E97D98">
        <w:tab/>
        <w:t>el rápido progreso que han experimentado las técnicas de codificación con reducción de la velocidad binaria;</w:t>
      </w:r>
    </w:p>
    <w:p w:rsidR="001D1E4E" w:rsidRPr="00E97D98" w:rsidRDefault="001D1E4E" w:rsidP="008C26C3">
      <w:r w:rsidRPr="00556520">
        <w:t>b)</w:t>
      </w:r>
      <w:r w:rsidRPr="00556520">
        <w:tab/>
        <w:t xml:space="preserve">que la codificación con reducción de la velocidad binaria de señales digitales de vídeo </w:t>
      </w:r>
      <w:r w:rsidRPr="00556520">
        <w:rPr>
          <w:rFonts w:hint="eastAsia"/>
          <w:lang w:eastAsia="ja-JP"/>
        </w:rPr>
        <w:t>(</w:t>
      </w:r>
      <w:r w:rsidRPr="00556520">
        <w:rPr>
          <w:lang w:eastAsia="ja-JP"/>
        </w:rPr>
        <w:t xml:space="preserve">LDTV, </w:t>
      </w:r>
      <w:r w:rsidRPr="00556520">
        <w:t xml:space="preserve">SDTV, </w:t>
      </w:r>
      <w:r w:rsidRPr="00556520">
        <w:rPr>
          <w:lang w:eastAsia="ja-JP"/>
        </w:rPr>
        <w:t>TVAD,</w:t>
      </w:r>
      <w:r w:rsidRPr="00556520">
        <w:t xml:space="preserve"> LSDI</w:t>
      </w:r>
      <w:r>
        <w:t>, TV3D</w:t>
      </w:r>
      <w:r w:rsidRPr="00556520">
        <w:t xml:space="preserve"> y TVVAD</w:t>
      </w:r>
      <w:r w:rsidR="008C26C3">
        <w:rPr>
          <w:rStyle w:val="FootnoteReference"/>
        </w:rPr>
        <w:footnoteReference w:id="3"/>
      </w:r>
      <w:r w:rsidRPr="00556520">
        <w:rPr>
          <w:rFonts w:hint="eastAsia"/>
          <w:lang w:eastAsia="ja-JP"/>
        </w:rPr>
        <w:t>)</w:t>
      </w:r>
      <w:r w:rsidRPr="00556520">
        <w:rPr>
          <w:lang w:eastAsia="ja-JP"/>
        </w:rPr>
        <w:t xml:space="preserve"> </w:t>
      </w:r>
      <w:r w:rsidRPr="00556520">
        <w:t>tiene amplias aplicaciones para la producción en las transmisiones terrenales y por satélite, para la contribución, la distribución primaria y secundaria por redes de telecomunicaciones y en las redes de televisión de antena colectiva;</w:t>
      </w:r>
    </w:p>
    <w:p w:rsidR="001D1E4E" w:rsidRPr="00556520" w:rsidRDefault="001D1E4E" w:rsidP="001D1E4E">
      <w:r w:rsidRPr="00556520">
        <w:t>c)</w:t>
      </w:r>
      <w:r w:rsidRPr="00556520">
        <w:tab/>
        <w:t xml:space="preserve">que la gran capacidad de canal que requieren la transmisión y grabación digitales de las señales de vídeo </w:t>
      </w:r>
      <w:r>
        <w:t>multivisión o de muy alta resolución</w:t>
      </w:r>
      <w:r w:rsidRPr="00556520">
        <w:t xml:space="preserve"> puede plantear problemas técnicos y económicos, y que conviene reducir la velocidad binaria que precisan estas señales a un valor mínimo compatible con los necesarios objetivos de calidad de funcionamiento;</w:t>
      </w:r>
    </w:p>
    <w:p w:rsidR="001D1E4E" w:rsidRPr="00E97D98" w:rsidRDefault="001D1E4E" w:rsidP="001D1E4E">
      <w:r w:rsidRPr="00E97D98">
        <w:t>d)</w:t>
      </w:r>
      <w:r w:rsidRPr="00E97D98">
        <w:tab/>
        <w:t>que los métodos de codificación adoptados para las señales digitales de vídeo deben tener el mayor número posible de características comunes, para simplificar la conversión entre normas y permitir asimismo economías en la explotación;</w:t>
      </w:r>
    </w:p>
    <w:p w:rsidR="001D1E4E" w:rsidRPr="00E97D98" w:rsidRDefault="001D1E4E" w:rsidP="001D1E4E">
      <w:pPr>
        <w:rPr>
          <w:lang w:eastAsia="ja-JP"/>
        </w:rPr>
      </w:pPr>
      <w:r w:rsidRPr="00E97D98">
        <w:t>e)</w:t>
      </w:r>
      <w:r w:rsidRPr="00E97D98">
        <w:tab/>
        <w:t>que puede ser conveniente una codificación con reducción de la velocidad binaria sin pérdidas</w:t>
      </w:r>
      <w:r>
        <w:rPr>
          <w:rStyle w:val="FootnoteReference"/>
        </w:rPr>
        <w:footnoteReference w:id="4"/>
      </w:r>
      <w:r w:rsidRPr="00E97D98">
        <w:t xml:space="preserve"> o perceptualmente sin pérdidas</w:t>
      </w:r>
      <w:r>
        <w:rPr>
          <w:rStyle w:val="FootnoteReference"/>
        </w:rPr>
        <w:footnoteReference w:id="5"/>
      </w:r>
      <w:r w:rsidRPr="00E97D98">
        <w:t>, especialmente para las aplicaciones de estudio;</w:t>
      </w:r>
    </w:p>
    <w:p w:rsidR="001D1E4E" w:rsidRPr="00E97D98" w:rsidRDefault="001D1E4E" w:rsidP="001D1E4E">
      <w:r w:rsidRPr="00E97D98">
        <w:lastRenderedPageBreak/>
        <w:t>f)</w:t>
      </w:r>
      <w:r w:rsidRPr="00E97D98">
        <w:tab/>
        <w:t>que es ventajoso utilizar en las distintas aplicaciones una codificación genérica con reducción de la velocidad binaria;</w:t>
      </w:r>
    </w:p>
    <w:p w:rsidR="001D1E4E" w:rsidRPr="00E97D98" w:rsidRDefault="001D1E4E" w:rsidP="001D1E4E">
      <w:pPr>
        <w:rPr>
          <w:lang w:eastAsia="ja-JP"/>
        </w:rPr>
      </w:pPr>
      <w:r w:rsidRPr="00E97D98">
        <w:t>g)</w:t>
      </w:r>
      <w:r w:rsidRPr="00E97D98">
        <w:tab/>
        <w:t>que se ha utilizado un cierto número de familias de compresión para diversas aplicaciones de televisión,</w:t>
      </w:r>
    </w:p>
    <w:p w:rsidR="001D1E4E" w:rsidRPr="00E97D98" w:rsidRDefault="001D1E4E" w:rsidP="001D1E4E">
      <w:pPr>
        <w:pStyle w:val="Call"/>
      </w:pPr>
      <w:r w:rsidRPr="00E97D98">
        <w:t xml:space="preserve">decide </w:t>
      </w:r>
      <w:r w:rsidRPr="00E97D98">
        <w:rPr>
          <w:i w:val="0"/>
        </w:rPr>
        <w:t>poner a estudio la siguiente Cuestión</w:t>
      </w:r>
    </w:p>
    <w:p w:rsidR="001D1E4E" w:rsidRPr="00E97D98" w:rsidRDefault="001D1E4E" w:rsidP="001D1E4E">
      <w:r w:rsidRPr="00E97D98">
        <w:t>¿Cuáles son los métodos apropiados de reducción de la velocidad binaria para la utilización en la contribución, la transmisión terrenal y por satélite, la distribución primaria y secundaria por redes de telecomunicaciones, en los medios de grabación y en las aplicaciones conexas tales como periodismo electrónico (ENG) y periodismo electrónico por satélite (SNG)?</w:t>
      </w:r>
    </w:p>
    <w:p w:rsidR="001D1E4E" w:rsidRPr="00E97D98" w:rsidRDefault="001D1E4E" w:rsidP="001D1E4E">
      <w:pPr>
        <w:pStyle w:val="Call"/>
      </w:pPr>
      <w:r w:rsidRPr="00E97D98">
        <w:t>decide también</w:t>
      </w:r>
    </w:p>
    <w:p w:rsidR="001D1E4E" w:rsidRPr="00E97D98" w:rsidRDefault="001D1E4E" w:rsidP="001D1E4E">
      <w:r w:rsidRPr="00E97D98">
        <w:rPr>
          <w:b/>
        </w:rPr>
        <w:t>1</w:t>
      </w:r>
      <w:r w:rsidRPr="00E97D98">
        <w:tab/>
        <w:t>que los resultados de estos estudios se incluyan en uno o varios Informes y/o Recomendaciones;</w:t>
      </w:r>
    </w:p>
    <w:p w:rsidR="001D1E4E" w:rsidRPr="00E97D98" w:rsidRDefault="001D1E4E" w:rsidP="007D298E">
      <w:r w:rsidRPr="00E97D98">
        <w:rPr>
          <w:b/>
        </w:rPr>
        <w:t>2</w:t>
      </w:r>
      <w:r w:rsidRPr="00E97D98">
        <w:tab/>
        <w:t>que dichos estudios se terminen en</w:t>
      </w:r>
      <w:r w:rsidR="00046713">
        <w:t xml:space="preserve"> 2023</w:t>
      </w:r>
      <w:bookmarkStart w:id="0" w:name="_GoBack"/>
      <w:bookmarkEnd w:id="0"/>
      <w:r w:rsidRPr="00E97D98">
        <w:t>.</w:t>
      </w:r>
    </w:p>
    <w:p w:rsidR="001D1E4E" w:rsidRPr="00E97D98" w:rsidRDefault="001D1E4E" w:rsidP="001D1E4E">
      <w:pPr>
        <w:tabs>
          <w:tab w:val="clear" w:pos="794"/>
          <w:tab w:val="clear" w:pos="1191"/>
          <w:tab w:val="left" w:pos="1134"/>
        </w:tabs>
      </w:pPr>
    </w:p>
    <w:p w:rsidR="001D1E4E" w:rsidRPr="00062B23" w:rsidRDefault="001D1E4E" w:rsidP="001D1E4E">
      <w:pPr>
        <w:rPr>
          <w:lang w:eastAsia="ja-JP"/>
        </w:rPr>
      </w:pPr>
      <w:r w:rsidRPr="00062B23">
        <w:rPr>
          <w:lang w:eastAsia="ja-JP"/>
        </w:rPr>
        <w:t>Categoría: S2</w:t>
      </w:r>
    </w:p>
    <w:p w:rsidR="001D1E4E" w:rsidRPr="00062B23" w:rsidRDefault="001D1E4E" w:rsidP="001D1E4E"/>
    <w:sectPr w:rsidR="001D1E4E" w:rsidRPr="00062B23" w:rsidSect="00FC6F4E">
      <w:headerReference w:type="default" r:id="rId8"/>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67B" w:rsidRDefault="002B167B">
      <w:r>
        <w:separator/>
      </w:r>
    </w:p>
  </w:endnote>
  <w:endnote w:type="continuationSeparator" w:id="0">
    <w:p w:rsidR="002B167B" w:rsidRDefault="002B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67B" w:rsidRDefault="002B167B">
      <w:r>
        <w:t>____________________</w:t>
      </w:r>
    </w:p>
  </w:footnote>
  <w:footnote w:type="continuationSeparator" w:id="0">
    <w:p w:rsidR="002B167B" w:rsidRDefault="002B167B">
      <w:r>
        <w:continuationSeparator/>
      </w:r>
    </w:p>
  </w:footnote>
  <w:footnote w:id="1">
    <w:p w:rsidR="008C26C3" w:rsidRPr="008C26C3" w:rsidRDefault="008C26C3" w:rsidP="008C26C3">
      <w:pPr>
        <w:pStyle w:val="FootnoteText"/>
        <w:tabs>
          <w:tab w:val="clear" w:pos="255"/>
          <w:tab w:val="left" w:pos="284"/>
        </w:tabs>
        <w:ind w:left="0" w:firstLine="0"/>
      </w:pPr>
      <w:r>
        <w:rPr>
          <w:rStyle w:val="FootnoteReference"/>
        </w:rPr>
        <w:footnoteRef/>
      </w:r>
      <w:r>
        <w:t xml:space="preserve"> </w:t>
      </w:r>
      <w:r>
        <w:tab/>
      </w:r>
      <w:r w:rsidRPr="00AD2A97">
        <w:rPr>
          <w:szCs w:val="24"/>
        </w:rPr>
        <w:t>Esta Cuestión debe señalarse a la atención de la ISO, la CEI y de las Comisiones de Estudio del UIT</w:t>
      </w:r>
      <w:r w:rsidRPr="00AD2A97">
        <w:rPr>
          <w:szCs w:val="24"/>
        </w:rPr>
        <w:noBreakHyphen/>
        <w:t>T pertinentes (9 y 16).</w:t>
      </w:r>
    </w:p>
  </w:footnote>
  <w:footnote w:id="2">
    <w:p w:rsidR="007D298E" w:rsidRPr="007D298E" w:rsidRDefault="007D298E" w:rsidP="007D298E">
      <w:pPr>
        <w:pStyle w:val="FootnoteText"/>
        <w:tabs>
          <w:tab w:val="clear" w:pos="255"/>
          <w:tab w:val="left" w:pos="284"/>
        </w:tabs>
        <w:ind w:left="0" w:firstLine="0"/>
      </w:pPr>
      <w:r>
        <w:rPr>
          <w:rStyle w:val="FootnoteReference"/>
        </w:rPr>
        <w:footnoteRef/>
      </w:r>
      <w:r>
        <w:t xml:space="preserve"> </w:t>
      </w:r>
      <w:r w:rsidRPr="007D298E">
        <w:tab/>
      </w:r>
      <w:r w:rsidRPr="00C276FD">
        <w:t>En el año 201</w:t>
      </w:r>
      <w:r>
        <w:t>2</w:t>
      </w:r>
      <w:r w:rsidRPr="00C276FD">
        <w:t>,</w:t>
      </w:r>
      <w:r>
        <w:t xml:space="preserve"> la Comisión de Estudio 6</w:t>
      </w:r>
      <w:r w:rsidRPr="00C276FD">
        <w:t xml:space="preserve"> de Radiocomunicaciones pospuso la fecha de finalización de los estudios para esta Cuestión.</w:t>
      </w:r>
    </w:p>
  </w:footnote>
  <w:footnote w:id="3">
    <w:p w:rsidR="008C26C3" w:rsidRPr="008C26C3" w:rsidRDefault="008C26C3">
      <w:pPr>
        <w:pStyle w:val="FootnoteText"/>
      </w:pPr>
      <w:r>
        <w:rPr>
          <w:rStyle w:val="FootnoteReference"/>
        </w:rPr>
        <w:footnoteRef/>
      </w:r>
      <w:r>
        <w:t xml:space="preserve"> </w:t>
      </w:r>
      <w:r>
        <w:tab/>
      </w:r>
      <w:r w:rsidRPr="00AD2A97">
        <w:rPr>
          <w:szCs w:val="24"/>
        </w:rPr>
        <w:t>LDTV:</w:t>
      </w:r>
      <w:r w:rsidRPr="00AD2A97">
        <w:rPr>
          <w:szCs w:val="24"/>
        </w:rPr>
        <w:tab/>
        <w:t>Televisión de baja definición</w:t>
      </w:r>
      <w:r w:rsidRPr="00AD2A97">
        <w:rPr>
          <w:szCs w:val="24"/>
        </w:rPr>
        <w:br/>
        <w:t>SDTV:</w:t>
      </w:r>
      <w:r w:rsidRPr="00AD2A97">
        <w:rPr>
          <w:szCs w:val="24"/>
        </w:rPr>
        <w:tab/>
        <w:t>Televisión de definición convencional</w:t>
      </w:r>
      <w:r w:rsidRPr="00AD2A97">
        <w:rPr>
          <w:szCs w:val="24"/>
        </w:rPr>
        <w:br/>
        <w:t>TVAD:</w:t>
      </w:r>
      <w:r w:rsidRPr="00AD2A97">
        <w:rPr>
          <w:szCs w:val="24"/>
        </w:rPr>
        <w:tab/>
        <w:t>Televisión de alta definición</w:t>
      </w:r>
      <w:r w:rsidRPr="00AD2A97">
        <w:rPr>
          <w:szCs w:val="24"/>
        </w:rPr>
        <w:br/>
        <w:t>LSDI:</w:t>
      </w:r>
      <w:r w:rsidRPr="00AD2A97">
        <w:rPr>
          <w:szCs w:val="24"/>
        </w:rPr>
        <w:tab/>
        <w:t>Imágenes digitales en pantalla grande</w:t>
      </w:r>
      <w:r w:rsidRPr="00AD2A97">
        <w:rPr>
          <w:szCs w:val="24"/>
        </w:rPr>
        <w:br/>
        <w:t>TV3D:</w:t>
      </w:r>
      <w:r w:rsidRPr="00AD2A97">
        <w:rPr>
          <w:szCs w:val="24"/>
        </w:rPr>
        <w:tab/>
        <w:t>Televisión en tres dimensiones</w:t>
      </w:r>
      <w:r w:rsidRPr="00AD2A97">
        <w:rPr>
          <w:szCs w:val="24"/>
        </w:rPr>
        <w:br/>
        <w:t>TVVAD:</w:t>
      </w:r>
      <w:r w:rsidRPr="00AD2A97">
        <w:rPr>
          <w:szCs w:val="24"/>
        </w:rPr>
        <w:tab/>
        <w:t>Televisión de definición ultraelevada</w:t>
      </w:r>
    </w:p>
  </w:footnote>
  <w:footnote w:id="4">
    <w:p w:rsidR="002B167B" w:rsidRPr="00AD2A97" w:rsidRDefault="002B167B" w:rsidP="00246B02">
      <w:pPr>
        <w:pStyle w:val="FootnoteText"/>
        <w:tabs>
          <w:tab w:val="clear" w:pos="255"/>
          <w:tab w:val="left" w:pos="284"/>
        </w:tabs>
        <w:ind w:left="0" w:firstLine="0"/>
        <w:rPr>
          <w:szCs w:val="24"/>
        </w:rPr>
      </w:pPr>
      <w:r>
        <w:rPr>
          <w:rStyle w:val="FootnoteReference"/>
        </w:rPr>
        <w:footnoteRef/>
      </w:r>
      <w:r w:rsidRPr="00556520">
        <w:t xml:space="preserve"> </w:t>
      </w:r>
      <w:r>
        <w:tab/>
      </w:r>
      <w:r w:rsidRPr="00AD2A97">
        <w:rPr>
          <w:szCs w:val="24"/>
        </w:rPr>
        <w:t>La base de datos de terminología de la UIT define «reducción de la velocidad binaria sin pérdidas» como «un proceso de reducción de la velocidad binaria que mantiene plenamente el contenido de información del tren de bits original, que puede reconstruirse con una precisión de bit a bit (por ejemplo, utilizando las estadísticas del tren de bits)».</w:t>
      </w:r>
    </w:p>
  </w:footnote>
  <w:footnote w:id="5">
    <w:p w:rsidR="002B167B" w:rsidRPr="00AD2A97" w:rsidRDefault="002B167B" w:rsidP="00246B02">
      <w:pPr>
        <w:pStyle w:val="FootnoteText"/>
        <w:tabs>
          <w:tab w:val="clear" w:pos="255"/>
          <w:tab w:val="left" w:pos="284"/>
        </w:tabs>
        <w:ind w:left="0" w:firstLine="0"/>
        <w:rPr>
          <w:szCs w:val="24"/>
        </w:rPr>
      </w:pPr>
      <w:r>
        <w:rPr>
          <w:rStyle w:val="FootnoteReference"/>
        </w:rPr>
        <w:footnoteRef/>
      </w:r>
      <w:r w:rsidRPr="00556520">
        <w:t xml:space="preserve"> </w:t>
      </w:r>
      <w:r>
        <w:tab/>
      </w:r>
      <w:r w:rsidRPr="00AD2A97">
        <w:rPr>
          <w:szCs w:val="24"/>
        </w:rPr>
        <w:t>El concepto de «perceptualmente sin pérdidas» utilizado en el contexto de esta Cuestión se refiere a un esquema de compresión con pérdidas con fenómenos parásitos de compresión que no son subjetivamente visibles durante el proceso de producción.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67B" w:rsidRDefault="002B167B">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46713">
      <w:rPr>
        <w:rStyle w:val="PageNumber"/>
        <w:noProof/>
      </w:rPr>
      <w:t>2</w:t>
    </w:r>
    <w:r>
      <w:rPr>
        <w:rStyle w:val="PageNumber"/>
      </w:rPr>
      <w:fldChar w:fldCharType="end"/>
    </w:r>
    <w:r>
      <w:rPr>
        <w:rStyle w:val="PageNumber"/>
      </w:rPr>
      <w:t xml:space="preserve"> -</w:t>
    </w:r>
  </w:p>
  <w:p w:rsidR="002B167B" w:rsidRPr="00F96264" w:rsidRDefault="002B167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8673"/>
  </w:hdrShapeDefaults>
  <w:footnotePr>
    <w:numRestart w:val="eachPage"/>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DF"/>
    <w:rsid w:val="00046713"/>
    <w:rsid w:val="00131358"/>
    <w:rsid w:val="001D1E4E"/>
    <w:rsid w:val="00240010"/>
    <w:rsid w:val="00246B02"/>
    <w:rsid w:val="0025343E"/>
    <w:rsid w:val="002857FF"/>
    <w:rsid w:val="00295470"/>
    <w:rsid w:val="002B167B"/>
    <w:rsid w:val="004E653E"/>
    <w:rsid w:val="00507FBD"/>
    <w:rsid w:val="00564814"/>
    <w:rsid w:val="005934BB"/>
    <w:rsid w:val="006A7F8A"/>
    <w:rsid w:val="006C6006"/>
    <w:rsid w:val="00737D33"/>
    <w:rsid w:val="00742812"/>
    <w:rsid w:val="007D298E"/>
    <w:rsid w:val="00810C1B"/>
    <w:rsid w:val="008C26C3"/>
    <w:rsid w:val="00AE07DC"/>
    <w:rsid w:val="00B43985"/>
    <w:rsid w:val="00BD0273"/>
    <w:rsid w:val="00BD03C9"/>
    <w:rsid w:val="00C212B8"/>
    <w:rsid w:val="00C34FDF"/>
    <w:rsid w:val="00C474AE"/>
    <w:rsid w:val="00C66181"/>
    <w:rsid w:val="00C879BC"/>
    <w:rsid w:val="00D04A11"/>
    <w:rsid w:val="00D2665D"/>
    <w:rsid w:val="00EC6A9D"/>
    <w:rsid w:val="00F96264"/>
    <w:rsid w:val="00FC6F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17B41F60-529C-42F7-8FE9-6E925D17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link w:val="NormalaftertitleChar0"/>
    <w:rsid w:val="00295470"/>
    <w:pPr>
      <w:overflowPunct/>
      <w:autoSpaceDE/>
      <w:autoSpaceDN/>
      <w:adjustRightInd/>
      <w:spacing w:before="320"/>
      <w:textAlignment w:val="auto"/>
    </w:pPr>
    <w:rPr>
      <w:lang w:val="en-GB"/>
    </w:rPr>
  </w:style>
  <w:style w:type="paragraph" w:customStyle="1" w:styleId="AnnexNoTitle0">
    <w:name w:val="Annex_NoTitle"/>
    <w:basedOn w:val="Normal"/>
    <w:next w:val="Normalaftertitle"/>
    <w:uiPriority w:val="99"/>
    <w:rsid w:val="00295470"/>
    <w:pPr>
      <w:keepNext/>
      <w:keepLines/>
      <w:spacing w:before="480"/>
      <w:jc w:val="center"/>
    </w:pPr>
    <w:rPr>
      <w:b/>
      <w:sz w:val="28"/>
      <w:lang w:val="en-GB"/>
    </w:rPr>
  </w:style>
  <w:style w:type="character" w:customStyle="1" w:styleId="CallChar">
    <w:name w:val="Call Char"/>
    <w:basedOn w:val="DefaultParagraphFont"/>
    <w:link w:val="Call"/>
    <w:rsid w:val="00295470"/>
    <w:rPr>
      <w:rFonts w:ascii="Times New Roman" w:hAnsi="Times New Roman"/>
      <w:i/>
      <w:sz w:val="24"/>
      <w:lang w:val="es-ES_tradnl" w:eastAsia="en-US"/>
    </w:rPr>
  </w:style>
  <w:style w:type="character" w:customStyle="1" w:styleId="QuestionNoBRChar">
    <w:name w:val="Question_No_BR Char"/>
    <w:basedOn w:val="DefaultParagraphFont"/>
    <w:link w:val="QuestionNoBR"/>
    <w:rsid w:val="00295470"/>
    <w:rPr>
      <w:rFonts w:ascii="Times New Roman" w:hAnsi="Times New Roman"/>
      <w:caps/>
      <w:sz w:val="28"/>
      <w:lang w:val="es-ES_tradnl" w:eastAsia="en-US"/>
    </w:rPr>
  </w:style>
  <w:style w:type="character" w:customStyle="1" w:styleId="NormalaftertitleChar">
    <w:name w:val="Normal_after_title Char"/>
    <w:basedOn w:val="DefaultParagraphFont"/>
    <w:link w:val="Normalaftertitle"/>
    <w:rsid w:val="00295470"/>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295470"/>
    <w:rPr>
      <w:rFonts w:ascii="Times New Roman" w:hAnsi="Times New Roman"/>
      <w:sz w:val="24"/>
      <w:lang w:val="es-ES_tradnl" w:eastAsia="en-US"/>
    </w:rPr>
  </w:style>
  <w:style w:type="character" w:customStyle="1" w:styleId="enumlev1Char">
    <w:name w:val="enumlev1 Char"/>
    <w:basedOn w:val="DefaultParagraphFont"/>
    <w:link w:val="enumlev1"/>
    <w:rsid w:val="00295470"/>
    <w:rPr>
      <w:rFonts w:ascii="Times New Roman" w:hAnsi="Times New Roman"/>
      <w:sz w:val="24"/>
      <w:lang w:val="es-ES_tradnl" w:eastAsia="en-US"/>
    </w:rPr>
  </w:style>
  <w:style w:type="character" w:customStyle="1" w:styleId="NormalaftertitleChar0">
    <w:name w:val="Normal after title Char"/>
    <w:basedOn w:val="DefaultParagraphFont"/>
    <w:link w:val="Normalaftertitle0"/>
    <w:locked/>
    <w:rsid w:val="00EC6A9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FCE0A-997F-4024-91DE-24885CF06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2380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Fernandez Virginia</dc:creator>
  <cp:keywords/>
  <dc:description/>
  <cp:lastModifiedBy>Sir Bosson, Ana</cp:lastModifiedBy>
  <cp:revision>6</cp:revision>
  <cp:lastPrinted>2012-02-07T10:21:00Z</cp:lastPrinted>
  <dcterms:created xsi:type="dcterms:W3CDTF">2012-02-09T16:11:00Z</dcterms:created>
  <dcterms:modified xsi:type="dcterms:W3CDTF">2019-08-01T11:45:00Z</dcterms:modified>
</cp:coreProperties>
</file>