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1B" w:rsidRDefault="00745A1B" w:rsidP="00106EEF">
      <w:pPr>
        <w:pStyle w:val="QuestionNoBR"/>
        <w:rPr>
          <w:lang w:val="fr-CH"/>
        </w:rPr>
      </w:pPr>
      <w:r>
        <w:rPr>
          <w:lang w:val="fr-CH"/>
        </w:rPr>
        <w:t>Question UIT-R 111-1/6</w:t>
      </w:r>
      <w:r w:rsidR="009F0C64">
        <w:rPr>
          <w:rStyle w:val="FootnoteReference"/>
          <w:lang w:val="fr-CH"/>
        </w:rPr>
        <w:footnoteReference w:id="1"/>
      </w:r>
    </w:p>
    <w:p w:rsidR="00745A1B" w:rsidRDefault="00745A1B" w:rsidP="00106EEF">
      <w:pPr>
        <w:pStyle w:val="Questiontitle"/>
        <w:rPr>
          <w:lang w:val="fr-CH"/>
        </w:rPr>
      </w:pPr>
      <w:r>
        <w:rPr>
          <w:lang w:val="fr-CH"/>
        </w:rPr>
        <w:t xml:space="preserve">Méthodes techniques pour la protection des données personnelles </w:t>
      </w:r>
      <w:r>
        <w:rPr>
          <w:lang w:val="fr-CH"/>
        </w:rPr>
        <w:br/>
        <w:t xml:space="preserve">des utilisateurs finals de systèmes de radiodiffusion interactive </w:t>
      </w:r>
      <w:r>
        <w:rPr>
          <w:lang w:val="fr-CH"/>
        </w:rPr>
        <w:br/>
        <w:t>(télévision, son, données)</w:t>
      </w:r>
      <w:r>
        <w:rPr>
          <w:rStyle w:val="FootnoteReference"/>
          <w:lang w:val="fr-CH"/>
        </w:rPr>
        <w:footnoteReference w:customMarkFollows="1" w:id="2"/>
        <w:t>*</w:t>
      </w:r>
    </w:p>
    <w:p w:rsidR="00745A1B" w:rsidRPr="00D97445" w:rsidRDefault="00745A1B" w:rsidP="00106EEF">
      <w:pPr>
        <w:pStyle w:val="Questiondate"/>
        <w:rPr>
          <w:sz w:val="20"/>
          <w:lang w:val="fr-CH"/>
        </w:rPr>
      </w:pPr>
      <w:r w:rsidRPr="00D97445">
        <w:rPr>
          <w:sz w:val="20"/>
          <w:lang w:val="fr-CH"/>
        </w:rPr>
        <w:t>(2003-2004)</w:t>
      </w:r>
    </w:p>
    <w:p w:rsidR="00745A1B" w:rsidRDefault="00745A1B" w:rsidP="00106EEF">
      <w:pPr>
        <w:pStyle w:val="Normalaftertitle0"/>
        <w:rPr>
          <w:lang w:val="fr-CH"/>
        </w:rPr>
      </w:pPr>
      <w:r>
        <w:rPr>
          <w:lang w:val="fr-CH"/>
        </w:rPr>
        <w:t>L'Assemblée des radiocommunications de l'UIT,</w:t>
      </w:r>
    </w:p>
    <w:p w:rsidR="00745A1B" w:rsidRPr="00D97445" w:rsidRDefault="00745A1B" w:rsidP="00106EEF">
      <w:pPr>
        <w:pStyle w:val="call0"/>
        <w:rPr>
          <w:sz w:val="24"/>
          <w:szCs w:val="24"/>
          <w:lang w:val="fr-CH"/>
        </w:rPr>
      </w:pPr>
      <w:r w:rsidRPr="00D97445">
        <w:rPr>
          <w:sz w:val="24"/>
          <w:szCs w:val="24"/>
          <w:lang w:val="fr-CH"/>
        </w:rPr>
        <w:t>considérant</w:t>
      </w:r>
    </w:p>
    <w:p w:rsidR="00745A1B" w:rsidRDefault="00745A1B" w:rsidP="00106EEF">
      <w:pPr>
        <w:rPr>
          <w:lang w:val="fr-CH"/>
        </w:rPr>
      </w:pPr>
      <w:r w:rsidRPr="00B34B9E">
        <w:rPr>
          <w:i/>
          <w:iCs/>
          <w:lang w:val="fr-CH"/>
        </w:rPr>
        <w:t>a)</w:t>
      </w:r>
      <w:r>
        <w:rPr>
          <w:lang w:val="fr-CH"/>
        </w:rPr>
        <w:tab/>
        <w:t>que ce qui est considéré comme des informations privées varie selon l'administration et que, par conséquent, les moyens techniques visant à protéger ces informations peuvent varier également;</w:t>
      </w:r>
    </w:p>
    <w:p w:rsidR="00745A1B" w:rsidRDefault="00745A1B" w:rsidP="00106EEF">
      <w:pPr>
        <w:rPr>
          <w:lang w:val="fr-CH"/>
        </w:rPr>
      </w:pPr>
      <w:r w:rsidRPr="00B34B9E">
        <w:rPr>
          <w:i/>
          <w:iCs/>
          <w:lang w:val="fr-CH"/>
        </w:rPr>
        <w:t>b)</w:t>
      </w:r>
      <w:r>
        <w:rPr>
          <w:lang w:val="fr-CH"/>
        </w:rPr>
        <w:tab/>
        <w:t>les progrès réalisés dans le traitement de l'information, les technologies de stockage et de transmission;</w:t>
      </w:r>
    </w:p>
    <w:p w:rsidR="00745A1B" w:rsidRDefault="00745A1B" w:rsidP="00106EEF">
      <w:pPr>
        <w:rPr>
          <w:lang w:val="fr-CH"/>
        </w:rPr>
      </w:pPr>
      <w:r w:rsidRPr="00B34B9E">
        <w:rPr>
          <w:i/>
          <w:iCs/>
          <w:lang w:val="fr-CH"/>
        </w:rPr>
        <w:t>c)</w:t>
      </w:r>
      <w:r>
        <w:rPr>
          <w:lang w:val="fr-CH"/>
        </w:rPr>
        <w:tab/>
        <w:t xml:space="preserve">la mise au point de supports numériques de transmission pour la radiodiffusion (antenne collective de réception de télévision par satellite, relais de Terre ou réception directe de Terre ou par satellites par exemple) associés à l'utilisation de techniques interactives/de canal retour (par exemple, canal retour par satellite (RCS, </w:t>
      </w:r>
      <w:r>
        <w:rPr>
          <w:i/>
          <w:iCs/>
          <w:lang w:val="fr-CH"/>
        </w:rPr>
        <w:t>return channel satellite</w:t>
      </w:r>
      <w:r>
        <w:rPr>
          <w:lang w:val="fr-CH"/>
        </w:rPr>
        <w:t xml:space="preserve">), canal retour par voie de Terre (RCT, </w:t>
      </w:r>
      <w:r>
        <w:rPr>
          <w:i/>
          <w:iCs/>
          <w:lang w:val="fr-CH"/>
        </w:rPr>
        <w:t>return channel terrestrial</w:t>
      </w:r>
      <w:r>
        <w:rPr>
          <w:lang w:val="fr-CH"/>
        </w:rPr>
        <w:t>), réseaux de communication hertziens);</w:t>
      </w:r>
    </w:p>
    <w:p w:rsidR="00745A1B" w:rsidRDefault="00745A1B" w:rsidP="00106EEF">
      <w:pPr>
        <w:rPr>
          <w:lang w:val="fr-CH"/>
        </w:rPr>
      </w:pPr>
      <w:r w:rsidRPr="00B34B9E">
        <w:rPr>
          <w:i/>
          <w:iCs/>
          <w:lang w:val="fr-CH"/>
        </w:rPr>
        <w:t>d)</w:t>
      </w:r>
      <w:r>
        <w:rPr>
          <w:lang w:val="fr-CH"/>
        </w:rPr>
        <w:tab/>
        <w:t>que l'interactivité pourrait effectivement permettre d'accroître les capacités des récepteurs de radiodiffusion quant à la fourniture de services bidirectionnels tels que l'accès à l'Internet, le courrier électronique ou le commerce électronique, etc.;</w:t>
      </w:r>
    </w:p>
    <w:p w:rsidR="00745A1B" w:rsidRDefault="00745A1B" w:rsidP="00106EEF">
      <w:pPr>
        <w:rPr>
          <w:lang w:val="fr-CH"/>
        </w:rPr>
      </w:pPr>
      <w:r w:rsidRPr="00B34B9E">
        <w:rPr>
          <w:i/>
          <w:iCs/>
          <w:lang w:val="fr-CH"/>
        </w:rPr>
        <w:t>e)</w:t>
      </w:r>
      <w:r>
        <w:rPr>
          <w:lang w:val="fr-CH"/>
        </w:rPr>
        <w:tab/>
        <w:t>la mise au point de techniques de canal retour permettant de recevoir de la vidéo, du son ou des données (associés ou non aux programmes) en provenance des utilisateurs;</w:t>
      </w:r>
    </w:p>
    <w:p w:rsidR="00745A1B" w:rsidRDefault="00745A1B" w:rsidP="00106EEF">
      <w:pPr>
        <w:rPr>
          <w:lang w:val="fr-CH"/>
        </w:rPr>
      </w:pPr>
      <w:r w:rsidRPr="00B34B9E">
        <w:rPr>
          <w:i/>
          <w:iCs/>
          <w:lang w:val="fr-CH"/>
        </w:rPr>
        <w:t>f)</w:t>
      </w:r>
      <w:r>
        <w:rPr>
          <w:lang w:val="fr-CH"/>
        </w:rPr>
        <w:tab/>
        <w:t>que l'on s'attend à une généralisation des services de radiodiffusion interactive;</w:t>
      </w:r>
    </w:p>
    <w:p w:rsidR="00745A1B" w:rsidRDefault="00745A1B" w:rsidP="00106EEF">
      <w:pPr>
        <w:rPr>
          <w:lang w:val="fr-CH"/>
        </w:rPr>
      </w:pPr>
      <w:r w:rsidRPr="00B34B9E">
        <w:rPr>
          <w:i/>
          <w:iCs/>
          <w:lang w:val="fr-CH"/>
        </w:rPr>
        <w:t>g)</w:t>
      </w:r>
      <w:r>
        <w:rPr>
          <w:lang w:val="fr-CH"/>
        </w:rPr>
        <w:tab/>
        <w:t>que les signaux de radiodiffusion ne sont généralement pas destinés à des individus ou des groupes particuliers mais qu'ils sont censés être reçus par tous (parfois sous réserve de paiement);</w:t>
      </w:r>
    </w:p>
    <w:p w:rsidR="00745A1B" w:rsidRDefault="00745A1B" w:rsidP="00106EEF">
      <w:pPr>
        <w:rPr>
          <w:lang w:val="fr-CH"/>
        </w:rPr>
      </w:pPr>
      <w:r w:rsidRPr="00B34B9E">
        <w:rPr>
          <w:i/>
          <w:iCs/>
          <w:lang w:val="fr-CH"/>
        </w:rPr>
        <w:t>h)</w:t>
      </w:r>
      <w:r>
        <w:rPr>
          <w:lang w:val="fr-CH"/>
        </w:rPr>
        <w:tab/>
        <w:t>que l'utilisation du canal retour peut entraîner la transmission d'informations concernant les utilisateurs, dont certaines peuvent être considérées comme étant privées, aux entités qui interviennent dans la fourniture du service,</w:t>
      </w:r>
    </w:p>
    <w:p w:rsidR="00745A1B" w:rsidRPr="00D97445" w:rsidRDefault="00745A1B" w:rsidP="00106EEF">
      <w:pPr>
        <w:pStyle w:val="call0"/>
        <w:rPr>
          <w:sz w:val="24"/>
          <w:szCs w:val="24"/>
          <w:lang w:val="fr-CH"/>
        </w:rPr>
      </w:pPr>
      <w:r w:rsidRPr="00D97445">
        <w:rPr>
          <w:sz w:val="24"/>
          <w:szCs w:val="24"/>
          <w:lang w:val="fr-CH"/>
        </w:rPr>
        <w:t xml:space="preserve">décide </w:t>
      </w:r>
      <w:r w:rsidRPr="00D97445">
        <w:rPr>
          <w:i w:val="0"/>
          <w:iCs/>
          <w:sz w:val="24"/>
          <w:szCs w:val="24"/>
          <w:lang w:val="fr-CH"/>
        </w:rPr>
        <w:t>de mettre à l</w:t>
      </w:r>
      <w:r>
        <w:rPr>
          <w:i w:val="0"/>
          <w:iCs/>
          <w:sz w:val="24"/>
          <w:szCs w:val="24"/>
          <w:lang w:val="fr-CH"/>
        </w:rPr>
        <w:t>'</w:t>
      </w:r>
      <w:r w:rsidRPr="00D97445">
        <w:rPr>
          <w:i w:val="0"/>
          <w:iCs/>
          <w:sz w:val="24"/>
          <w:szCs w:val="24"/>
          <w:lang w:val="fr-CH"/>
        </w:rPr>
        <w:t>étude l</w:t>
      </w:r>
      <w:r w:rsidR="00B34B9E">
        <w:rPr>
          <w:i w:val="0"/>
          <w:iCs/>
          <w:sz w:val="24"/>
          <w:szCs w:val="24"/>
          <w:lang w:val="fr-CH"/>
        </w:rPr>
        <w:t>es</w:t>
      </w:r>
      <w:r w:rsidRPr="00D97445">
        <w:rPr>
          <w:i w:val="0"/>
          <w:iCs/>
          <w:sz w:val="24"/>
          <w:szCs w:val="24"/>
          <w:lang w:val="fr-CH"/>
        </w:rPr>
        <w:t xml:space="preserve"> Question</w:t>
      </w:r>
      <w:r w:rsidR="00B34B9E">
        <w:rPr>
          <w:i w:val="0"/>
          <w:iCs/>
          <w:sz w:val="24"/>
          <w:szCs w:val="24"/>
          <w:lang w:val="fr-CH"/>
        </w:rPr>
        <w:t>s</w:t>
      </w:r>
      <w:r w:rsidRPr="00D97445">
        <w:rPr>
          <w:i w:val="0"/>
          <w:iCs/>
          <w:sz w:val="24"/>
          <w:szCs w:val="24"/>
          <w:lang w:val="fr-CH"/>
        </w:rPr>
        <w:t xml:space="preserve"> suivante</w:t>
      </w:r>
      <w:r w:rsidR="00B34B9E">
        <w:rPr>
          <w:i w:val="0"/>
          <w:iCs/>
          <w:sz w:val="24"/>
          <w:szCs w:val="24"/>
          <w:lang w:val="fr-CH"/>
        </w:rPr>
        <w:t>s</w:t>
      </w:r>
    </w:p>
    <w:p w:rsidR="00745A1B" w:rsidRDefault="00745A1B" w:rsidP="00106EEF">
      <w:pPr>
        <w:rPr>
          <w:lang w:val="fr-CH"/>
        </w:rPr>
      </w:pPr>
      <w:r w:rsidRPr="00B34B9E">
        <w:rPr>
          <w:lang w:val="fr-CH"/>
        </w:rPr>
        <w:t>1</w:t>
      </w:r>
      <w:r>
        <w:rPr>
          <w:b/>
          <w:bCs/>
          <w:lang w:val="fr-CH"/>
        </w:rPr>
        <w:tab/>
      </w:r>
      <w:r>
        <w:rPr>
          <w:lang w:val="fr-CH"/>
        </w:rPr>
        <w:t>Comment la réception anonyme de signaux de radiodiffusion peut-elle être garantie dans le cadre d'une radiodiffusion interactive sans que l'utilisateur ait à intervenir explicitement?</w:t>
      </w:r>
    </w:p>
    <w:p w:rsidR="00745A1B" w:rsidRDefault="00745A1B" w:rsidP="00106EEF">
      <w:pPr>
        <w:rPr>
          <w:lang w:val="fr-CH"/>
        </w:rPr>
      </w:pPr>
      <w:r w:rsidRPr="00B34B9E">
        <w:rPr>
          <w:lang w:val="fr-CH"/>
        </w:rPr>
        <w:lastRenderedPageBreak/>
        <w:t>2</w:t>
      </w:r>
      <w:r>
        <w:rPr>
          <w:lang w:val="fr-CH"/>
        </w:rPr>
        <w:tab/>
        <w:t>Quels sont les moyens techniques permettant de protéger la confidentialité des informations relatives aux utilisateurs?</w:t>
      </w:r>
    </w:p>
    <w:p w:rsidR="00745A1B" w:rsidRDefault="00745A1B" w:rsidP="00106EEF">
      <w:pPr>
        <w:rPr>
          <w:lang w:val="fr-CH"/>
        </w:rPr>
      </w:pPr>
      <w:r w:rsidRPr="00B34B9E">
        <w:rPr>
          <w:lang w:val="fr-CH"/>
        </w:rPr>
        <w:t>3</w:t>
      </w:r>
      <w:r>
        <w:rPr>
          <w:lang w:val="fr-CH"/>
        </w:rPr>
        <w:tab/>
        <w:t>Quelles méthodes techniques peuvent être utilisées pour permettre à des utilisateurs de participer de façon anonyme à des services de radiodiffusion interactive?</w:t>
      </w:r>
    </w:p>
    <w:p w:rsidR="00745A1B" w:rsidRDefault="00745A1B" w:rsidP="00106EEF">
      <w:pPr>
        <w:rPr>
          <w:lang w:val="fr-CH"/>
        </w:rPr>
      </w:pPr>
      <w:r w:rsidRPr="00B34B9E">
        <w:rPr>
          <w:lang w:val="fr-CH"/>
        </w:rPr>
        <w:t>4</w:t>
      </w:r>
      <w:r>
        <w:rPr>
          <w:lang w:val="fr-CH"/>
        </w:rPr>
        <w:tab/>
        <w:t>Quelles méthodes techniques peuvent être adoptées pour permettre à l'utilisateur final de contrôler le volume de données personnelles susceptible (après accord de celui</w:t>
      </w:r>
      <w:r>
        <w:rPr>
          <w:lang w:val="fr-CH"/>
        </w:rPr>
        <w:noBreakHyphen/>
        <w:t>ci) d'être transmis au fournisseur de services ou à une autre entité ou d'être extrait par ces derniers via le canal d'interaction?</w:t>
      </w:r>
    </w:p>
    <w:p w:rsidR="00745A1B" w:rsidRDefault="00745A1B" w:rsidP="00106EEF">
      <w:pPr>
        <w:rPr>
          <w:lang w:val="fr-CH"/>
        </w:rPr>
      </w:pPr>
      <w:r w:rsidRPr="00B34B9E">
        <w:rPr>
          <w:lang w:val="fr-CH"/>
        </w:rPr>
        <w:t>5</w:t>
      </w:r>
      <w:r>
        <w:rPr>
          <w:lang w:val="fr-CH"/>
        </w:rPr>
        <w:tab/>
        <w:t>Quelles méthodes techniques peuvent être utilisées pour permettre à l'utilisateur final d'être informé, à tout instant, d'un tel transfert de données personnelles vers le fournisseur de services et/ou de contenu ou vers un tiers?</w:t>
      </w:r>
    </w:p>
    <w:p w:rsidR="00745A1B" w:rsidRDefault="00745A1B" w:rsidP="00106EEF">
      <w:pPr>
        <w:rPr>
          <w:lang w:val="fr-CH"/>
        </w:rPr>
      </w:pPr>
      <w:r w:rsidRPr="00B34B9E">
        <w:rPr>
          <w:lang w:val="fr-CH"/>
        </w:rPr>
        <w:t>6</w:t>
      </w:r>
      <w:r>
        <w:rPr>
          <w:lang w:val="fr-CH"/>
        </w:rPr>
        <w:tab/>
        <w:t>Quelles méthodes techniques peuvent être utilisées pour permettre à l'utilisateur final d'être informé, à tout instant, des mécanismes et des modifications de caractéristiques ou d'offre de contenu/services, en raison de l'utilisation de données personnelles locales, et pour pouvoir commander ces échanges sur le canal d'interaction?</w:t>
      </w:r>
    </w:p>
    <w:p w:rsidR="00745A1B" w:rsidRDefault="00745A1B" w:rsidP="00106EEF">
      <w:pPr>
        <w:rPr>
          <w:lang w:val="fr-CH"/>
        </w:rPr>
      </w:pPr>
      <w:r w:rsidRPr="00B34B9E">
        <w:rPr>
          <w:lang w:val="fr-CH"/>
        </w:rPr>
        <w:t>7</w:t>
      </w:r>
      <w:r>
        <w:rPr>
          <w:lang w:val="fr-CH"/>
        </w:rPr>
        <w:tab/>
        <w:t>Quelles méthodes techniques peuvent être utilisées pour s'assurer que la transmission des profils ou des données chronologiques concernant les utilisateurs finals (données de «médiamétrie» par exemple) resteront anonymes?</w:t>
      </w:r>
    </w:p>
    <w:p w:rsidR="00745A1B" w:rsidRDefault="00745A1B" w:rsidP="00106EEF">
      <w:pPr>
        <w:rPr>
          <w:lang w:val="fr-CH"/>
        </w:rPr>
      </w:pPr>
      <w:r w:rsidRPr="00B34B9E">
        <w:rPr>
          <w:lang w:val="fr-CH"/>
        </w:rPr>
        <w:t>8</w:t>
      </w:r>
      <w:r>
        <w:rPr>
          <w:lang w:val="fr-CH"/>
        </w:rPr>
        <w:tab/>
        <w:t>Quelles méthodes techniques peuvent être utilisées pour informer l'utilisateur via le canal de radiodiffusion ou d'interaction sous une forme facilement compréhensible, de la disponibilité de données personnelles (par exemple, profils ou préférences de l'utilisateur) devant être transférées à un fournisseur de services ou à un tiers?</w:t>
      </w:r>
    </w:p>
    <w:p w:rsidR="00745A1B" w:rsidRPr="00D97445" w:rsidRDefault="00745A1B" w:rsidP="00106EEF">
      <w:pPr>
        <w:pStyle w:val="call0"/>
        <w:rPr>
          <w:sz w:val="24"/>
          <w:szCs w:val="24"/>
          <w:lang w:val="fr-CH"/>
        </w:rPr>
      </w:pPr>
      <w:r w:rsidRPr="00D97445">
        <w:rPr>
          <w:sz w:val="24"/>
          <w:szCs w:val="24"/>
          <w:lang w:val="fr-CH"/>
        </w:rPr>
        <w:t>décide en outre</w:t>
      </w:r>
    </w:p>
    <w:p w:rsidR="00745A1B" w:rsidRDefault="00745A1B" w:rsidP="00106EEF">
      <w:pPr>
        <w:rPr>
          <w:lang w:val="fr-CH"/>
        </w:rPr>
      </w:pPr>
      <w:r w:rsidRPr="00B34B9E">
        <w:rPr>
          <w:lang w:val="fr-CH"/>
        </w:rPr>
        <w:t>1</w:t>
      </w:r>
      <w:r>
        <w:rPr>
          <w:lang w:val="fr-CH"/>
        </w:rPr>
        <w:tab/>
        <w:t>que la présente Question devrait faire l'objet d'une ou plusieurs Recommandations UIT</w:t>
      </w:r>
      <w:r>
        <w:rPr>
          <w:lang w:val="fr-CH"/>
        </w:rPr>
        <w:noBreakHyphen/>
        <w:t>R;</w:t>
      </w:r>
    </w:p>
    <w:p w:rsidR="00303222" w:rsidRDefault="00745A1B" w:rsidP="00106EEF">
      <w:pPr>
        <w:rPr>
          <w:lang w:val="fr-CH"/>
        </w:rPr>
      </w:pPr>
      <w:r w:rsidRPr="00B34B9E">
        <w:rPr>
          <w:lang w:val="fr-CH"/>
        </w:rPr>
        <w:t>2</w:t>
      </w:r>
      <w:r>
        <w:rPr>
          <w:lang w:val="fr-CH"/>
        </w:rPr>
        <w:tab/>
        <w:t xml:space="preserve">que la présente Question devrait être examinée lors de l'étude des Questions UIT-R sur la radiodiffusion interactive (Questions UIT-R </w:t>
      </w:r>
      <w:r w:rsidR="00303222" w:rsidRPr="00303222">
        <w:rPr>
          <w:rFonts w:asciiTheme="majorBidi" w:hAnsiTheme="majorBidi" w:cstheme="majorBidi"/>
          <w:bCs/>
          <w:szCs w:val="28"/>
          <w:lang w:val="fr-CH" w:eastAsia="ja-JP"/>
        </w:rPr>
        <w:t>45-6/6</w:t>
      </w:r>
      <w:r w:rsidR="00303222">
        <w:rPr>
          <w:lang w:val="fr-CH"/>
        </w:rPr>
        <w:t>,</w:t>
      </w:r>
      <w:r>
        <w:rPr>
          <w:lang w:val="fr-CH"/>
        </w:rPr>
        <w:t xml:space="preserve"> UIT-R </w:t>
      </w:r>
      <w:r w:rsidR="00303222" w:rsidRPr="00303222">
        <w:rPr>
          <w:rFonts w:asciiTheme="majorBidi" w:hAnsiTheme="majorBidi" w:cstheme="majorBidi"/>
          <w:bCs/>
          <w:szCs w:val="28"/>
          <w:lang w:val="fr-CH" w:eastAsia="ja-JP"/>
        </w:rPr>
        <w:t>140-1/6</w:t>
      </w:r>
      <w:r w:rsidR="00303222">
        <w:rPr>
          <w:rFonts w:asciiTheme="majorBidi" w:hAnsiTheme="majorBidi" w:cstheme="majorBidi"/>
          <w:bCs/>
          <w:szCs w:val="28"/>
          <w:lang w:val="fr-CH" w:eastAsia="ja-JP"/>
        </w:rPr>
        <w:t xml:space="preserve"> et </w:t>
      </w:r>
      <w:r w:rsidR="00303222">
        <w:rPr>
          <w:lang w:val="fr-CH"/>
        </w:rPr>
        <w:t xml:space="preserve">UIT-R </w:t>
      </w:r>
      <w:r w:rsidR="00303222" w:rsidRPr="00303222">
        <w:rPr>
          <w:lang w:val="fr-CH"/>
        </w:rPr>
        <w:t>289/4</w:t>
      </w:r>
      <w:r w:rsidR="00303222">
        <w:rPr>
          <w:lang w:val="fr-CH"/>
        </w:rPr>
        <w:t>);</w:t>
      </w:r>
    </w:p>
    <w:p w:rsidR="00745A1B" w:rsidRDefault="00745A1B" w:rsidP="00106EEF">
      <w:pPr>
        <w:rPr>
          <w:lang w:val="fr-CH"/>
        </w:rPr>
      </w:pPr>
      <w:r w:rsidRPr="00B34B9E">
        <w:rPr>
          <w:lang w:val="fr-CH"/>
        </w:rPr>
        <w:t>3</w:t>
      </w:r>
      <w:r>
        <w:rPr>
          <w:lang w:val="fr-CH"/>
        </w:rPr>
        <w:tab/>
        <w:t>que ces études devr</w:t>
      </w:r>
      <w:r w:rsidR="00E12EF4">
        <w:rPr>
          <w:lang w:val="fr-CH"/>
        </w:rPr>
        <w:t xml:space="preserve">aient être achevées d'ici à </w:t>
      </w:r>
      <w:r w:rsidR="00F13D02">
        <w:rPr>
          <w:lang w:val="fr-CH"/>
        </w:rPr>
        <w:t>2023</w:t>
      </w:r>
      <w:r>
        <w:rPr>
          <w:lang w:val="fr-CH"/>
        </w:rPr>
        <w:t>.</w:t>
      </w:r>
    </w:p>
    <w:p w:rsidR="00745A1B" w:rsidRDefault="00745A1B" w:rsidP="00106EEF">
      <w:pPr>
        <w:rPr>
          <w:lang w:val="fr-CH"/>
        </w:rPr>
      </w:pPr>
    </w:p>
    <w:p w:rsidR="00745A1B" w:rsidRDefault="00745A1B" w:rsidP="00106EEF">
      <w:pPr>
        <w:rPr>
          <w:lang w:val="fr-CH"/>
        </w:rPr>
      </w:pPr>
    </w:p>
    <w:p w:rsidR="00745A1B" w:rsidRDefault="00745A1B" w:rsidP="00106EEF">
      <w:pPr>
        <w:rPr>
          <w:lang w:val="fr-CH"/>
        </w:rPr>
      </w:pPr>
      <w:r>
        <w:rPr>
          <w:lang w:val="fr-CH"/>
        </w:rPr>
        <w:t>Catégorie:</w:t>
      </w:r>
      <w:r>
        <w:rPr>
          <w:lang w:val="fr-CH"/>
        </w:rPr>
        <w:tab/>
        <w:t>S2</w:t>
      </w:r>
    </w:p>
    <w:p w:rsidR="00106EEF" w:rsidRDefault="00106EEF" w:rsidP="00411C49">
      <w:pPr>
        <w:pStyle w:val="Reasons"/>
      </w:pPr>
    </w:p>
    <w:p w:rsidR="00106EEF" w:rsidRPr="00106EEF" w:rsidRDefault="00106EEF" w:rsidP="00106EEF">
      <w:pPr>
        <w:jc w:val="center"/>
      </w:pPr>
      <w:r>
        <w:t>______________</w:t>
      </w:r>
    </w:p>
    <w:sectPr w:rsidR="00106EEF" w:rsidRPr="00106EEF" w:rsidSect="00AF5D04">
      <w:headerReference w:type="even" r:id="rId8"/>
      <w:headerReference w:type="default" r:id="rId9"/>
      <w:footerReference w:type="even" r:id="rId10"/>
      <w:footerReference w:type="default" r:id="rId11"/>
      <w:headerReference w:type="first" r:id="rId12"/>
      <w:footerReference w:type="first" r:id="rId13"/>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146" w:rsidRDefault="00122146">
      <w:r>
        <w:separator/>
      </w:r>
    </w:p>
  </w:endnote>
  <w:endnote w:type="continuationSeparator" w:id="0">
    <w:p w:rsidR="00122146" w:rsidRDefault="0012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46" w:rsidRDefault="00122146">
    <w:pPr>
      <w:pStyle w:val="Footer"/>
      <w:rPr>
        <w:lang w:val="en-US"/>
      </w:rPr>
    </w:pPr>
    <w:r>
      <w:fldChar w:fldCharType="begin"/>
    </w:r>
    <w:r w:rsidRPr="00AF5D04">
      <w:rPr>
        <w:lang w:val="en-US"/>
      </w:rPr>
      <w:instrText xml:space="preserve"> FILENAME \p \* MERGEFORMAT </w:instrText>
    </w:r>
    <w:r>
      <w:fldChar w:fldCharType="separate"/>
    </w:r>
    <w:r w:rsidR="00F03407">
      <w:rPr>
        <w:lang w:val="en-US"/>
      </w:rPr>
      <w:t>L:\2019 01- 2019 02\448873 - 1p\448873F.docx</w:t>
    </w:r>
    <w:r>
      <w:rPr>
        <w:lang w:val="en-US"/>
      </w:rPr>
      <w:fldChar w:fldCharType="end"/>
    </w:r>
    <w:r>
      <w:rPr>
        <w:lang w:val="en-US"/>
      </w:rPr>
      <w:tab/>
    </w:r>
    <w:r>
      <w:fldChar w:fldCharType="begin"/>
    </w:r>
    <w:r>
      <w:instrText xml:space="preserve"> savedate \@ dd.MM.yy </w:instrText>
    </w:r>
    <w:r>
      <w:fldChar w:fldCharType="separate"/>
    </w:r>
    <w:r w:rsidR="008753F3">
      <w:t>16.01.19</w:t>
    </w:r>
    <w:r>
      <w:fldChar w:fldCharType="end"/>
    </w:r>
    <w:r>
      <w:rPr>
        <w:lang w:val="en-US"/>
      </w:rPr>
      <w:tab/>
    </w:r>
    <w:r>
      <w:fldChar w:fldCharType="begin"/>
    </w:r>
    <w:r>
      <w:instrText xml:space="preserve"> printdate \@ dd.MM.yy </w:instrText>
    </w:r>
    <w:r>
      <w:fldChar w:fldCharType="separate"/>
    </w:r>
    <w:r w:rsidR="00F03407">
      <w:t>15.01.19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46" w:rsidRPr="008753F3" w:rsidRDefault="00122146" w:rsidP="008753F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46" w:rsidRPr="008753F3" w:rsidRDefault="00122146" w:rsidP="00875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146" w:rsidRDefault="00122146">
      <w:r>
        <w:t>____________________</w:t>
      </w:r>
    </w:p>
  </w:footnote>
  <w:footnote w:type="continuationSeparator" w:id="0">
    <w:p w:rsidR="00122146" w:rsidRDefault="00122146">
      <w:r>
        <w:continuationSeparator/>
      </w:r>
    </w:p>
  </w:footnote>
  <w:footnote w:id="1">
    <w:p w:rsidR="009F0C64" w:rsidRPr="00BD3D69" w:rsidRDefault="009F0C64" w:rsidP="00106EEF">
      <w:pPr>
        <w:pStyle w:val="FootnoteText"/>
        <w:tabs>
          <w:tab w:val="clear" w:pos="255"/>
          <w:tab w:val="left" w:pos="284"/>
        </w:tabs>
        <w:ind w:left="0" w:firstLine="0"/>
        <w:rPr>
          <w:sz w:val="24"/>
          <w:szCs w:val="24"/>
          <w:lang w:val="fr-CH"/>
        </w:rPr>
      </w:pPr>
      <w:r>
        <w:rPr>
          <w:rStyle w:val="FootnoteReference"/>
        </w:rPr>
        <w:footnoteRef/>
      </w:r>
      <w:r>
        <w:t xml:space="preserve"> </w:t>
      </w:r>
      <w:r>
        <w:tab/>
      </w:r>
      <w:r w:rsidRPr="00BD3D69">
        <w:rPr>
          <w:sz w:val="24"/>
          <w:szCs w:val="24"/>
          <w:lang w:val="fr-CH"/>
        </w:rPr>
        <w:t>En 201</w:t>
      </w:r>
      <w:r w:rsidR="00393FD9">
        <w:rPr>
          <w:sz w:val="24"/>
          <w:szCs w:val="24"/>
          <w:lang w:val="fr-CH"/>
        </w:rPr>
        <w:t>8</w:t>
      </w:r>
      <w:r w:rsidRPr="00BD3D69">
        <w:rPr>
          <w:sz w:val="24"/>
          <w:szCs w:val="24"/>
          <w:lang w:val="fr-CH"/>
        </w:rPr>
        <w:t>, la Commission d'études 6 des radiocommunications a</w:t>
      </w:r>
      <w:r w:rsidR="00393FD9">
        <w:rPr>
          <w:sz w:val="24"/>
          <w:szCs w:val="24"/>
          <w:lang w:val="fr-CH"/>
        </w:rPr>
        <w:t xml:space="preserve"> apporté des modifications rédactionnelles et a</w:t>
      </w:r>
      <w:r w:rsidRPr="00BD3D69">
        <w:rPr>
          <w:sz w:val="24"/>
          <w:szCs w:val="24"/>
          <w:lang w:val="fr-CH"/>
        </w:rPr>
        <w:t xml:space="preserve"> repoussé la date d'achèvement des études au titre de cette Question.</w:t>
      </w:r>
    </w:p>
  </w:footnote>
  <w:footnote w:id="2">
    <w:p w:rsidR="00122146" w:rsidRPr="00BD3D69" w:rsidRDefault="00122146" w:rsidP="00106EEF">
      <w:pPr>
        <w:pStyle w:val="FootnoteText"/>
        <w:tabs>
          <w:tab w:val="clear" w:pos="255"/>
          <w:tab w:val="left" w:pos="284"/>
        </w:tabs>
        <w:ind w:left="0" w:firstLine="0"/>
        <w:rPr>
          <w:sz w:val="24"/>
          <w:szCs w:val="24"/>
          <w:lang w:val="fr-CH"/>
        </w:rPr>
      </w:pPr>
      <w:r>
        <w:rPr>
          <w:rStyle w:val="FootnoteReference"/>
          <w:lang w:val="fr-CH"/>
        </w:rPr>
        <w:t>*</w:t>
      </w:r>
      <w:r>
        <w:rPr>
          <w:lang w:val="fr-CH"/>
        </w:rPr>
        <w:tab/>
      </w:r>
      <w:r w:rsidRPr="00BD3D69">
        <w:rPr>
          <w:sz w:val="24"/>
          <w:szCs w:val="24"/>
          <w:lang w:val="fr-CH"/>
        </w:rPr>
        <w:t>Cette Question devrait être portée à l'attention de la Commission électrotechnique internationale (CEI), de l'Organisation internationale de normalisation (ISO), des Commissions d'études 2</w:t>
      </w:r>
      <w:r w:rsidR="007B5318">
        <w:rPr>
          <w:sz w:val="24"/>
          <w:szCs w:val="24"/>
          <w:lang w:val="fr-CH"/>
        </w:rPr>
        <w:t>, 9, 16</w:t>
      </w:r>
      <w:r w:rsidR="00E22417">
        <w:rPr>
          <w:sz w:val="24"/>
          <w:szCs w:val="24"/>
          <w:lang w:val="fr-CH"/>
        </w:rPr>
        <w:t xml:space="preserve"> et </w:t>
      </w:r>
      <w:r w:rsidRPr="00BD3D69">
        <w:rPr>
          <w:sz w:val="24"/>
          <w:szCs w:val="24"/>
          <w:lang w:val="fr-CH"/>
        </w:rPr>
        <w:t>17 de la normalisation des</w:t>
      </w:r>
      <w:r w:rsidR="002A4635">
        <w:rPr>
          <w:sz w:val="24"/>
          <w:szCs w:val="24"/>
          <w:lang w:val="fr-CH"/>
        </w:rPr>
        <w:t xml:space="preserve"> télécommunications de l'UIT, </w:t>
      </w:r>
      <w:r w:rsidRPr="00BD3D69">
        <w:rPr>
          <w:sz w:val="24"/>
          <w:szCs w:val="24"/>
          <w:lang w:val="fr-CH"/>
        </w:rPr>
        <w:t>des Commissions d'études 4</w:t>
      </w:r>
      <w:r w:rsidR="007B5318">
        <w:rPr>
          <w:sz w:val="24"/>
          <w:szCs w:val="24"/>
          <w:lang w:val="fr-CH"/>
        </w:rPr>
        <w:t xml:space="preserve"> et 5</w:t>
      </w:r>
      <w:r w:rsidR="001D6250">
        <w:rPr>
          <w:sz w:val="24"/>
          <w:szCs w:val="24"/>
          <w:lang w:val="fr-CH"/>
        </w:rPr>
        <w:t xml:space="preserve"> des radiocommunications</w:t>
      </w:r>
      <w:r w:rsidR="002A4635">
        <w:rPr>
          <w:sz w:val="24"/>
          <w:szCs w:val="24"/>
          <w:lang w:val="fr-CH"/>
        </w:rPr>
        <w:t xml:space="preserve"> et</w:t>
      </w:r>
      <w:r w:rsidR="001D6250">
        <w:rPr>
          <w:sz w:val="24"/>
          <w:szCs w:val="24"/>
          <w:lang w:val="fr-CH"/>
        </w:rPr>
        <w:t xml:space="preserve"> des </w:t>
      </w:r>
      <w:r w:rsidR="001D6250" w:rsidRPr="00BD3D69">
        <w:rPr>
          <w:sz w:val="24"/>
          <w:szCs w:val="24"/>
          <w:lang w:val="fr-CH"/>
        </w:rPr>
        <w:t>Commissions d'études</w:t>
      </w:r>
      <w:r w:rsidR="001D6250">
        <w:rPr>
          <w:sz w:val="24"/>
          <w:szCs w:val="24"/>
          <w:lang w:val="fr-CH"/>
        </w:rPr>
        <w:t xml:space="preserve"> 1 et 2 </w:t>
      </w:r>
      <w:r w:rsidR="00F03407">
        <w:rPr>
          <w:sz w:val="24"/>
          <w:szCs w:val="24"/>
          <w:lang w:val="fr-CH"/>
        </w:rPr>
        <w:t>du développement des télécommunications</w:t>
      </w:r>
      <w:r w:rsidR="001D6250">
        <w:rPr>
          <w:sz w:val="24"/>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46" w:rsidRDefault="00122146"/>
  <w:p w:rsidR="00122146" w:rsidRDefault="001221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46" w:rsidRDefault="00122146"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753F3">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F3" w:rsidRDefault="00875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279FA"/>
    <w:multiLevelType w:val="hybridMultilevel"/>
    <w:tmpl w:val="938CD598"/>
    <w:lvl w:ilvl="0" w:tplc="BAA4BD16">
      <w:start w:val="2"/>
      <w:numFmt w:val="decimal"/>
      <w:lvlText w:val="%1"/>
      <w:lvlJc w:val="left"/>
      <w:pPr>
        <w:tabs>
          <w:tab w:val="num" w:pos="1155"/>
        </w:tabs>
        <w:ind w:left="1155" w:hanging="79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21A45DD"/>
    <w:multiLevelType w:val="hybridMultilevel"/>
    <w:tmpl w:val="382A1BB4"/>
    <w:lvl w:ilvl="0" w:tplc="0EDAFE64">
      <w:start w:val="1"/>
      <w:numFmt w:val="lowerLetter"/>
      <w:lvlText w:val="%1)"/>
      <w:lvlJc w:val="left"/>
      <w:pPr>
        <w:tabs>
          <w:tab w:val="num" w:pos="1155"/>
        </w:tabs>
        <w:ind w:left="1155" w:hanging="795"/>
      </w:pPr>
      <w:rPr>
        <w:rFonts w:hint="default"/>
        <w:i/>
        <w:i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6289616A"/>
    <w:multiLevelType w:val="hybridMultilevel"/>
    <w:tmpl w:val="887A51EE"/>
    <w:lvl w:ilvl="0" w:tplc="570852D8">
      <w:start w:val="1"/>
      <w:numFmt w:val="lowerLetter"/>
      <w:lvlText w:val="%1)"/>
      <w:lvlJc w:val="left"/>
      <w:pPr>
        <w:tabs>
          <w:tab w:val="num" w:pos="795"/>
        </w:tabs>
        <w:ind w:left="795" w:hanging="795"/>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15:restartNumberingAfterBreak="0">
    <w:nsid w:val="641A182C"/>
    <w:multiLevelType w:val="hybridMultilevel"/>
    <w:tmpl w:val="0A720B74"/>
    <w:lvl w:ilvl="0" w:tplc="BFB88CD4">
      <w:start w:val="5"/>
      <w:numFmt w:val="decimal"/>
      <w:lvlText w:val="%1"/>
      <w:lvlJc w:val="left"/>
      <w:pPr>
        <w:tabs>
          <w:tab w:val="num" w:pos="720"/>
        </w:tabs>
        <w:ind w:left="720" w:hanging="360"/>
      </w:pPr>
      <w:rPr>
        <w:sz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940465"/>
    <w:multiLevelType w:val="hybridMultilevel"/>
    <w:tmpl w:val="3D42876C"/>
    <w:lvl w:ilvl="0" w:tplc="9DDECD20">
      <w:start w:val="2"/>
      <w:numFmt w:val="lowerLetter"/>
      <w:lvlText w:val="%1)"/>
      <w:lvlJc w:val="left"/>
      <w:pPr>
        <w:tabs>
          <w:tab w:val="num" w:pos="1155"/>
        </w:tabs>
        <w:ind w:left="1155" w:hanging="795"/>
      </w:pPr>
      <w:rPr>
        <w:i/>
        <w:i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77931061"/>
    <w:multiLevelType w:val="hybridMultilevel"/>
    <w:tmpl w:val="743C7F36"/>
    <w:lvl w:ilvl="0" w:tplc="F40E7B2A">
      <w:start w:val="2"/>
      <w:numFmt w:val="decimal"/>
      <w:lvlText w:val="%1"/>
      <w:lvlJc w:val="left"/>
      <w:pPr>
        <w:tabs>
          <w:tab w:val="num" w:pos="1155"/>
        </w:tabs>
        <w:ind w:left="1155" w:hanging="79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53"/>
    <w:rsid w:val="000041F9"/>
    <w:rsid w:val="0002787C"/>
    <w:rsid w:val="000652D2"/>
    <w:rsid w:val="00067C4F"/>
    <w:rsid w:val="00094753"/>
    <w:rsid w:val="000A361C"/>
    <w:rsid w:val="00100827"/>
    <w:rsid w:val="00106EEF"/>
    <w:rsid w:val="00113336"/>
    <w:rsid w:val="00122146"/>
    <w:rsid w:val="00175C6B"/>
    <w:rsid w:val="001D4C60"/>
    <w:rsid w:val="001D6250"/>
    <w:rsid w:val="00261AFA"/>
    <w:rsid w:val="00284713"/>
    <w:rsid w:val="002A414C"/>
    <w:rsid w:val="002A4635"/>
    <w:rsid w:val="002E0D5B"/>
    <w:rsid w:val="00303222"/>
    <w:rsid w:val="00342E5F"/>
    <w:rsid w:val="00366761"/>
    <w:rsid w:val="00393FD9"/>
    <w:rsid w:val="003B1A35"/>
    <w:rsid w:val="003C6FD3"/>
    <w:rsid w:val="00463BC6"/>
    <w:rsid w:val="004962F5"/>
    <w:rsid w:val="004C5F1B"/>
    <w:rsid w:val="00507E72"/>
    <w:rsid w:val="005A0732"/>
    <w:rsid w:val="005A5B17"/>
    <w:rsid w:val="005D02D2"/>
    <w:rsid w:val="00614D5C"/>
    <w:rsid w:val="00627376"/>
    <w:rsid w:val="00667691"/>
    <w:rsid w:val="006D77BA"/>
    <w:rsid w:val="006F287A"/>
    <w:rsid w:val="00725C4F"/>
    <w:rsid w:val="00745A1B"/>
    <w:rsid w:val="00790343"/>
    <w:rsid w:val="007B5058"/>
    <w:rsid w:val="007B5318"/>
    <w:rsid w:val="007C53B5"/>
    <w:rsid w:val="007D2EF2"/>
    <w:rsid w:val="00841046"/>
    <w:rsid w:val="008753F3"/>
    <w:rsid w:val="00895472"/>
    <w:rsid w:val="008B4661"/>
    <w:rsid w:val="008E6C23"/>
    <w:rsid w:val="00922388"/>
    <w:rsid w:val="00934D2C"/>
    <w:rsid w:val="009F0C64"/>
    <w:rsid w:val="00A354FD"/>
    <w:rsid w:val="00A67122"/>
    <w:rsid w:val="00AF5D04"/>
    <w:rsid w:val="00B34B9E"/>
    <w:rsid w:val="00BC12C7"/>
    <w:rsid w:val="00BD2E2E"/>
    <w:rsid w:val="00BD3D69"/>
    <w:rsid w:val="00C26367"/>
    <w:rsid w:val="00C64F4B"/>
    <w:rsid w:val="00C811C0"/>
    <w:rsid w:val="00D07848"/>
    <w:rsid w:val="00D25B81"/>
    <w:rsid w:val="00D37E05"/>
    <w:rsid w:val="00D83611"/>
    <w:rsid w:val="00D866B7"/>
    <w:rsid w:val="00D94CD6"/>
    <w:rsid w:val="00D95A7E"/>
    <w:rsid w:val="00DA23D2"/>
    <w:rsid w:val="00DB5B90"/>
    <w:rsid w:val="00DC09F4"/>
    <w:rsid w:val="00E12EF4"/>
    <w:rsid w:val="00E22417"/>
    <w:rsid w:val="00EA6F35"/>
    <w:rsid w:val="00EC6668"/>
    <w:rsid w:val="00F01016"/>
    <w:rsid w:val="00F03407"/>
    <w:rsid w:val="00F13D02"/>
    <w:rsid w:val="00F1625B"/>
    <w:rsid w:val="00F16803"/>
    <w:rsid w:val="00F276EA"/>
    <w:rsid w:val="00F60B71"/>
    <w:rsid w:val="00F6549F"/>
    <w:rsid w:val="00F82E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728125-BB60-4EB5-9DEC-E1CAE18C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link w:val="QuestionNo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0B71"/>
    <w:rPr>
      <w:rFonts w:ascii="Times New Roman" w:hAnsi="Times New Roman"/>
      <w:sz w:val="22"/>
      <w:lang w:val="fr-FR" w:eastAsia="en-US"/>
    </w:rPr>
  </w:style>
  <w:style w:type="paragraph" w:customStyle="1" w:styleId="Normalaftertitle0">
    <w:name w:val="Normal after title"/>
    <w:basedOn w:val="Normal"/>
    <w:next w:val="Normal"/>
    <w:link w:val="NormalaftertitleChar"/>
    <w:rsid w:val="00F60B71"/>
    <w:pPr>
      <w:overflowPunct/>
      <w:autoSpaceDE/>
      <w:autoSpaceDN/>
      <w:adjustRightInd/>
      <w:spacing w:before="320"/>
      <w:textAlignment w:val="auto"/>
    </w:pPr>
  </w:style>
  <w:style w:type="table" w:styleId="TableGrid">
    <w:name w:val="Table Grid"/>
    <w:basedOn w:val="TableNormal"/>
    <w:rsid w:val="00F60B71"/>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60B71"/>
    <w:rPr>
      <w:color w:val="0000FF" w:themeColor="hyperlink"/>
      <w:u w:val="single"/>
    </w:rPr>
  </w:style>
  <w:style w:type="paragraph" w:customStyle="1" w:styleId="RecNoBR">
    <w:name w:val="Rec_No_BR"/>
    <w:basedOn w:val="Normal"/>
    <w:next w:val="Normal"/>
    <w:rsid w:val="00745A1B"/>
    <w:pPr>
      <w:keepNext/>
      <w:keepLines/>
      <w:spacing w:before="480"/>
      <w:jc w:val="center"/>
    </w:pPr>
    <w:rPr>
      <w:caps/>
      <w:sz w:val="28"/>
    </w:rPr>
  </w:style>
  <w:style w:type="paragraph" w:customStyle="1" w:styleId="Char">
    <w:name w:val="Char"/>
    <w:basedOn w:val="Normal"/>
    <w:rsid w:val="00745A1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QuestionNoBR">
    <w:name w:val="Question_No_BR"/>
    <w:basedOn w:val="Normal"/>
    <w:next w:val="Questiontitle"/>
    <w:rsid w:val="00745A1B"/>
    <w:pPr>
      <w:keepNext/>
      <w:keepLines/>
      <w:spacing w:before="480"/>
      <w:jc w:val="center"/>
      <w:textAlignment w:val="auto"/>
    </w:pPr>
    <w:rPr>
      <w:caps/>
      <w:sz w:val="28"/>
    </w:rPr>
  </w:style>
  <w:style w:type="paragraph" w:customStyle="1" w:styleId="call0">
    <w:name w:val="call"/>
    <w:basedOn w:val="Normal"/>
    <w:next w:val="Normal"/>
    <w:rsid w:val="00745A1B"/>
    <w:pPr>
      <w:keepNext/>
      <w:keepLines/>
      <w:tabs>
        <w:tab w:val="clear" w:pos="1191"/>
        <w:tab w:val="clear" w:pos="1588"/>
        <w:tab w:val="clear" w:pos="1985"/>
      </w:tabs>
      <w:spacing w:before="227"/>
      <w:ind w:left="794"/>
      <w:textAlignment w:val="auto"/>
    </w:pPr>
    <w:rPr>
      <w:i/>
      <w:sz w:val="20"/>
      <w:lang w:val="es-ES_tradnl"/>
    </w:rPr>
  </w:style>
  <w:style w:type="paragraph" w:customStyle="1" w:styleId="Annextitle">
    <w:name w:val="Annex_title"/>
    <w:basedOn w:val="Normal"/>
    <w:next w:val="Normal"/>
    <w:rsid w:val="00745A1B"/>
    <w:pPr>
      <w:keepNext/>
      <w:keepLines/>
      <w:spacing w:before="240" w:after="280"/>
      <w:jc w:val="center"/>
      <w:textAlignment w:val="auto"/>
    </w:pPr>
    <w:rPr>
      <w:rFonts w:ascii="Times New Roman Bold" w:hAnsi="Times New Roman Bold"/>
      <w:b/>
      <w:sz w:val="28"/>
    </w:rPr>
  </w:style>
  <w:style w:type="paragraph" w:customStyle="1" w:styleId="AnnexNo">
    <w:name w:val="Annex_No"/>
    <w:basedOn w:val="Normal"/>
    <w:next w:val="Normal"/>
    <w:rsid w:val="00745A1B"/>
    <w:pPr>
      <w:keepNext/>
      <w:keepLines/>
      <w:spacing w:before="480" w:after="80"/>
      <w:jc w:val="center"/>
      <w:textAlignment w:val="auto"/>
    </w:pPr>
    <w:rPr>
      <w:caps/>
      <w:sz w:val="28"/>
    </w:rPr>
  </w:style>
  <w:style w:type="paragraph" w:customStyle="1" w:styleId="AnnexNotitle0">
    <w:name w:val="Annex_No &amp; title"/>
    <w:basedOn w:val="Normal"/>
    <w:next w:val="Normal"/>
    <w:link w:val="AnnexNotitleChar"/>
    <w:rsid w:val="00745A1B"/>
    <w:pPr>
      <w:keepNext/>
      <w:keepLines/>
      <w:spacing w:before="480"/>
      <w:jc w:val="center"/>
      <w:textAlignment w:val="auto"/>
    </w:pPr>
    <w:rPr>
      <w:b/>
      <w:sz w:val="28"/>
    </w:rPr>
  </w:style>
  <w:style w:type="character" w:customStyle="1" w:styleId="CallChar">
    <w:name w:val="Call Char"/>
    <w:basedOn w:val="DefaultParagraphFont"/>
    <w:link w:val="Call"/>
    <w:locked/>
    <w:rsid w:val="00745A1B"/>
    <w:rPr>
      <w:rFonts w:ascii="Times New Roman" w:hAnsi="Times New Roman"/>
      <w:i/>
      <w:sz w:val="24"/>
      <w:lang w:val="fr-FR" w:eastAsia="en-US"/>
    </w:rPr>
  </w:style>
  <w:style w:type="paragraph" w:customStyle="1" w:styleId="headfoot">
    <w:name w:val="head_foot"/>
    <w:basedOn w:val="Normal"/>
    <w:next w:val="Normalaftertitle0"/>
    <w:rsid w:val="00745A1B"/>
    <w:pPr>
      <w:tabs>
        <w:tab w:val="clear" w:pos="794"/>
        <w:tab w:val="clear" w:pos="1191"/>
        <w:tab w:val="clear" w:pos="1588"/>
        <w:tab w:val="clear" w:pos="1985"/>
      </w:tabs>
      <w:spacing w:before="0"/>
      <w:jc w:val="both"/>
      <w:textAlignment w:val="auto"/>
    </w:pPr>
    <w:rPr>
      <w:b/>
      <w:color w:val="FFFFFF"/>
      <w:sz w:val="8"/>
      <w:lang w:val="es-ES_tradnl"/>
    </w:rPr>
  </w:style>
  <w:style w:type="paragraph" w:styleId="BodyText2">
    <w:name w:val="Body Text 2"/>
    <w:basedOn w:val="Normal"/>
    <w:link w:val="BodyText2Char"/>
    <w:rsid w:val="00745A1B"/>
    <w:pPr>
      <w:spacing w:after="120" w:line="480" w:lineRule="auto"/>
      <w:textAlignment w:val="auto"/>
    </w:pPr>
  </w:style>
  <w:style w:type="character" w:customStyle="1" w:styleId="BodyText2Char">
    <w:name w:val="Body Text 2 Char"/>
    <w:basedOn w:val="DefaultParagraphFont"/>
    <w:link w:val="BodyText2"/>
    <w:rsid w:val="00745A1B"/>
    <w:rPr>
      <w:rFonts w:ascii="Times New Roman" w:hAnsi="Times New Roman"/>
      <w:sz w:val="24"/>
      <w:lang w:val="fr-FR" w:eastAsia="en-US"/>
    </w:rPr>
  </w:style>
  <w:style w:type="paragraph" w:customStyle="1" w:styleId="CCI">
    <w:name w:val="CCI"/>
    <w:basedOn w:val="Normal"/>
    <w:next w:val="call0"/>
    <w:rsid w:val="00745A1B"/>
    <w:pPr>
      <w:keepNext/>
      <w:keepLines/>
      <w:tabs>
        <w:tab w:val="clear" w:pos="794"/>
        <w:tab w:val="clear" w:pos="1191"/>
        <w:tab w:val="clear" w:pos="1588"/>
        <w:tab w:val="clear" w:pos="1985"/>
      </w:tabs>
      <w:spacing w:before="199"/>
      <w:jc w:val="both"/>
      <w:textAlignment w:val="auto"/>
    </w:pPr>
    <w:rPr>
      <w:rFonts w:ascii="CG Times" w:hAnsi="CG Times"/>
      <w:sz w:val="20"/>
      <w:lang w:val="en-GB"/>
    </w:rPr>
  </w:style>
  <w:style w:type="character" w:customStyle="1" w:styleId="QuestionNoChar">
    <w:name w:val="Question_No Char"/>
    <w:basedOn w:val="DefaultParagraphFont"/>
    <w:link w:val="QuestionNo"/>
    <w:locked/>
    <w:rsid w:val="00745A1B"/>
    <w:rPr>
      <w:rFonts w:ascii="Times New Roman" w:hAnsi="Times New Roman"/>
      <w:caps/>
      <w:sz w:val="28"/>
      <w:lang w:val="fr-FR" w:eastAsia="en-US"/>
    </w:rPr>
  </w:style>
  <w:style w:type="paragraph" w:customStyle="1" w:styleId="RecTitleDate">
    <w:name w:val="Rec_Title/Date"/>
    <w:basedOn w:val="Normal"/>
    <w:next w:val="Normal"/>
    <w:rsid w:val="00745A1B"/>
    <w:pPr>
      <w:keepNext/>
      <w:keepLines/>
      <w:tabs>
        <w:tab w:val="clear" w:pos="794"/>
        <w:tab w:val="clear" w:pos="1191"/>
        <w:tab w:val="clear" w:pos="1588"/>
        <w:tab w:val="clear" w:pos="1985"/>
        <w:tab w:val="right" w:pos="9696"/>
      </w:tabs>
      <w:spacing w:before="136"/>
      <w:jc w:val="right"/>
      <w:textAlignment w:val="auto"/>
    </w:pPr>
    <w:rPr>
      <w:sz w:val="20"/>
      <w:lang w:val="es-ES_tradnl"/>
    </w:rPr>
  </w:style>
  <w:style w:type="paragraph" w:customStyle="1" w:styleId="TableText0">
    <w:name w:val="Table_Text"/>
    <w:basedOn w:val="Normal"/>
    <w:rsid w:val="00745A1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sz w:val="22"/>
    </w:rPr>
  </w:style>
  <w:style w:type="paragraph" w:customStyle="1" w:styleId="TableHead0">
    <w:name w:val="Table_Head"/>
    <w:basedOn w:val="TableText0"/>
    <w:rsid w:val="00745A1B"/>
    <w:pPr>
      <w:keepNext/>
      <w:spacing w:before="80" w:after="80"/>
      <w:jc w:val="center"/>
    </w:pPr>
    <w:rPr>
      <w:b/>
    </w:rPr>
  </w:style>
  <w:style w:type="paragraph" w:styleId="BodyText">
    <w:name w:val="Body Text"/>
    <w:basedOn w:val="Normal"/>
    <w:link w:val="BodyTextChar"/>
    <w:rsid w:val="00745A1B"/>
    <w:pPr>
      <w:spacing w:after="120"/>
    </w:pPr>
  </w:style>
  <w:style w:type="character" w:customStyle="1" w:styleId="BodyTextChar">
    <w:name w:val="Body Text Char"/>
    <w:basedOn w:val="DefaultParagraphFont"/>
    <w:link w:val="BodyText"/>
    <w:rsid w:val="00745A1B"/>
    <w:rPr>
      <w:rFonts w:ascii="Times New Roman" w:hAnsi="Times New Roman"/>
      <w:sz w:val="24"/>
      <w:lang w:val="fr-FR" w:eastAsia="en-US"/>
    </w:rPr>
  </w:style>
  <w:style w:type="character" w:customStyle="1" w:styleId="QuestiontitleChar">
    <w:name w:val="Question_title Char"/>
    <w:basedOn w:val="DefaultParagraphFont"/>
    <w:link w:val="Questiontitle"/>
    <w:rsid w:val="00366761"/>
    <w:rPr>
      <w:rFonts w:ascii="Times New Roman" w:hAnsi="Times New Roman"/>
      <w:b/>
      <w:sz w:val="28"/>
      <w:lang w:val="fr-FR" w:eastAsia="en-US"/>
    </w:rPr>
  </w:style>
  <w:style w:type="character" w:customStyle="1" w:styleId="NormalaftertitleChar">
    <w:name w:val="Normal after title Char"/>
    <w:basedOn w:val="DefaultParagraphFont"/>
    <w:link w:val="Normalaftertitle0"/>
    <w:rsid w:val="00790343"/>
    <w:rPr>
      <w:rFonts w:ascii="Times New Roman" w:hAnsi="Times New Roman"/>
      <w:sz w:val="24"/>
      <w:lang w:val="fr-FR" w:eastAsia="en-US"/>
    </w:rPr>
  </w:style>
  <w:style w:type="character" w:customStyle="1" w:styleId="CharChar">
    <w:name w:val="Char Char"/>
    <w:basedOn w:val="DefaultParagraphFont"/>
    <w:rsid w:val="00790343"/>
    <w:rPr>
      <w:sz w:val="24"/>
      <w:lang w:val="fr-FR" w:eastAsia="en-US" w:bidi="ar-SA"/>
    </w:rPr>
  </w:style>
  <w:style w:type="character" w:customStyle="1" w:styleId="enumlev1Char">
    <w:name w:val="enumlev1 Char"/>
    <w:basedOn w:val="DefaultParagraphFont"/>
    <w:link w:val="enumlev1"/>
    <w:rsid w:val="00627376"/>
    <w:rPr>
      <w:rFonts w:ascii="Times New Roman" w:hAnsi="Times New Roman"/>
      <w:sz w:val="24"/>
      <w:lang w:val="fr-FR" w:eastAsia="en-US"/>
    </w:rPr>
  </w:style>
  <w:style w:type="character" w:customStyle="1" w:styleId="AnnexNotitleChar">
    <w:name w:val="Annex_No &amp; title Char"/>
    <w:basedOn w:val="DefaultParagraphFont"/>
    <w:link w:val="AnnexNotitle0"/>
    <w:rsid w:val="00F01016"/>
    <w:rPr>
      <w:rFonts w:ascii="Times New Roman" w:hAnsi="Times New Roman"/>
      <w:b/>
      <w:sz w:val="28"/>
      <w:lang w:val="fr-FR" w:eastAsia="en-US"/>
    </w:rPr>
  </w:style>
  <w:style w:type="paragraph" w:customStyle="1" w:styleId="Reasons">
    <w:name w:val="Reasons"/>
    <w:basedOn w:val="Normal"/>
    <w:qFormat/>
    <w:rsid w:val="00106EE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684266">
      <w:bodyDiv w:val="1"/>
      <w:marLeft w:val="0"/>
      <w:marRight w:val="0"/>
      <w:marTop w:val="0"/>
      <w:marBottom w:val="0"/>
      <w:divBdr>
        <w:top w:val="none" w:sz="0" w:space="0" w:color="auto"/>
        <w:left w:val="none" w:sz="0" w:space="0" w:color="auto"/>
        <w:bottom w:val="none" w:sz="0" w:space="0" w:color="auto"/>
        <w:right w:val="none" w:sz="0" w:space="0" w:color="auto"/>
      </w:divBdr>
      <w:divsChild>
        <w:div w:id="1630163783">
          <w:marLeft w:val="0"/>
          <w:marRight w:val="0"/>
          <w:marTop w:val="0"/>
          <w:marBottom w:val="0"/>
          <w:divBdr>
            <w:top w:val="none" w:sz="0" w:space="0" w:color="auto"/>
            <w:left w:val="none" w:sz="0" w:space="0" w:color="auto"/>
            <w:bottom w:val="none" w:sz="0" w:space="0" w:color="auto"/>
            <w:right w:val="none" w:sz="0" w:space="0" w:color="auto"/>
          </w:divBdr>
          <w:divsChild>
            <w:div w:id="1366982240">
              <w:marLeft w:val="0"/>
              <w:marRight w:val="0"/>
              <w:marTop w:val="0"/>
              <w:marBottom w:val="0"/>
              <w:divBdr>
                <w:top w:val="none" w:sz="0" w:space="0" w:color="auto"/>
                <w:left w:val="none" w:sz="0" w:space="0" w:color="auto"/>
                <w:bottom w:val="none" w:sz="0" w:space="0" w:color="auto"/>
                <w:right w:val="none" w:sz="0" w:space="0" w:color="auto"/>
              </w:divBdr>
              <w:divsChild>
                <w:div w:id="346370667">
                  <w:marLeft w:val="0"/>
                  <w:marRight w:val="0"/>
                  <w:marTop w:val="0"/>
                  <w:marBottom w:val="0"/>
                  <w:divBdr>
                    <w:top w:val="none" w:sz="0" w:space="0" w:color="auto"/>
                    <w:left w:val="none" w:sz="0" w:space="0" w:color="auto"/>
                    <w:bottom w:val="none" w:sz="0" w:space="0" w:color="auto"/>
                    <w:right w:val="none" w:sz="0" w:space="0" w:color="auto"/>
                  </w:divBdr>
                  <w:divsChild>
                    <w:div w:id="5240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BE17D-B64E-4383-8475-2F761936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PF_BR.dotm</Template>
  <TotalTime>4</TotalTime>
  <Pages>2</Pages>
  <Words>605</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Commissions d'études des radiocommunications</dc:subject>
  <dc:creator>Fernandez Virginia</dc:creator>
  <cp:keywords/>
  <dc:description>PF_BR.DOT  For: _x000d_Document date: _x000d_Saved by TRA44246 at 11:03:42 on 05.08.2008</dc:description>
  <cp:lastModifiedBy>ITU</cp:lastModifiedBy>
  <cp:revision>6</cp:revision>
  <cp:lastPrinted>2019-01-15T14:50:00Z</cp:lastPrinted>
  <dcterms:created xsi:type="dcterms:W3CDTF">2019-01-16T07:40:00Z</dcterms:created>
  <dcterms:modified xsi:type="dcterms:W3CDTF">2019-01-17T13:29:00Z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