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8E" w:rsidRPr="008154F9" w:rsidRDefault="00F02F8E" w:rsidP="001B55C8">
      <w:pPr>
        <w:pStyle w:val="QuestionNoBR"/>
        <w:rPr>
          <w:lang w:val="en-US" w:eastAsia="zh-CN"/>
        </w:rPr>
      </w:pPr>
      <w:r w:rsidRPr="008154F9">
        <w:rPr>
          <w:lang w:val="en-US" w:eastAsia="zh-CN"/>
        </w:rPr>
        <w:t>ITU-R</w:t>
      </w:r>
      <w:r>
        <w:rPr>
          <w:rFonts w:hint="eastAsia"/>
          <w:lang w:val="en-US" w:eastAsia="zh-CN"/>
        </w:rPr>
        <w:t>第</w:t>
      </w:r>
      <w:r w:rsidRPr="008154F9">
        <w:rPr>
          <w:lang w:val="en-US" w:eastAsia="zh-CN"/>
        </w:rPr>
        <w:t>111-1/6</w:t>
      </w:r>
      <w:r>
        <w:rPr>
          <w:rFonts w:hint="eastAsia"/>
          <w:lang w:val="en-US" w:eastAsia="zh-CN"/>
        </w:rPr>
        <w:t>号课题</w:t>
      </w:r>
      <w:r w:rsidR="00022DC3">
        <w:rPr>
          <w:rStyle w:val="FootnoteReference"/>
          <w:lang w:val="en-US" w:eastAsia="zh-CN"/>
        </w:rPr>
        <w:footnoteReference w:id="1"/>
      </w:r>
    </w:p>
    <w:p w:rsidR="00F02F8E" w:rsidRDefault="00F02F8E" w:rsidP="00F02F8E">
      <w:pPr>
        <w:pStyle w:val="Questiontitle"/>
        <w:rPr>
          <w:lang w:eastAsia="zh-CN"/>
        </w:rPr>
      </w:pPr>
      <w:r>
        <w:rPr>
          <w:rFonts w:hint="eastAsia"/>
          <w:lang w:eastAsia="zh-CN"/>
        </w:rPr>
        <w:t>交互式广播系统（电视、声音和数据）中</w:t>
      </w:r>
      <w:r>
        <w:rPr>
          <w:lang w:eastAsia="zh-CN"/>
        </w:rPr>
        <w:br/>
      </w:r>
      <w:r>
        <w:rPr>
          <w:rFonts w:hint="eastAsia"/>
          <w:lang w:eastAsia="zh-CN"/>
        </w:rPr>
        <w:t>保护最终用户隐私的技术方法</w:t>
      </w:r>
      <w:r>
        <w:rPr>
          <w:rStyle w:val="FootnoteReference"/>
          <w:lang w:eastAsia="zh-CN"/>
        </w:rPr>
        <w:footnoteReference w:customMarkFollows="1" w:id="2"/>
        <w:t>*</w:t>
      </w:r>
    </w:p>
    <w:p w:rsidR="00F02F8E" w:rsidRPr="000960A9" w:rsidRDefault="00F02F8E" w:rsidP="00F02F8E">
      <w:pPr>
        <w:pStyle w:val="Questiondate"/>
        <w:rPr>
          <w:szCs w:val="22"/>
          <w:lang w:eastAsia="zh-CN"/>
        </w:rPr>
      </w:pPr>
      <w:r>
        <w:rPr>
          <w:rFonts w:hint="eastAsia"/>
          <w:szCs w:val="22"/>
          <w:lang w:eastAsia="zh-CN"/>
        </w:rPr>
        <w:t>（</w:t>
      </w:r>
      <w:r w:rsidRPr="000960A9">
        <w:rPr>
          <w:szCs w:val="22"/>
          <w:lang w:eastAsia="zh-CN"/>
        </w:rPr>
        <w:t>2003-2004</w:t>
      </w:r>
      <w:r>
        <w:rPr>
          <w:rFonts w:hint="eastAsia"/>
          <w:lang w:eastAsia="zh-CN"/>
        </w:rPr>
        <w:t>年）</w:t>
      </w:r>
    </w:p>
    <w:p w:rsidR="00F02F8E" w:rsidRPr="007F276A" w:rsidRDefault="00F02F8E" w:rsidP="00F02F8E">
      <w:pPr>
        <w:pStyle w:val="Normalaftertitle"/>
        <w:rPr>
          <w:lang w:eastAsia="zh-CN"/>
        </w:rPr>
      </w:pPr>
      <w:r w:rsidRPr="007F276A">
        <w:rPr>
          <w:lang w:eastAsia="zh-CN"/>
        </w:rPr>
        <w:t>国际电联无线电通信全会，</w:t>
      </w:r>
    </w:p>
    <w:p w:rsidR="00F02F8E" w:rsidRPr="00B86734" w:rsidRDefault="00F02F8E" w:rsidP="00F02F8E">
      <w:pPr>
        <w:pStyle w:val="Callkaiti"/>
      </w:pPr>
      <w:r>
        <w:t>考虑到</w:t>
      </w:r>
    </w:p>
    <w:p w:rsidR="00F02F8E" w:rsidRDefault="00F02F8E" w:rsidP="00F02F8E">
      <w:pPr>
        <w:rPr>
          <w:lang w:eastAsia="zh-CN"/>
        </w:rPr>
      </w:pPr>
      <w:r w:rsidRPr="001B55C8">
        <w:rPr>
          <w:i/>
          <w:iCs/>
          <w:lang w:eastAsia="zh-CN"/>
        </w:rPr>
        <w:t>a)</w:t>
      </w:r>
      <w:r>
        <w:rPr>
          <w:lang w:eastAsia="zh-CN"/>
        </w:rPr>
        <w:tab/>
      </w:r>
      <w:r>
        <w:rPr>
          <w:rFonts w:hint="eastAsia"/>
          <w:lang w:eastAsia="zh-CN"/>
        </w:rPr>
        <w:t>各主管部门确定的隐私信息不同，因此保护此类信息的技术方法也各不相同；</w:t>
      </w:r>
    </w:p>
    <w:p w:rsidR="00F02F8E" w:rsidRDefault="00F02F8E" w:rsidP="00F02F8E">
      <w:pPr>
        <w:rPr>
          <w:lang w:eastAsia="zh-CN"/>
        </w:rPr>
      </w:pPr>
      <w:r w:rsidRPr="001B55C8">
        <w:rPr>
          <w:i/>
          <w:iCs/>
          <w:lang w:eastAsia="zh-CN"/>
        </w:rPr>
        <w:t>b)</w:t>
      </w:r>
      <w:r>
        <w:rPr>
          <w:lang w:eastAsia="zh-CN"/>
        </w:rPr>
        <w:tab/>
      </w:r>
      <w:r>
        <w:rPr>
          <w:rFonts w:hint="eastAsia"/>
          <w:lang w:eastAsia="zh-CN"/>
        </w:rPr>
        <w:t>信息处理、存储和传输技术已取得进步；</w:t>
      </w:r>
    </w:p>
    <w:p w:rsidR="00F02F8E" w:rsidRDefault="00F02F8E" w:rsidP="00F02F8E">
      <w:pPr>
        <w:rPr>
          <w:lang w:eastAsia="zh-CN"/>
        </w:rPr>
      </w:pPr>
      <w:r w:rsidRPr="001B55C8">
        <w:rPr>
          <w:i/>
          <w:iCs/>
          <w:lang w:eastAsia="zh-CN"/>
        </w:rPr>
        <w:t>c)</w:t>
      </w:r>
      <w:r>
        <w:rPr>
          <w:lang w:eastAsia="zh-CN"/>
        </w:rPr>
        <w:tab/>
      </w:r>
      <w:r>
        <w:rPr>
          <w:rFonts w:hint="eastAsia"/>
          <w:lang w:eastAsia="zh-CN"/>
        </w:rPr>
        <w:t>数字广播传输信道（如卫星总天线、地面中继或直达卫星及地面接收）与交互式</w:t>
      </w:r>
      <w:r>
        <w:rPr>
          <w:lang w:eastAsia="zh-CN"/>
        </w:rPr>
        <w:t>/</w:t>
      </w:r>
      <w:r>
        <w:rPr>
          <w:rFonts w:hint="eastAsia"/>
          <w:lang w:eastAsia="zh-CN"/>
        </w:rPr>
        <w:t>反向信道技术（如反向信道卫星（</w:t>
      </w:r>
      <w:r>
        <w:rPr>
          <w:lang w:eastAsia="zh-CN"/>
        </w:rPr>
        <w:t>RCS</w:t>
      </w:r>
      <w:r>
        <w:rPr>
          <w:rFonts w:hint="eastAsia"/>
          <w:lang w:eastAsia="zh-CN"/>
        </w:rPr>
        <w:t>）、反向信道地面（</w:t>
      </w:r>
      <w:r>
        <w:rPr>
          <w:lang w:eastAsia="zh-CN"/>
        </w:rPr>
        <w:t>RCT</w:t>
      </w:r>
      <w:r>
        <w:rPr>
          <w:rFonts w:hint="eastAsia"/>
          <w:lang w:eastAsia="zh-CN"/>
        </w:rPr>
        <w:t>）、无线通信网络）同时得到发展；</w:t>
      </w:r>
    </w:p>
    <w:p w:rsidR="00F02F8E" w:rsidRDefault="00F02F8E" w:rsidP="00F02F8E">
      <w:pPr>
        <w:rPr>
          <w:lang w:eastAsia="zh-CN"/>
        </w:rPr>
      </w:pPr>
      <w:r w:rsidRPr="001B55C8">
        <w:rPr>
          <w:i/>
          <w:iCs/>
          <w:lang w:eastAsia="zh-CN"/>
        </w:rPr>
        <w:t>d)</w:t>
      </w:r>
      <w:r>
        <w:rPr>
          <w:lang w:eastAsia="zh-CN"/>
        </w:rPr>
        <w:tab/>
      </w:r>
      <w:r>
        <w:rPr>
          <w:rFonts w:hint="eastAsia"/>
          <w:lang w:eastAsia="zh-CN"/>
        </w:rPr>
        <w:t>交互性可有效扩展广播接收机的能力以便提供诸如互联网接入、电子邮件、电子商务等双向服务；</w:t>
      </w:r>
    </w:p>
    <w:p w:rsidR="00F02F8E" w:rsidRDefault="00F02F8E" w:rsidP="00F02F8E">
      <w:pPr>
        <w:rPr>
          <w:lang w:eastAsia="zh-CN"/>
        </w:rPr>
      </w:pPr>
      <w:r w:rsidRPr="001B55C8">
        <w:rPr>
          <w:i/>
          <w:iCs/>
          <w:lang w:eastAsia="zh-CN"/>
        </w:rPr>
        <w:t>e)</w:t>
      </w:r>
      <w:r>
        <w:rPr>
          <w:lang w:eastAsia="zh-CN"/>
        </w:rPr>
        <w:tab/>
      </w:r>
      <w:r>
        <w:rPr>
          <w:rFonts w:hint="eastAsia"/>
          <w:lang w:eastAsia="zh-CN"/>
        </w:rPr>
        <w:t>用户端接收视频、声音和数据反向信道技术的发展（与节目相关和无关）；</w:t>
      </w:r>
    </w:p>
    <w:p w:rsidR="00F02F8E" w:rsidRDefault="00F02F8E" w:rsidP="00F02F8E">
      <w:pPr>
        <w:rPr>
          <w:lang w:eastAsia="zh-CN"/>
        </w:rPr>
      </w:pPr>
      <w:r w:rsidRPr="001B55C8">
        <w:rPr>
          <w:i/>
          <w:iCs/>
          <w:lang w:eastAsia="zh-CN"/>
        </w:rPr>
        <w:t>f)</w:t>
      </w:r>
      <w:r>
        <w:rPr>
          <w:lang w:eastAsia="zh-CN"/>
        </w:rPr>
        <w:tab/>
      </w:r>
      <w:r>
        <w:rPr>
          <w:rFonts w:hint="eastAsia"/>
          <w:lang w:eastAsia="zh-CN"/>
        </w:rPr>
        <w:t>交互式广播业务将得到广泛部署；</w:t>
      </w:r>
    </w:p>
    <w:p w:rsidR="00F02F8E" w:rsidRDefault="00F02F8E" w:rsidP="00F02F8E">
      <w:pPr>
        <w:rPr>
          <w:lang w:eastAsia="zh-CN"/>
        </w:rPr>
      </w:pPr>
      <w:r w:rsidRPr="001B55C8">
        <w:rPr>
          <w:i/>
          <w:iCs/>
          <w:lang w:eastAsia="zh-CN"/>
        </w:rPr>
        <w:t>g)</w:t>
      </w:r>
      <w:r>
        <w:rPr>
          <w:lang w:eastAsia="zh-CN"/>
        </w:rPr>
        <w:tab/>
      </w:r>
      <w:r>
        <w:rPr>
          <w:rFonts w:hint="eastAsia"/>
          <w:lang w:eastAsia="zh-CN"/>
        </w:rPr>
        <w:t>广播信号通常不针对具体的个体或具体的群体，而是供大家接收（有时采用特殊收费）；</w:t>
      </w:r>
    </w:p>
    <w:p w:rsidR="00F02F8E" w:rsidRDefault="00F02F8E" w:rsidP="00F02F8E">
      <w:pPr>
        <w:rPr>
          <w:lang w:eastAsia="zh-CN"/>
        </w:rPr>
      </w:pPr>
      <w:r w:rsidRPr="001B55C8">
        <w:rPr>
          <w:i/>
          <w:iCs/>
          <w:lang w:eastAsia="zh-CN"/>
        </w:rPr>
        <w:t>h)</w:t>
      </w:r>
      <w:r>
        <w:rPr>
          <w:lang w:eastAsia="zh-CN"/>
        </w:rPr>
        <w:tab/>
      </w:r>
      <w:r>
        <w:rPr>
          <w:rFonts w:hint="eastAsia"/>
          <w:lang w:eastAsia="zh-CN"/>
        </w:rPr>
        <w:t>使用反向信道可获得用户信息，一些是传送至与业务提供相关的人员的隐私信息，</w:t>
      </w:r>
    </w:p>
    <w:p w:rsidR="00F02F8E" w:rsidRDefault="00F02F8E" w:rsidP="00F02F8E">
      <w:pPr>
        <w:pStyle w:val="Call"/>
        <w:rPr>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F02F8E" w:rsidRDefault="00F02F8E" w:rsidP="00F02F8E">
      <w:pPr>
        <w:rPr>
          <w:lang w:eastAsia="zh-CN"/>
        </w:rPr>
      </w:pPr>
      <w:r w:rsidRPr="001B55C8">
        <w:rPr>
          <w:lang w:eastAsia="zh-CN"/>
        </w:rPr>
        <w:t>1</w:t>
      </w:r>
      <w:r>
        <w:rPr>
          <w:b/>
          <w:bCs/>
          <w:lang w:eastAsia="zh-CN"/>
        </w:rPr>
        <w:tab/>
      </w:r>
      <w:r>
        <w:rPr>
          <w:rFonts w:hint="eastAsia"/>
          <w:lang w:eastAsia="zh-CN"/>
        </w:rPr>
        <w:t>如何在交互式广播框架内没有明确用户干预的情况下保证广播的匿名接收？</w:t>
      </w:r>
    </w:p>
    <w:p w:rsidR="00F02F8E" w:rsidRDefault="00F02F8E" w:rsidP="00F02F8E">
      <w:pPr>
        <w:rPr>
          <w:lang w:eastAsia="zh-CN"/>
        </w:rPr>
      </w:pPr>
      <w:r w:rsidRPr="001B55C8">
        <w:rPr>
          <w:lang w:eastAsia="zh-CN"/>
        </w:rPr>
        <w:t>2</w:t>
      </w:r>
      <w:r>
        <w:rPr>
          <w:lang w:eastAsia="zh-CN"/>
        </w:rPr>
        <w:tab/>
      </w:r>
      <w:r>
        <w:rPr>
          <w:rFonts w:hint="eastAsia"/>
          <w:lang w:eastAsia="zh-CN"/>
        </w:rPr>
        <w:t>保护用户信息的隐私性有何技术手段？</w:t>
      </w:r>
    </w:p>
    <w:p w:rsidR="00F02F8E" w:rsidRDefault="00F02F8E" w:rsidP="00F02F8E">
      <w:pPr>
        <w:rPr>
          <w:lang w:eastAsia="zh-CN"/>
        </w:rPr>
      </w:pPr>
      <w:r w:rsidRPr="001B55C8">
        <w:rPr>
          <w:lang w:eastAsia="zh-CN"/>
        </w:rPr>
        <w:t>3</w:t>
      </w:r>
      <w:r>
        <w:rPr>
          <w:lang w:eastAsia="zh-CN"/>
        </w:rPr>
        <w:tab/>
      </w:r>
      <w:r>
        <w:rPr>
          <w:rFonts w:hint="eastAsia"/>
          <w:lang w:eastAsia="zh-CN"/>
        </w:rPr>
        <w:t>能使用什么技术方法匿名参与到交互式广播业务中？</w:t>
      </w:r>
    </w:p>
    <w:p w:rsidR="00F02F8E" w:rsidRDefault="00F02F8E" w:rsidP="00F02F8E">
      <w:pPr>
        <w:rPr>
          <w:b/>
          <w:lang w:eastAsia="zh-CN"/>
        </w:rPr>
      </w:pPr>
      <w:r w:rsidRPr="001B55C8">
        <w:rPr>
          <w:lang w:eastAsia="zh-CN"/>
        </w:rPr>
        <w:t>4</w:t>
      </w:r>
      <w:r>
        <w:rPr>
          <w:lang w:eastAsia="zh-CN"/>
        </w:rPr>
        <w:tab/>
      </w:r>
      <w:r>
        <w:rPr>
          <w:rFonts w:hint="eastAsia"/>
          <w:lang w:eastAsia="zh-CN"/>
        </w:rPr>
        <w:t>能采用什么技术方法使最终用户得以控制可以（由最终用户同意）由业务提供商或其它实体或通过交互式信道传送或检索的个人数据量？</w:t>
      </w:r>
    </w:p>
    <w:p w:rsidR="00F02F8E" w:rsidRDefault="00F02F8E" w:rsidP="00F02F8E">
      <w:pPr>
        <w:rPr>
          <w:lang w:eastAsia="zh-CN"/>
        </w:rPr>
      </w:pPr>
      <w:r w:rsidRPr="001B55C8">
        <w:rPr>
          <w:lang w:eastAsia="zh-CN"/>
        </w:rPr>
        <w:t>5</w:t>
      </w:r>
      <w:r>
        <w:rPr>
          <w:lang w:eastAsia="zh-CN"/>
        </w:rPr>
        <w:tab/>
      </w:r>
      <w:r>
        <w:rPr>
          <w:rFonts w:hint="eastAsia"/>
          <w:lang w:eastAsia="zh-CN"/>
        </w:rPr>
        <w:t>可使用什么技术手段使最终用户随时了解向服务和</w:t>
      </w:r>
      <w:r>
        <w:rPr>
          <w:lang w:val="en-US" w:eastAsia="zh-CN"/>
        </w:rPr>
        <w:t>/</w:t>
      </w:r>
      <w:r>
        <w:rPr>
          <w:rFonts w:hint="eastAsia"/>
          <w:lang w:val="en-US" w:eastAsia="zh-CN"/>
        </w:rPr>
        <w:t>或内容提供商或任何第三方呈送的此类个人数据</w:t>
      </w:r>
      <w:r>
        <w:rPr>
          <w:rFonts w:hint="eastAsia"/>
          <w:lang w:eastAsia="zh-CN"/>
        </w:rPr>
        <w:t>？</w:t>
      </w:r>
    </w:p>
    <w:p w:rsidR="00F02F8E" w:rsidRDefault="00F02F8E" w:rsidP="00F02F8E">
      <w:pPr>
        <w:rPr>
          <w:lang w:eastAsia="zh-CN"/>
        </w:rPr>
      </w:pPr>
      <w:r w:rsidRPr="001B55C8">
        <w:rPr>
          <w:lang w:eastAsia="zh-CN"/>
        </w:rPr>
        <w:t>6</w:t>
      </w:r>
      <w:r>
        <w:rPr>
          <w:lang w:eastAsia="zh-CN"/>
        </w:rPr>
        <w:tab/>
      </w:r>
      <w:r>
        <w:rPr>
          <w:rFonts w:hint="eastAsia"/>
          <w:lang w:eastAsia="zh-CN"/>
        </w:rPr>
        <w:t>可采用什么技术</w:t>
      </w:r>
      <w:r>
        <w:rPr>
          <w:rFonts w:ascii="Simsun (Founder Extended)" w:hAnsi="Simsun (Founder Extended)" w:hint="eastAsia"/>
          <w:lang w:eastAsia="zh-CN"/>
        </w:rPr>
        <w:t>方法使最终用户随时了解由于使用本地个人数据造成的有关内容</w:t>
      </w:r>
      <w:r>
        <w:rPr>
          <w:lang w:val="en-US" w:eastAsia="zh-CN"/>
        </w:rPr>
        <w:t>/</w:t>
      </w:r>
      <w:r>
        <w:rPr>
          <w:rFonts w:hint="eastAsia"/>
          <w:lang w:val="en-US" w:eastAsia="zh-CN"/>
        </w:rPr>
        <w:t>服务的机制和行为变化，并能在交互信道上对此传输加以控制？</w:t>
      </w:r>
    </w:p>
    <w:p w:rsidR="00F02F8E" w:rsidRDefault="00F02F8E" w:rsidP="00F02F8E">
      <w:pPr>
        <w:rPr>
          <w:lang w:eastAsia="zh-CN"/>
        </w:rPr>
      </w:pPr>
      <w:r w:rsidRPr="001B55C8">
        <w:rPr>
          <w:lang w:eastAsia="zh-CN"/>
        </w:rPr>
        <w:lastRenderedPageBreak/>
        <w:t>7</w:t>
      </w:r>
      <w:r>
        <w:rPr>
          <w:lang w:eastAsia="zh-CN"/>
        </w:rPr>
        <w:tab/>
      </w:r>
      <w:r>
        <w:rPr>
          <w:rFonts w:hint="eastAsia"/>
          <w:lang w:eastAsia="zh-CN"/>
        </w:rPr>
        <w:t>可使用什么技术方法确保对任何最终用户的资料或使用状况的历史数据的传输（如“媒体测量所”）保持匿名状态？</w:t>
      </w:r>
    </w:p>
    <w:p w:rsidR="00F02F8E" w:rsidRDefault="00F02F8E" w:rsidP="00F02F8E">
      <w:pPr>
        <w:rPr>
          <w:lang w:eastAsia="zh-CN"/>
        </w:rPr>
      </w:pPr>
      <w:r w:rsidRPr="001B55C8">
        <w:rPr>
          <w:lang w:eastAsia="zh-CN"/>
        </w:rPr>
        <w:t>8</w:t>
      </w:r>
      <w:r>
        <w:rPr>
          <w:lang w:eastAsia="zh-CN"/>
        </w:rPr>
        <w:tab/>
      </w:r>
      <w:r>
        <w:rPr>
          <w:rFonts w:hint="eastAsia"/>
          <w:lang w:eastAsia="zh-CN"/>
        </w:rPr>
        <w:t>可采用什么技术方法通过广播或交互式信道以方便易懂的形式将个人信息情况通报用户，如向服务提供商或任何第三方传送的用户资料和喜好？</w:t>
      </w:r>
    </w:p>
    <w:p w:rsidR="00F02F8E" w:rsidRDefault="00F02F8E" w:rsidP="00F02F8E">
      <w:pPr>
        <w:pStyle w:val="Callkaiti"/>
      </w:pPr>
      <w:r>
        <w:t>进一步做出决定</w:t>
      </w:r>
    </w:p>
    <w:p w:rsidR="00F02F8E" w:rsidRDefault="00F02F8E" w:rsidP="00F02F8E">
      <w:pPr>
        <w:rPr>
          <w:lang w:eastAsia="zh-CN"/>
        </w:rPr>
      </w:pPr>
      <w:r w:rsidRPr="001B55C8">
        <w:rPr>
          <w:lang w:eastAsia="zh-CN"/>
        </w:rPr>
        <w:t>1</w:t>
      </w:r>
      <w:r>
        <w:rPr>
          <w:lang w:eastAsia="zh-CN"/>
        </w:rPr>
        <w:tab/>
      </w:r>
      <w:r>
        <w:rPr>
          <w:rFonts w:hint="eastAsia"/>
          <w:lang w:eastAsia="zh-CN"/>
        </w:rPr>
        <w:t>本课题应形成</w:t>
      </w:r>
      <w:r>
        <w:rPr>
          <w:lang w:eastAsia="zh-CN"/>
        </w:rPr>
        <w:t>ITU-R</w:t>
      </w:r>
      <w:r>
        <w:rPr>
          <w:rFonts w:hint="eastAsia"/>
          <w:lang w:eastAsia="zh-CN"/>
        </w:rPr>
        <w:t>建议书；</w:t>
      </w:r>
    </w:p>
    <w:p w:rsidR="00F02F8E" w:rsidRDefault="00F02F8E" w:rsidP="00F02F8E">
      <w:pPr>
        <w:rPr>
          <w:lang w:eastAsia="zh-CN"/>
        </w:rPr>
      </w:pPr>
      <w:r w:rsidRPr="001B55C8">
        <w:rPr>
          <w:lang w:eastAsia="zh-CN"/>
        </w:rPr>
        <w:t>2</w:t>
      </w:r>
      <w:r>
        <w:rPr>
          <w:lang w:eastAsia="zh-CN"/>
        </w:rPr>
        <w:tab/>
      </w:r>
      <w:r>
        <w:rPr>
          <w:rFonts w:hint="eastAsia"/>
          <w:lang w:eastAsia="zh-CN"/>
        </w:rPr>
        <w:t>在研究</w:t>
      </w:r>
      <w:r>
        <w:rPr>
          <w:lang w:eastAsia="zh-CN"/>
        </w:rPr>
        <w:t>ITU-R</w:t>
      </w:r>
      <w:r>
        <w:rPr>
          <w:rFonts w:hint="eastAsia"/>
          <w:lang w:eastAsia="zh-CN"/>
        </w:rPr>
        <w:t>有关交互式广播的课题，特别是</w:t>
      </w:r>
      <w:r>
        <w:rPr>
          <w:lang w:eastAsia="zh-CN"/>
        </w:rPr>
        <w:t>ITU-R</w:t>
      </w:r>
      <w:r>
        <w:rPr>
          <w:rFonts w:hint="eastAsia"/>
          <w:lang w:eastAsia="zh-CN"/>
        </w:rPr>
        <w:t>第</w:t>
      </w:r>
      <w:r w:rsidR="00D61FE7" w:rsidRPr="00C4145B">
        <w:rPr>
          <w:rFonts w:asciiTheme="majorBidi" w:hAnsiTheme="majorBidi" w:cstheme="majorBidi"/>
          <w:bCs/>
          <w:szCs w:val="28"/>
          <w:lang w:val="en-US" w:eastAsia="ja-JP"/>
        </w:rPr>
        <w:t>ITU-R 45-</w:t>
      </w:r>
      <w:r w:rsidR="00D61FE7">
        <w:rPr>
          <w:rFonts w:asciiTheme="majorBidi" w:hAnsiTheme="majorBidi" w:cstheme="majorBidi"/>
          <w:bCs/>
          <w:szCs w:val="28"/>
          <w:lang w:val="en-US" w:eastAsia="ja-JP"/>
        </w:rPr>
        <w:t>6</w:t>
      </w:r>
      <w:r w:rsidR="00D61FE7" w:rsidRPr="00C4145B">
        <w:rPr>
          <w:rFonts w:asciiTheme="majorBidi" w:hAnsiTheme="majorBidi" w:cstheme="majorBidi"/>
          <w:bCs/>
          <w:szCs w:val="28"/>
          <w:lang w:val="en-US" w:eastAsia="ja-JP"/>
        </w:rPr>
        <w:t>/6</w:t>
      </w:r>
      <w:r w:rsidR="00D61FE7">
        <w:rPr>
          <w:rFonts w:asciiTheme="majorBidi" w:hAnsiTheme="majorBidi" w:cstheme="majorBidi" w:hint="eastAsia"/>
          <w:bCs/>
          <w:szCs w:val="28"/>
          <w:lang w:val="en-US" w:eastAsia="zh-CN"/>
        </w:rPr>
        <w:t>、</w:t>
      </w:r>
      <w:r w:rsidR="00D61FE7" w:rsidRPr="00C4145B">
        <w:rPr>
          <w:rFonts w:asciiTheme="majorBidi" w:hAnsiTheme="majorBidi" w:cstheme="majorBidi"/>
          <w:bCs/>
          <w:szCs w:val="28"/>
          <w:lang w:val="en-US" w:eastAsia="ja-JP"/>
        </w:rPr>
        <w:t>140-1/6</w:t>
      </w:r>
      <w:r>
        <w:rPr>
          <w:rFonts w:hint="eastAsia"/>
          <w:lang w:eastAsia="zh-CN"/>
        </w:rPr>
        <w:t>和</w:t>
      </w:r>
      <w:r>
        <w:rPr>
          <w:lang w:eastAsia="zh-CN"/>
        </w:rPr>
        <w:t>ITU-R</w:t>
      </w:r>
      <w:r>
        <w:rPr>
          <w:rFonts w:hint="eastAsia"/>
          <w:lang w:eastAsia="zh-CN"/>
        </w:rPr>
        <w:t>第</w:t>
      </w:r>
      <w:r w:rsidR="00D61FE7" w:rsidRPr="00D61FE7">
        <w:rPr>
          <w:lang w:eastAsia="zh-CN"/>
        </w:rPr>
        <w:t>289/4</w:t>
      </w:r>
      <w:r>
        <w:rPr>
          <w:rFonts w:hint="eastAsia"/>
          <w:lang w:eastAsia="zh-CN"/>
        </w:rPr>
        <w:t>号课题时，应考虑到本课题；</w:t>
      </w:r>
    </w:p>
    <w:p w:rsidR="00F02F8E" w:rsidRDefault="00F02F8E" w:rsidP="00F02F8E">
      <w:pPr>
        <w:rPr>
          <w:lang w:eastAsia="zh-CN"/>
        </w:rPr>
      </w:pPr>
      <w:r w:rsidRPr="001B55C8">
        <w:rPr>
          <w:lang w:eastAsia="zh-CN"/>
        </w:rPr>
        <w:t>3</w:t>
      </w:r>
      <w:r>
        <w:rPr>
          <w:lang w:eastAsia="zh-CN"/>
        </w:rPr>
        <w:tab/>
      </w:r>
      <w:r>
        <w:rPr>
          <w:rFonts w:hint="eastAsia"/>
          <w:lang w:eastAsia="zh-CN"/>
        </w:rPr>
        <w:t>上述研究应在</w:t>
      </w:r>
      <w:r w:rsidR="00022DC3">
        <w:rPr>
          <w:lang w:eastAsia="zh-CN"/>
        </w:rPr>
        <w:t>20</w:t>
      </w:r>
      <w:r w:rsidR="00D61FE7">
        <w:rPr>
          <w:rFonts w:hint="eastAsia"/>
          <w:lang w:eastAsia="zh-CN"/>
        </w:rPr>
        <w:t>23</w:t>
      </w:r>
      <w:r>
        <w:rPr>
          <w:rFonts w:hint="eastAsia"/>
          <w:lang w:eastAsia="zh-CN"/>
        </w:rPr>
        <w:t>年前完成。</w:t>
      </w:r>
    </w:p>
    <w:p w:rsidR="00F02F8E" w:rsidRDefault="00F02F8E" w:rsidP="00F02F8E">
      <w:pPr>
        <w:rPr>
          <w:lang w:eastAsia="zh-CN"/>
        </w:rPr>
      </w:pPr>
    </w:p>
    <w:p w:rsidR="00F02F8E" w:rsidRPr="008154F9" w:rsidRDefault="00F02F8E" w:rsidP="00F02F8E">
      <w:pPr>
        <w:rPr>
          <w:lang w:eastAsia="zh-CN"/>
        </w:rPr>
      </w:pPr>
      <w:r>
        <w:rPr>
          <w:lang w:eastAsia="zh-CN"/>
        </w:rPr>
        <w:t>类别：</w:t>
      </w:r>
      <w:r>
        <w:rPr>
          <w:lang w:eastAsia="zh-CN"/>
        </w:rPr>
        <w:t>S2</w:t>
      </w:r>
    </w:p>
    <w:p w:rsidR="007B7AFD" w:rsidRDefault="007B7AFD" w:rsidP="00411C49">
      <w:pPr>
        <w:pStyle w:val="Reasons"/>
      </w:pPr>
    </w:p>
    <w:p w:rsidR="007B7AFD" w:rsidRDefault="007B7AFD">
      <w:pPr>
        <w:jc w:val="center"/>
      </w:pPr>
      <w:r>
        <w:t>______________</w:t>
      </w:r>
    </w:p>
    <w:p w:rsidR="00F53770" w:rsidRPr="007B7AFD" w:rsidRDefault="00F53770" w:rsidP="007B7AFD"/>
    <w:sectPr w:rsidR="00F53770" w:rsidRPr="007B7AFD" w:rsidSect="00D02712">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F7" w:rsidRDefault="00170FF7">
      <w:r>
        <w:separator/>
      </w:r>
    </w:p>
  </w:endnote>
  <w:endnote w:type="continuationSeparator" w:id="0">
    <w:p w:rsidR="00170FF7" w:rsidRDefault="0017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Simsun (Founder Extended)">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0E" w:rsidRDefault="009F2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4C" w:rsidRPr="009F220E" w:rsidRDefault="008C304C" w:rsidP="009F220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12" w:rsidRPr="009F220E" w:rsidRDefault="00471712" w:rsidP="009F2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F7" w:rsidRDefault="00170FF7">
      <w:r>
        <w:t>____________________</w:t>
      </w:r>
    </w:p>
  </w:footnote>
  <w:footnote w:type="continuationSeparator" w:id="0">
    <w:p w:rsidR="00170FF7" w:rsidRDefault="00170FF7">
      <w:r>
        <w:continuationSeparator/>
      </w:r>
    </w:p>
  </w:footnote>
  <w:footnote w:id="1">
    <w:p w:rsidR="00022DC3" w:rsidRPr="00022DC3" w:rsidRDefault="00022DC3">
      <w:pPr>
        <w:pStyle w:val="FootnoteText"/>
        <w:rPr>
          <w:lang w:val="en-US" w:eastAsia="zh-CN"/>
        </w:rPr>
      </w:pPr>
      <w:r>
        <w:rPr>
          <w:rStyle w:val="FootnoteReference"/>
        </w:rPr>
        <w:footnoteRef/>
      </w:r>
      <w:r w:rsidR="002D398D">
        <w:rPr>
          <w:lang w:eastAsia="zh-CN"/>
        </w:rPr>
        <w:t xml:space="preserve"> </w:t>
      </w:r>
      <w:r w:rsidR="002D398D">
        <w:rPr>
          <w:lang w:eastAsia="zh-CN"/>
        </w:rPr>
        <w:tab/>
        <w:t>2018</w:t>
      </w:r>
      <w:r>
        <w:rPr>
          <w:rFonts w:hint="eastAsia"/>
          <w:lang w:eastAsia="zh-CN"/>
        </w:rPr>
        <w:t>年，无线电通信第</w:t>
      </w:r>
      <w:r>
        <w:rPr>
          <w:lang w:eastAsia="zh-CN"/>
        </w:rPr>
        <w:t>6</w:t>
      </w:r>
      <w:r>
        <w:rPr>
          <w:rFonts w:hint="eastAsia"/>
          <w:lang w:eastAsia="zh-CN"/>
        </w:rPr>
        <w:t>研究组</w:t>
      </w:r>
      <w:r w:rsidR="002D398D">
        <w:rPr>
          <w:rFonts w:hint="eastAsia"/>
          <w:lang w:eastAsia="zh-CN"/>
        </w:rPr>
        <w:t>做出编辑性修正并</w:t>
      </w:r>
      <w:r>
        <w:rPr>
          <w:rFonts w:hint="eastAsia"/>
          <w:lang w:eastAsia="zh-CN"/>
        </w:rPr>
        <w:t>推迟了此课题研究的完成日期。</w:t>
      </w:r>
    </w:p>
  </w:footnote>
  <w:footnote w:id="2">
    <w:p w:rsidR="00170FF7" w:rsidRDefault="00170FF7" w:rsidP="00F02F8E">
      <w:pPr>
        <w:pStyle w:val="FootnoteText"/>
        <w:rPr>
          <w:lang w:eastAsia="zh-CN"/>
        </w:rPr>
      </w:pPr>
      <w:r>
        <w:rPr>
          <w:rStyle w:val="FootnoteReference"/>
          <w:lang w:eastAsia="zh-CN"/>
        </w:rPr>
        <w:t>*</w:t>
      </w:r>
      <w:r>
        <w:rPr>
          <w:lang w:eastAsia="zh-CN"/>
        </w:rPr>
        <w:tab/>
      </w:r>
      <w:r>
        <w:rPr>
          <w:rFonts w:hint="eastAsia"/>
          <w:lang w:eastAsia="zh-CN"/>
        </w:rPr>
        <w:t>应请国际电工委员会（</w:t>
      </w:r>
      <w:r>
        <w:rPr>
          <w:lang w:eastAsia="zh-CN"/>
        </w:rPr>
        <w:t>IEC</w:t>
      </w:r>
      <w:r>
        <w:rPr>
          <w:rFonts w:hint="eastAsia"/>
          <w:lang w:eastAsia="zh-CN"/>
        </w:rPr>
        <w:t>）、国际标准化组织（</w:t>
      </w:r>
      <w:r>
        <w:rPr>
          <w:lang w:eastAsia="zh-CN"/>
        </w:rPr>
        <w:t>ISO</w:t>
      </w:r>
      <w:r>
        <w:rPr>
          <w:rFonts w:hint="eastAsia"/>
          <w:lang w:eastAsia="zh-CN"/>
        </w:rPr>
        <w:t>）、国际电联电信标准化第</w:t>
      </w:r>
      <w:r>
        <w:rPr>
          <w:lang w:eastAsia="zh-CN"/>
        </w:rPr>
        <w:t>2</w:t>
      </w:r>
      <w:r w:rsidR="002D398D">
        <w:rPr>
          <w:rFonts w:hint="eastAsia"/>
          <w:lang w:eastAsia="zh-CN"/>
        </w:rPr>
        <w:t>、</w:t>
      </w:r>
      <w:r w:rsidR="002D398D">
        <w:rPr>
          <w:rFonts w:hint="eastAsia"/>
          <w:lang w:eastAsia="zh-CN"/>
        </w:rPr>
        <w:t>9</w:t>
      </w:r>
      <w:r w:rsidR="002D398D">
        <w:rPr>
          <w:rFonts w:hint="eastAsia"/>
          <w:lang w:eastAsia="zh-CN"/>
        </w:rPr>
        <w:t>、</w:t>
      </w:r>
      <w:r w:rsidR="002D398D">
        <w:rPr>
          <w:rFonts w:hint="eastAsia"/>
          <w:lang w:eastAsia="zh-CN"/>
        </w:rPr>
        <w:t>16</w:t>
      </w:r>
      <w:r>
        <w:rPr>
          <w:rFonts w:hint="eastAsia"/>
          <w:lang w:eastAsia="zh-CN"/>
        </w:rPr>
        <w:t>和</w:t>
      </w:r>
      <w:r>
        <w:rPr>
          <w:lang w:eastAsia="zh-CN"/>
        </w:rPr>
        <w:t>17</w:t>
      </w:r>
      <w:r>
        <w:rPr>
          <w:rFonts w:hint="eastAsia"/>
          <w:lang w:eastAsia="zh-CN"/>
        </w:rPr>
        <w:t>研究组及无线电通信第</w:t>
      </w:r>
      <w:r>
        <w:rPr>
          <w:lang w:eastAsia="zh-CN"/>
        </w:rPr>
        <w:t>4</w:t>
      </w:r>
      <w:r w:rsidR="002D398D">
        <w:rPr>
          <w:rFonts w:hint="eastAsia"/>
          <w:lang w:eastAsia="zh-CN"/>
        </w:rPr>
        <w:t>和第</w:t>
      </w:r>
      <w:r w:rsidR="002D398D">
        <w:rPr>
          <w:rFonts w:hint="eastAsia"/>
          <w:lang w:eastAsia="zh-CN"/>
        </w:rPr>
        <w:t>5</w:t>
      </w:r>
      <w:r>
        <w:rPr>
          <w:rFonts w:hint="eastAsia"/>
          <w:lang w:eastAsia="zh-CN"/>
        </w:rPr>
        <w:t>研究组</w:t>
      </w:r>
      <w:r w:rsidR="002D398D">
        <w:rPr>
          <w:rFonts w:hint="eastAsia"/>
          <w:lang w:eastAsia="zh-CN"/>
        </w:rPr>
        <w:t>以及</w:t>
      </w:r>
      <w:r w:rsidR="002D398D">
        <w:rPr>
          <w:rFonts w:hint="eastAsia"/>
          <w:lang w:eastAsia="zh-CN"/>
        </w:rPr>
        <w:t>I</w:t>
      </w:r>
      <w:r w:rsidR="002D398D">
        <w:rPr>
          <w:lang w:eastAsia="zh-CN"/>
        </w:rPr>
        <w:t>TU-D</w:t>
      </w:r>
      <w:r w:rsidR="002D398D">
        <w:rPr>
          <w:rFonts w:hint="eastAsia"/>
          <w:lang w:eastAsia="zh-CN"/>
        </w:rPr>
        <w:t>第</w:t>
      </w:r>
      <w:r w:rsidR="002D398D">
        <w:rPr>
          <w:rFonts w:hint="eastAsia"/>
          <w:lang w:eastAsia="zh-CN"/>
        </w:rPr>
        <w:t>1</w:t>
      </w:r>
      <w:r w:rsidR="002D398D">
        <w:rPr>
          <w:rFonts w:hint="eastAsia"/>
          <w:lang w:eastAsia="zh-CN"/>
        </w:rPr>
        <w:t>和第</w:t>
      </w:r>
      <w:r w:rsidR="002D398D">
        <w:rPr>
          <w:rFonts w:hint="eastAsia"/>
          <w:lang w:eastAsia="zh-CN"/>
        </w:rPr>
        <w:t>2</w:t>
      </w:r>
      <w:r w:rsidR="002D398D">
        <w:rPr>
          <w:rFonts w:hint="eastAsia"/>
          <w:lang w:eastAsia="zh-CN"/>
        </w:rPr>
        <w:t>研究组</w:t>
      </w:r>
      <w:r>
        <w:rPr>
          <w:rFonts w:hint="eastAsia"/>
          <w:lang w:eastAsia="zh-CN"/>
        </w:rPr>
        <w:t>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0E" w:rsidRDefault="009F2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FF7" w:rsidRDefault="00170F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F220E">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0E" w:rsidRDefault="009F2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836"/>
    <w:multiLevelType w:val="hybridMultilevel"/>
    <w:tmpl w:val="472277B6"/>
    <w:lvl w:ilvl="0" w:tplc="30B0240A">
      <w:start w:val="1"/>
      <w:numFmt w:val="lowerLetter"/>
      <w:lvlText w:val="%1)"/>
      <w:lvlJc w:val="left"/>
      <w:pPr>
        <w:tabs>
          <w:tab w:val="num" w:pos="795"/>
        </w:tabs>
        <w:ind w:left="795" w:hanging="795"/>
      </w:pPr>
      <w:rPr>
        <w:rFonts w:hint="default"/>
      </w:rPr>
    </w:lvl>
    <w:lvl w:ilvl="1" w:tplc="100017EA">
      <w:start w:val="1"/>
      <w:numFmt w:val="decimal"/>
      <w:lvlText w:val="%2"/>
      <w:lvlJc w:val="left"/>
      <w:pPr>
        <w:tabs>
          <w:tab w:val="num" w:pos="1215"/>
        </w:tabs>
        <w:ind w:left="1215" w:hanging="795"/>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034CAC"/>
    <w:multiLevelType w:val="hybridMultilevel"/>
    <w:tmpl w:val="8014EF1E"/>
    <w:lvl w:ilvl="0" w:tplc="A0404682">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794FC5"/>
    <w:multiLevelType w:val="singleLevel"/>
    <w:tmpl w:val="04EABD7A"/>
    <w:lvl w:ilvl="0">
      <w:start w:val="1"/>
      <w:numFmt w:val="lowerLetter"/>
      <w:lvlText w:val="%1)"/>
      <w:legacy w:legacy="1" w:legacySpace="0" w:legacyIndent="795"/>
      <w:lvlJc w:val="left"/>
      <w:pPr>
        <w:ind w:left="795" w:hanging="795"/>
      </w:pPr>
    </w:lvl>
  </w:abstractNum>
  <w:abstractNum w:abstractNumId="3" w15:restartNumberingAfterBreak="0">
    <w:nsid w:val="4BD72A26"/>
    <w:multiLevelType w:val="hybridMultilevel"/>
    <w:tmpl w:val="5BFC4D98"/>
    <w:lvl w:ilvl="0" w:tplc="4680F564">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5" w15:restartNumberingAfterBreak="0">
    <w:nsid w:val="621A45DD"/>
    <w:multiLevelType w:val="hybridMultilevel"/>
    <w:tmpl w:val="F7089168"/>
    <w:lvl w:ilvl="0" w:tplc="D62E4DF8">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E940465"/>
    <w:multiLevelType w:val="hybridMultilevel"/>
    <w:tmpl w:val="0A665614"/>
    <w:lvl w:ilvl="0" w:tplc="D008801A">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D851CE"/>
    <w:multiLevelType w:val="singleLevel"/>
    <w:tmpl w:val="05909EB8"/>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7AB430B4"/>
    <w:multiLevelType w:val="hybridMultilevel"/>
    <w:tmpl w:val="8E76B940"/>
    <w:lvl w:ilvl="0" w:tplc="B17692CE">
      <w:start w:val="2"/>
      <w:numFmt w:val="decimal"/>
      <w:lvlText w:val="%1"/>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8"/>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C2"/>
    <w:rsid w:val="000069D4"/>
    <w:rsid w:val="000174AD"/>
    <w:rsid w:val="00022DC3"/>
    <w:rsid w:val="00023ACA"/>
    <w:rsid w:val="00032359"/>
    <w:rsid w:val="0004652D"/>
    <w:rsid w:val="000A7D55"/>
    <w:rsid w:val="000C2E8E"/>
    <w:rsid w:val="000C3988"/>
    <w:rsid w:val="000E0E7C"/>
    <w:rsid w:val="000E14A8"/>
    <w:rsid w:val="000F1B4B"/>
    <w:rsid w:val="000F59A6"/>
    <w:rsid w:val="0012744F"/>
    <w:rsid w:val="00145226"/>
    <w:rsid w:val="00156F66"/>
    <w:rsid w:val="00163A45"/>
    <w:rsid w:val="0016694E"/>
    <w:rsid w:val="00170FF7"/>
    <w:rsid w:val="00182528"/>
    <w:rsid w:val="0018500B"/>
    <w:rsid w:val="00196A19"/>
    <w:rsid w:val="001B55C8"/>
    <w:rsid w:val="001C2638"/>
    <w:rsid w:val="001F0335"/>
    <w:rsid w:val="00202DC1"/>
    <w:rsid w:val="002116EE"/>
    <w:rsid w:val="002309D8"/>
    <w:rsid w:val="00232E15"/>
    <w:rsid w:val="002418AE"/>
    <w:rsid w:val="00245923"/>
    <w:rsid w:val="00266C98"/>
    <w:rsid w:val="0028435B"/>
    <w:rsid w:val="002A7953"/>
    <w:rsid w:val="002A7FE2"/>
    <w:rsid w:val="002B3545"/>
    <w:rsid w:val="002B719A"/>
    <w:rsid w:val="002D398D"/>
    <w:rsid w:val="002E155C"/>
    <w:rsid w:val="002E1B4F"/>
    <w:rsid w:val="002F2E67"/>
    <w:rsid w:val="0030588A"/>
    <w:rsid w:val="00315546"/>
    <w:rsid w:val="00330567"/>
    <w:rsid w:val="00332718"/>
    <w:rsid w:val="003450CF"/>
    <w:rsid w:val="00364236"/>
    <w:rsid w:val="003761CA"/>
    <w:rsid w:val="00386A9D"/>
    <w:rsid w:val="00391081"/>
    <w:rsid w:val="003B2789"/>
    <w:rsid w:val="003C13CE"/>
    <w:rsid w:val="003C3A80"/>
    <w:rsid w:val="003E2518"/>
    <w:rsid w:val="004139F0"/>
    <w:rsid w:val="00471712"/>
    <w:rsid w:val="00482C29"/>
    <w:rsid w:val="00496909"/>
    <w:rsid w:val="00496A86"/>
    <w:rsid w:val="004B1EF7"/>
    <w:rsid w:val="004B3FAD"/>
    <w:rsid w:val="004D74BB"/>
    <w:rsid w:val="00501DCA"/>
    <w:rsid w:val="00507AC8"/>
    <w:rsid w:val="00513A47"/>
    <w:rsid w:val="005408DF"/>
    <w:rsid w:val="00546CDF"/>
    <w:rsid w:val="00564344"/>
    <w:rsid w:val="00572426"/>
    <w:rsid w:val="00573344"/>
    <w:rsid w:val="00583F9B"/>
    <w:rsid w:val="005852CB"/>
    <w:rsid w:val="005862DD"/>
    <w:rsid w:val="005B7C58"/>
    <w:rsid w:val="005E2CF9"/>
    <w:rsid w:val="005E5C10"/>
    <w:rsid w:val="005F2C78"/>
    <w:rsid w:val="006144E4"/>
    <w:rsid w:val="00627496"/>
    <w:rsid w:val="006449E9"/>
    <w:rsid w:val="00646DBE"/>
    <w:rsid w:val="00650299"/>
    <w:rsid w:val="00655FC5"/>
    <w:rsid w:val="00696DFE"/>
    <w:rsid w:val="006F0FD3"/>
    <w:rsid w:val="006F6EBB"/>
    <w:rsid w:val="0071540D"/>
    <w:rsid w:val="007228A1"/>
    <w:rsid w:val="00757D20"/>
    <w:rsid w:val="007769AF"/>
    <w:rsid w:val="00791B6C"/>
    <w:rsid w:val="007B7AFD"/>
    <w:rsid w:val="007E4051"/>
    <w:rsid w:val="00802922"/>
    <w:rsid w:val="00803D6E"/>
    <w:rsid w:val="008160AC"/>
    <w:rsid w:val="00822581"/>
    <w:rsid w:val="00824948"/>
    <w:rsid w:val="008309DD"/>
    <w:rsid w:val="0083227A"/>
    <w:rsid w:val="00844454"/>
    <w:rsid w:val="00866900"/>
    <w:rsid w:val="00881BA1"/>
    <w:rsid w:val="00890DBE"/>
    <w:rsid w:val="008A19C2"/>
    <w:rsid w:val="008C26B8"/>
    <w:rsid w:val="008C304C"/>
    <w:rsid w:val="008F71B9"/>
    <w:rsid w:val="009172CD"/>
    <w:rsid w:val="009305C2"/>
    <w:rsid w:val="00940A42"/>
    <w:rsid w:val="009512D9"/>
    <w:rsid w:val="009548D6"/>
    <w:rsid w:val="00982084"/>
    <w:rsid w:val="00995963"/>
    <w:rsid w:val="009B61EB"/>
    <w:rsid w:val="009C2064"/>
    <w:rsid w:val="009D1697"/>
    <w:rsid w:val="009F0DDA"/>
    <w:rsid w:val="009F220E"/>
    <w:rsid w:val="00A014F8"/>
    <w:rsid w:val="00A136D4"/>
    <w:rsid w:val="00A5173C"/>
    <w:rsid w:val="00A61AEF"/>
    <w:rsid w:val="00A87AC0"/>
    <w:rsid w:val="00AA102B"/>
    <w:rsid w:val="00AC3D1A"/>
    <w:rsid w:val="00AF173A"/>
    <w:rsid w:val="00B066A4"/>
    <w:rsid w:val="00B07A13"/>
    <w:rsid w:val="00B24183"/>
    <w:rsid w:val="00B25FC5"/>
    <w:rsid w:val="00B4279B"/>
    <w:rsid w:val="00B45FC9"/>
    <w:rsid w:val="00B4799A"/>
    <w:rsid w:val="00BC7CCF"/>
    <w:rsid w:val="00BE470B"/>
    <w:rsid w:val="00C23BC0"/>
    <w:rsid w:val="00C57A91"/>
    <w:rsid w:val="00CC01C2"/>
    <w:rsid w:val="00CF21F2"/>
    <w:rsid w:val="00CF3039"/>
    <w:rsid w:val="00D02712"/>
    <w:rsid w:val="00D03A4B"/>
    <w:rsid w:val="00D214D0"/>
    <w:rsid w:val="00D50D7B"/>
    <w:rsid w:val="00D612FD"/>
    <w:rsid w:val="00D61FE7"/>
    <w:rsid w:val="00D6546B"/>
    <w:rsid w:val="00D753E9"/>
    <w:rsid w:val="00D97630"/>
    <w:rsid w:val="00DD4BED"/>
    <w:rsid w:val="00DE39F0"/>
    <w:rsid w:val="00DF0AF3"/>
    <w:rsid w:val="00DF328A"/>
    <w:rsid w:val="00E04050"/>
    <w:rsid w:val="00E27D7E"/>
    <w:rsid w:val="00E42E13"/>
    <w:rsid w:val="00E6257C"/>
    <w:rsid w:val="00E63C59"/>
    <w:rsid w:val="00E665C6"/>
    <w:rsid w:val="00ED3322"/>
    <w:rsid w:val="00F02B58"/>
    <w:rsid w:val="00F02F8E"/>
    <w:rsid w:val="00F06BE7"/>
    <w:rsid w:val="00F32513"/>
    <w:rsid w:val="00F45B25"/>
    <w:rsid w:val="00F53770"/>
    <w:rsid w:val="00F80C25"/>
    <w:rsid w:val="00FA124A"/>
    <w:rsid w:val="00FB0DF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F217AF-E4E2-4F93-A365-5FAF7238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64F9-10BB-471D-9E00-81286294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816</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ITU</cp:lastModifiedBy>
  <cp:revision>4</cp:revision>
  <cp:lastPrinted>2011-03-31T07:46:00Z</cp:lastPrinted>
  <dcterms:created xsi:type="dcterms:W3CDTF">2019-01-16T10:12:00Z</dcterms:created>
  <dcterms:modified xsi:type="dcterms:W3CDTF">2019-01-17T13:29:00Z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