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A94F" w14:textId="6D21236C" w:rsidR="003B7C17" w:rsidRPr="00993A25" w:rsidRDefault="003B7C17" w:rsidP="003B7C17">
      <w:pPr>
        <w:pStyle w:val="QuestionNoBR"/>
        <w:rPr>
          <w:rFonts w:ascii="Dubai" w:hAnsi="Dubai" w:cs="Dubai"/>
          <w:szCs w:val="26"/>
          <w:rtl/>
          <w:lang w:bidi="ar-SY"/>
        </w:rPr>
      </w:pPr>
      <w:r w:rsidRPr="00993A25">
        <w:rPr>
          <w:rFonts w:ascii="Dubai" w:hAnsi="Dubai" w:cs="Dubai" w:hint="cs"/>
          <w:szCs w:val="26"/>
          <w:rtl/>
          <w:lang w:bidi="ar-SY"/>
        </w:rPr>
        <w:t xml:space="preserve">المسألة </w:t>
      </w:r>
      <w:r w:rsidRPr="00993A25">
        <w:rPr>
          <w:rFonts w:ascii="Dubai" w:hAnsi="Dubai" w:cs="Dubai"/>
          <w:szCs w:val="26"/>
          <w:lang w:bidi="ar-SY"/>
        </w:rPr>
        <w:t>102-</w:t>
      </w:r>
      <w:r w:rsidR="00B74757" w:rsidRPr="00993A25">
        <w:rPr>
          <w:rFonts w:ascii="Dubai" w:hAnsi="Dubai" w:cs="Dubai"/>
          <w:szCs w:val="26"/>
          <w:lang w:bidi="ar-SY"/>
        </w:rPr>
        <w:t>5</w:t>
      </w:r>
      <w:r w:rsidRPr="00993A25">
        <w:rPr>
          <w:rFonts w:ascii="Dubai" w:hAnsi="Dubai" w:cs="Dubai"/>
          <w:szCs w:val="26"/>
          <w:lang w:bidi="ar-SY"/>
        </w:rPr>
        <w:t>/6</w:t>
      </w:r>
      <w:r w:rsidRPr="00993A25">
        <w:rPr>
          <w:rFonts w:ascii="Dubai" w:hAnsi="Dubai" w:cs="Dubai"/>
          <w:szCs w:val="26"/>
          <w:rtl/>
          <w:lang w:bidi="ar-SY"/>
        </w:rPr>
        <w:t xml:space="preserve"> </w:t>
      </w:r>
      <w:r w:rsidRPr="00993A25">
        <w:rPr>
          <w:rFonts w:ascii="Dubai" w:hAnsi="Dubai" w:cs="Dubai"/>
          <w:szCs w:val="26"/>
          <w:lang w:bidi="ar-SY"/>
        </w:rPr>
        <w:t>ITU-R</w:t>
      </w:r>
    </w:p>
    <w:p w14:paraId="57402413" w14:textId="77777777" w:rsidR="003B7C17" w:rsidRDefault="003B7C17" w:rsidP="003B7C17">
      <w:pPr>
        <w:pStyle w:val="Questiontitle"/>
        <w:rPr>
          <w:rtl/>
        </w:rPr>
      </w:pPr>
      <w:r>
        <w:rPr>
          <w:rFonts w:hint="cs"/>
          <w:rtl/>
        </w:rPr>
        <w:t xml:space="preserve">منهجيات التقييم الشخصي للجودة السمعية </w:t>
      </w:r>
      <w:proofErr w:type="spellStart"/>
      <w:r>
        <w:rPr>
          <w:rFonts w:hint="cs"/>
          <w:rtl/>
        </w:rPr>
        <w:t>والفيديوية</w:t>
      </w:r>
      <w:proofErr w:type="spellEnd"/>
      <w:r>
        <w:rPr>
          <w:rStyle w:val="FootnoteReference"/>
          <w:rtl/>
        </w:rPr>
        <w:footnoteReference w:id="1"/>
      </w:r>
    </w:p>
    <w:p w14:paraId="52B4C7B7" w14:textId="77777777" w:rsidR="003B7C17" w:rsidRDefault="003B7C17" w:rsidP="003B7C17">
      <w:pPr>
        <w:pStyle w:val="Questiondate"/>
      </w:pPr>
      <w:r>
        <w:rPr>
          <w:rFonts w:hint="cs"/>
          <w:rtl/>
        </w:rPr>
        <w:t> </w:t>
      </w:r>
      <w:r>
        <w:t>(2023-2019-2015-2014-2011-1999)</w:t>
      </w:r>
    </w:p>
    <w:p w14:paraId="7C5E9703" w14:textId="77777777" w:rsidR="003B7C17" w:rsidRDefault="003B7C17" w:rsidP="003B7C17">
      <w:pPr>
        <w:pStyle w:val="Normalaftertitle"/>
        <w:rPr>
          <w:rtl/>
          <w:lang w:bidi="ar-EG"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14:paraId="53D43EA2" w14:textId="77777777" w:rsidR="003B7C17" w:rsidRDefault="003B7C17" w:rsidP="003B7C17">
      <w:pPr>
        <w:pStyle w:val="Call"/>
        <w:rPr>
          <w:rFonts w:ascii="Calibri" w:hAnsi="Calibri"/>
          <w:lang w:bidi="ar-EG"/>
        </w:rPr>
      </w:pPr>
      <w:r>
        <w:rPr>
          <w:rFonts w:hint="cs"/>
          <w:rtl/>
        </w:rPr>
        <w:t>إذ تضع في اعتبارها</w:t>
      </w:r>
    </w:p>
    <w:p w14:paraId="1073A01A" w14:textId="77777777" w:rsidR="003B7C17" w:rsidRDefault="003B7C17" w:rsidP="003B7C17">
      <w:pPr>
        <w:rPr>
          <w:rFonts w:eastAsia="SimSun"/>
          <w:lang w:bidi="ar-EG"/>
        </w:rPr>
      </w:pPr>
      <w:proofErr w:type="gramStart"/>
      <w:r>
        <w:rPr>
          <w:rFonts w:eastAsia="SimSun" w:hint="cs"/>
          <w:i/>
          <w:iCs/>
          <w:rtl/>
          <w:lang w:bidi="ar-EG"/>
        </w:rPr>
        <w:t>أ )</w:t>
      </w:r>
      <w:proofErr w:type="gramEnd"/>
      <w:r>
        <w:rPr>
          <w:rFonts w:eastAsia="SimSun" w:hint="cs"/>
          <w:rtl/>
          <w:lang w:bidi="ar-EG"/>
        </w:rPr>
        <w:tab/>
        <w:t>أنه من المستحسن إلى درجة كبيرة أن تكون هناك طرائق معيارية لقياس جودة الصورة والصوت في الخدمة الإذاعية بطريقة شخصية تتيح المقارنة المناسبة للنتائج المتحصل عليها في أماكن مختلفة؛</w:t>
      </w:r>
    </w:p>
    <w:p w14:paraId="3ED1B15B" w14:textId="77777777" w:rsidR="003B7C17" w:rsidRDefault="003B7C17" w:rsidP="003B7C17">
      <w:pPr>
        <w:rPr>
          <w:rFonts w:eastAsia="SimSun"/>
          <w:rtl/>
          <w:lang w:bidi="ar-EG"/>
        </w:rPr>
      </w:pPr>
      <w:r>
        <w:rPr>
          <w:rFonts w:eastAsia="SimSun" w:hint="cs"/>
          <w:i/>
          <w:iCs/>
          <w:rtl/>
          <w:lang w:bidi="ar-EG"/>
        </w:rPr>
        <w:t>ب)</w:t>
      </w:r>
      <w:r>
        <w:rPr>
          <w:rFonts w:eastAsia="SimSun" w:hint="cs"/>
          <w:rtl/>
          <w:lang w:bidi="ar-EG"/>
        </w:rPr>
        <w:tab/>
      </w:r>
      <w:r>
        <w:rPr>
          <w:rFonts w:hint="cs"/>
          <w:rtl/>
          <w:lang w:bidi="ar-EG"/>
        </w:rPr>
        <w:t>أنه على الرغم من تحديد طرائق للتقييم الشخصي لجودة الصور والصوت في عدد من توصيات قطاع الاتصالات الراديوية، قد تحتاج الأنظمة والتكنولوجيات الجديدة للصورة والصوت إلى تمديدات لهذه الطرائق؛</w:t>
      </w:r>
    </w:p>
    <w:p w14:paraId="0D8DB479" w14:textId="77777777" w:rsidR="003B7C17" w:rsidRDefault="003B7C17" w:rsidP="003B7C17">
      <w:pPr>
        <w:rPr>
          <w:rFonts w:eastAsia="SimSun"/>
          <w:rtl/>
        </w:rPr>
      </w:pPr>
      <w:r>
        <w:rPr>
          <w:rFonts w:eastAsia="SimSun" w:hint="cs"/>
          <w:i/>
          <w:iCs/>
          <w:rtl/>
        </w:rPr>
        <w:t>ج)</w:t>
      </w:r>
      <w:r>
        <w:rPr>
          <w:rFonts w:eastAsia="SimSun" w:hint="cs"/>
          <w:rtl/>
        </w:rPr>
        <w:tab/>
        <w:t>أن التفاعل الإدراكي بين الأنماط السمعية والمرئية يمكن أن يؤثر في الجودة المتبادلة والجودة المدركة الكلية؛</w:t>
      </w:r>
    </w:p>
    <w:p w14:paraId="10513338" w14:textId="5D6D7DB5" w:rsidR="003B7C17" w:rsidRDefault="003B7C17" w:rsidP="003B7C17">
      <w:pPr>
        <w:rPr>
          <w:rFonts w:eastAsia="SimSun"/>
          <w:spacing w:val="2"/>
          <w:rtl/>
        </w:rPr>
      </w:pPr>
      <w:proofErr w:type="gramStart"/>
      <w:r>
        <w:rPr>
          <w:rFonts w:eastAsia="SimSun" w:hint="cs"/>
          <w:i/>
          <w:iCs/>
          <w:spacing w:val="2"/>
          <w:rtl/>
        </w:rPr>
        <w:t>د )</w:t>
      </w:r>
      <w:proofErr w:type="gramEnd"/>
      <w:r>
        <w:rPr>
          <w:rFonts w:eastAsia="SimSun" w:hint="cs"/>
          <w:spacing w:val="2"/>
          <w:rtl/>
        </w:rPr>
        <w:tab/>
        <w:t xml:space="preserve">أن هناك مجموعة واسعة من أنظمة الإذاعة والعروض السمعية-المرئية في بيئات المشاهدة والاستماع المختلفة تحتاج للدعم بطرائق التقييم الشخصي للجودة السمعية </w:t>
      </w:r>
      <w:proofErr w:type="spellStart"/>
      <w:r>
        <w:rPr>
          <w:rFonts w:eastAsia="SimSun" w:hint="cs"/>
          <w:spacing w:val="2"/>
          <w:rtl/>
        </w:rPr>
        <w:t>والفيديوية</w:t>
      </w:r>
      <w:proofErr w:type="spellEnd"/>
      <w:r>
        <w:rPr>
          <w:rFonts w:eastAsia="SimSun" w:hint="cs"/>
          <w:spacing w:val="2"/>
          <w:rtl/>
        </w:rPr>
        <w:t>؛</w:t>
      </w:r>
    </w:p>
    <w:p w14:paraId="162693BC" w14:textId="48C06FFF" w:rsidR="003B7C17" w:rsidRDefault="003B7C17" w:rsidP="003B7C17">
      <w:pPr>
        <w:rPr>
          <w:rFonts w:eastAsia="SimSun"/>
          <w:spacing w:val="2"/>
        </w:rPr>
      </w:pPr>
      <w:proofErr w:type="gramStart"/>
      <w:r>
        <w:rPr>
          <w:rFonts w:eastAsia="SimSun" w:hint="cs"/>
          <w:i/>
          <w:iCs/>
          <w:spacing w:val="2"/>
          <w:rtl/>
        </w:rPr>
        <w:t>هـ )</w:t>
      </w:r>
      <w:proofErr w:type="gramEnd"/>
      <w:r>
        <w:rPr>
          <w:rFonts w:eastAsia="SimSun" w:hint="cs"/>
          <w:spacing w:val="2"/>
          <w:rtl/>
        </w:rPr>
        <w:tab/>
        <w:t xml:space="preserve">أن الأنظمة الصوتية المتقدمة يمكن أن تسمح </w:t>
      </w:r>
      <w:r w:rsidR="005A780C">
        <w:rPr>
          <w:rFonts w:eastAsia="SimSun" w:hint="cs"/>
          <w:spacing w:val="2"/>
          <w:rtl/>
        </w:rPr>
        <w:t>للمستعمل النهائي، ضمن الحدود التي يضعها منتج البرنامج، ب</w:t>
      </w:r>
      <w:r>
        <w:rPr>
          <w:rFonts w:eastAsia="SimSun" w:hint="cs"/>
          <w:spacing w:val="2"/>
          <w:rtl/>
        </w:rPr>
        <w:t>أن يعدل بعض المعلمات الصوتية لتناسب ما يفضله المستمع،</w:t>
      </w:r>
    </w:p>
    <w:p w14:paraId="60FE4319" w14:textId="77777777" w:rsidR="003B7C17" w:rsidRDefault="003B7C17" w:rsidP="003B7C17">
      <w:pPr>
        <w:pStyle w:val="Call"/>
        <w:rPr>
          <w:rFonts w:eastAsia="Times New Roman"/>
          <w:i w:val="0"/>
          <w:iCs w:val="0"/>
          <w:rtl/>
          <w:lang w:bidi="ar-EG"/>
        </w:rPr>
      </w:pPr>
      <w:r>
        <w:rPr>
          <w:rFonts w:hint="cs"/>
          <w:rtl/>
        </w:rPr>
        <w:t xml:space="preserve">تقرر </w:t>
      </w:r>
      <w:r>
        <w:rPr>
          <w:rFonts w:hint="cs"/>
          <w:i w:val="0"/>
          <w:iCs w:val="0"/>
          <w:rtl/>
        </w:rPr>
        <w:t>أن</w:t>
      </w:r>
      <w:r>
        <w:rPr>
          <w:rFonts w:hint="cs"/>
          <w:rtl/>
        </w:rPr>
        <w:t xml:space="preserve"> </w:t>
      </w:r>
      <w:r>
        <w:rPr>
          <w:rFonts w:hint="cs"/>
          <w:iCs w:val="0"/>
          <w:rtl/>
        </w:rPr>
        <w:t>تخضع المسائل التالية</w:t>
      </w:r>
      <w:r>
        <w:rPr>
          <w:rFonts w:hint="cs"/>
          <w:iCs w:val="0"/>
          <w:rtl/>
          <w:lang w:bidi="ar-EG"/>
        </w:rPr>
        <w:t xml:space="preserve"> للدراسة</w:t>
      </w:r>
    </w:p>
    <w:p w14:paraId="156111F1" w14:textId="77777777" w:rsidR="003B7C17" w:rsidRDefault="003B7C17" w:rsidP="003B7C17">
      <w:pPr>
        <w:rPr>
          <w:rFonts w:eastAsia="SimSun"/>
          <w:spacing w:val="-4"/>
          <w:rtl/>
        </w:rPr>
      </w:pPr>
      <w:r>
        <w:rPr>
          <w:rFonts w:eastAsia="SimSun"/>
          <w:spacing w:val="-4"/>
        </w:rPr>
        <w:t>1</w:t>
      </w:r>
      <w:r>
        <w:rPr>
          <w:rFonts w:eastAsia="SimSun" w:hint="cs"/>
          <w:spacing w:val="-4"/>
          <w:rtl/>
        </w:rPr>
        <w:tab/>
        <w:t xml:space="preserve">ما هي صفات الجودة بما في ذلك انحطاط الإدراك السمعي و/أو المرئي </w:t>
      </w:r>
      <w:r>
        <w:rPr>
          <w:rFonts w:hint="cs"/>
          <w:color w:val="000000"/>
          <w:spacing w:val="-4"/>
          <w:rtl/>
        </w:rPr>
        <w:t>سواء كان هذا الانحطاط بسيطاً أو متوسطاً أو كبيراً</w:t>
      </w:r>
      <w:r>
        <w:rPr>
          <w:rFonts w:eastAsia="SimSun" w:hint="cs"/>
          <w:spacing w:val="-4"/>
          <w:rtl/>
        </w:rPr>
        <w:t>؟</w:t>
      </w:r>
    </w:p>
    <w:p w14:paraId="47FA07B1" w14:textId="712EFB79" w:rsidR="003B7C17" w:rsidRDefault="003B7C17" w:rsidP="003B7C17">
      <w:pPr>
        <w:rPr>
          <w:rFonts w:eastAsia="SimSun"/>
          <w:rtl/>
        </w:rPr>
      </w:pPr>
      <w:r>
        <w:rPr>
          <w:rFonts w:eastAsia="SimSun"/>
        </w:rPr>
        <w:t>2</w:t>
      </w:r>
      <w:r>
        <w:rPr>
          <w:rFonts w:eastAsia="SimSun" w:hint="cs"/>
          <w:rtl/>
        </w:rPr>
        <w:tab/>
        <w:t>ما هي منهجيات الاختبار الشخصية</w:t>
      </w:r>
      <w:r w:rsidR="002C0817">
        <w:rPr>
          <w:rStyle w:val="FootnoteReference"/>
          <w:rFonts w:eastAsia="SimSun"/>
          <w:rtl/>
        </w:rPr>
        <w:footnoteReference w:id="2"/>
      </w:r>
      <w:r>
        <w:rPr>
          <w:rFonts w:eastAsia="SimSun" w:hint="cs"/>
          <w:rtl/>
        </w:rPr>
        <w:t xml:space="preserve"> اللازمة للتطبيقات المختلفة وسويات الجودة:</w:t>
      </w:r>
    </w:p>
    <w:p w14:paraId="5E05F388" w14:textId="77777777" w:rsidR="003B7C17" w:rsidRDefault="003B7C17" w:rsidP="003B7C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للعرض المرئي بدون العرض السمعي المرتبط به؟</w:t>
      </w:r>
    </w:p>
    <w:p w14:paraId="255C8744" w14:textId="77777777" w:rsidR="003B7C17" w:rsidRDefault="003B7C17" w:rsidP="003B7C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للعرض المرئي مع العرض السمعي المرتبط به؟</w:t>
      </w:r>
    </w:p>
    <w:p w14:paraId="69BE13E4" w14:textId="1FA2D18F" w:rsidR="003B7C17" w:rsidRDefault="003B7C17" w:rsidP="003B7C1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للعرض السمعي بدون </w:t>
      </w:r>
      <w:r w:rsidR="00B74757">
        <w:rPr>
          <w:rFonts w:hint="cs"/>
          <w:rtl/>
        </w:rPr>
        <w:t>ال</w:t>
      </w:r>
      <w:r>
        <w:rPr>
          <w:rFonts w:hint="cs"/>
          <w:rtl/>
        </w:rPr>
        <w:t xml:space="preserve">عرض </w:t>
      </w:r>
      <w:r w:rsidR="00B74757">
        <w:rPr>
          <w:rFonts w:hint="cs"/>
          <w:rtl/>
        </w:rPr>
        <w:t>ال</w:t>
      </w:r>
      <w:r>
        <w:rPr>
          <w:rFonts w:hint="cs"/>
          <w:rtl/>
        </w:rPr>
        <w:t xml:space="preserve">مرئي </w:t>
      </w:r>
      <w:r w:rsidR="00B74757">
        <w:rPr>
          <w:rFonts w:hint="cs"/>
          <w:rtl/>
        </w:rPr>
        <w:t>ال</w:t>
      </w:r>
      <w:r>
        <w:rPr>
          <w:rFonts w:hint="cs"/>
          <w:rtl/>
        </w:rPr>
        <w:t>مرتبط به؟</w:t>
      </w:r>
    </w:p>
    <w:p w14:paraId="3C0E0A03" w14:textId="77777777" w:rsidR="003B7C17" w:rsidRDefault="003B7C17" w:rsidP="003B7C17">
      <w:pPr>
        <w:pStyle w:val="enumlev1"/>
      </w:pPr>
      <w:r>
        <w:rPr>
          <w:rFonts w:hint="cs"/>
          <w:rtl/>
        </w:rPr>
        <w:t>-</w:t>
      </w:r>
      <w:r>
        <w:rPr>
          <w:rFonts w:hint="cs"/>
          <w:rtl/>
        </w:rPr>
        <w:tab/>
        <w:t>للعرض السمعي مع العرض المرئي المرتبط به؟</w:t>
      </w:r>
    </w:p>
    <w:p w14:paraId="01A2FC6C" w14:textId="02809248" w:rsidR="003B7C17" w:rsidRDefault="003B7C17" w:rsidP="003B7C17">
      <w:pPr>
        <w:pStyle w:val="enumlev1"/>
        <w:rPr>
          <w:rtl/>
        </w:rPr>
      </w:pPr>
      <w:r>
        <w:rPr>
          <w:rFonts w:hint="cs"/>
          <w:rtl/>
          <w:lang w:bidi="ar-SA"/>
        </w:rPr>
        <w:t>-</w:t>
      </w:r>
      <w:r>
        <w:rPr>
          <w:rFonts w:hint="cs"/>
          <w:rtl/>
          <w:lang w:bidi="ar-SA"/>
        </w:rPr>
        <w:tab/>
        <w:t>للعرض السمعي مع تفاعل المستعمل؟</w:t>
      </w:r>
    </w:p>
    <w:p w14:paraId="3F264CF8" w14:textId="75029969" w:rsidR="00B74757" w:rsidRDefault="00B74757" w:rsidP="003B7C17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للعرض السمعي بدون تفاعل المستعمل؟</w:t>
      </w:r>
    </w:p>
    <w:p w14:paraId="64BA5ADA" w14:textId="77777777" w:rsidR="003B7C17" w:rsidRDefault="003B7C17" w:rsidP="003B7C17">
      <w:pPr>
        <w:rPr>
          <w:rFonts w:eastAsia="SimSun"/>
          <w:rtl/>
        </w:rPr>
      </w:pPr>
      <w:r>
        <w:rPr>
          <w:rFonts w:eastAsia="SimSun"/>
        </w:rPr>
        <w:t>3</w:t>
      </w:r>
      <w:r>
        <w:rPr>
          <w:rFonts w:eastAsia="SimSun" w:hint="cs"/>
          <w:rtl/>
        </w:rPr>
        <w:tab/>
        <w:t>كيف يمكن استعمال هذه المنهجيات كمعايير لتعريف صفات الجودة المهمة بالنسبة إلى مجالات التطبيق المختلفة للعروض السمعية و/أو المرئية؟</w:t>
      </w:r>
    </w:p>
    <w:p w14:paraId="5C3C500F" w14:textId="77777777" w:rsidR="003B7C17" w:rsidRDefault="003B7C17" w:rsidP="003B7C17">
      <w:pPr>
        <w:rPr>
          <w:rFonts w:eastAsia="SimSun"/>
          <w:rtl/>
          <w:lang w:bidi="ar-EG"/>
        </w:rPr>
      </w:pPr>
      <w:r>
        <w:rPr>
          <w:rFonts w:eastAsia="SimSun"/>
        </w:rPr>
        <w:t>4</w:t>
      </w:r>
      <w:r>
        <w:rPr>
          <w:rFonts w:eastAsia="SimSun" w:hint="cs"/>
          <w:rtl/>
        </w:rPr>
        <w:tab/>
        <w:t>كيف يمكن استعمال هذه المنهجيات للتعبير عن متطلبات الجودة للأنماط السمعية و/أو المرئية لمجالات التطبيق المختلفة ولتقييم استمثالها؟</w:t>
      </w:r>
    </w:p>
    <w:p w14:paraId="10D84637" w14:textId="77777777" w:rsidR="003B7C17" w:rsidRDefault="003B7C17" w:rsidP="003B7C17">
      <w:pPr>
        <w:rPr>
          <w:rtl/>
          <w:lang w:bidi="ar-EG"/>
        </w:rPr>
      </w:pPr>
      <w:r>
        <w:t>5</w:t>
      </w:r>
      <w:r>
        <w:tab/>
      </w:r>
      <w:r>
        <w:rPr>
          <w:rFonts w:hint="cs"/>
          <w:rtl/>
          <w:lang w:bidi="ar-EG"/>
        </w:rPr>
        <w:t>ما هي الطرائق والمعايير المطلوبة لتحديد ما إذا كانت "جودة التجربة" التي يقدمها المحتوى السمعي المرئي الغامر المتقدم تفي بتوقعات الجمهور المستهدف؟</w:t>
      </w:r>
    </w:p>
    <w:p w14:paraId="540A5BA2" w14:textId="77777777" w:rsidR="003B7C17" w:rsidRDefault="003B7C17" w:rsidP="003B7C17">
      <w:pPr>
        <w:rPr>
          <w:rFonts w:eastAsia="Times New Roman"/>
          <w:rtl/>
          <w:lang w:eastAsia="en-US"/>
        </w:rPr>
      </w:pPr>
      <w:r>
        <w:lastRenderedPageBreak/>
        <w:t>6</w:t>
      </w:r>
      <w:r>
        <w:tab/>
      </w:r>
      <w:r>
        <w:rPr>
          <w:rFonts w:eastAsia="SimSun" w:hint="cs"/>
          <w:rtl/>
        </w:rPr>
        <w:t>كيف يمكن مراعاة المدى الذي يتوقف عليه توازن الجودة بين العروض السمعية والمرئية؟</w:t>
      </w:r>
    </w:p>
    <w:p w14:paraId="2C6A43C6" w14:textId="77777777" w:rsidR="003B7C17" w:rsidRDefault="003B7C17" w:rsidP="003B7C17">
      <w:pPr>
        <w:pStyle w:val="Call"/>
      </w:pPr>
      <w:r>
        <w:rPr>
          <w:rFonts w:hint="cs"/>
          <w:rtl/>
        </w:rPr>
        <w:t>تقرر كذلك</w:t>
      </w:r>
    </w:p>
    <w:p w14:paraId="03B6C851" w14:textId="77777777" w:rsidR="003B7C17" w:rsidRDefault="003B7C17" w:rsidP="003B7C17">
      <w:pPr>
        <w:rPr>
          <w:rFonts w:eastAsia="SimSun"/>
          <w:rtl/>
        </w:rPr>
      </w:pPr>
      <w:r>
        <w:rPr>
          <w:rFonts w:eastAsia="SimSun"/>
        </w:rPr>
        <w:t>1</w:t>
      </w:r>
      <w:r>
        <w:rPr>
          <w:rFonts w:eastAsia="SimSun" w:hint="cs"/>
          <w:rtl/>
        </w:rPr>
        <w:tab/>
        <w:t xml:space="preserve">أن تُدرج نتائج الدراسات أعلاه في توصية (أو أكثر) و/أو في تقرير (أو </w:t>
      </w:r>
      <w:proofErr w:type="gramStart"/>
      <w:r>
        <w:rPr>
          <w:rFonts w:eastAsia="SimSun" w:hint="cs"/>
          <w:rtl/>
        </w:rPr>
        <w:t>أكثر)؛</w:t>
      </w:r>
      <w:proofErr w:type="gramEnd"/>
    </w:p>
    <w:p w14:paraId="162F868C" w14:textId="4C7C7241" w:rsidR="003B7C17" w:rsidRDefault="003B7C17" w:rsidP="003B7C17">
      <w:pPr>
        <w:rPr>
          <w:rFonts w:eastAsia="SimSun"/>
          <w:rtl/>
        </w:rPr>
      </w:pPr>
      <w:r>
        <w:rPr>
          <w:rFonts w:eastAsia="SimSun"/>
        </w:rPr>
        <w:t>2</w:t>
      </w:r>
      <w:r>
        <w:rPr>
          <w:rFonts w:eastAsia="SimSun" w:hint="cs"/>
          <w:rtl/>
        </w:rPr>
        <w:tab/>
        <w:t>أن تُستكمل الدراسات أعلاه بحلول عام 2027.</w:t>
      </w:r>
    </w:p>
    <w:p w14:paraId="38496866" w14:textId="77777777" w:rsidR="003B7C17" w:rsidRDefault="003B7C17" w:rsidP="003B7C17">
      <w:pPr>
        <w:spacing w:before="360"/>
        <w:rPr>
          <w:rFonts w:eastAsia="Times New Roman"/>
          <w:rtl/>
          <w:lang w:bidi="ar-EG"/>
        </w:rPr>
      </w:pPr>
      <w:r>
        <w:rPr>
          <w:rFonts w:hint="cs"/>
          <w:rtl/>
        </w:rPr>
        <w:t xml:space="preserve">الفئة: </w:t>
      </w:r>
      <w:r>
        <w:t>S2</w:t>
      </w:r>
    </w:p>
    <w:p w14:paraId="389D6ED9" w14:textId="5DC4E3B9" w:rsidR="003B5733" w:rsidRDefault="003B5733" w:rsidP="003B5733">
      <w:pPr>
        <w:spacing w:before="600"/>
        <w:jc w:val="center"/>
        <w:rPr>
          <w:lang w:bidi="ar-EG"/>
        </w:rPr>
      </w:pPr>
    </w:p>
    <w:sectPr w:rsidR="003B5733" w:rsidSect="006C3242">
      <w:headerReference w:type="default" r:id="rId8"/>
      <w:headerReference w:type="firs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1C8E" w14:textId="77777777" w:rsidR="001F564B" w:rsidRDefault="001F564B" w:rsidP="006C3242">
      <w:pPr>
        <w:spacing w:before="0" w:line="240" w:lineRule="auto"/>
      </w:pPr>
      <w:r>
        <w:separator/>
      </w:r>
    </w:p>
  </w:endnote>
  <w:endnote w:type="continuationSeparator" w:id="0">
    <w:p w14:paraId="5D05BB93" w14:textId="77777777" w:rsidR="001F564B" w:rsidRDefault="001F564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4457" w14:textId="77777777" w:rsidR="001F564B" w:rsidRDefault="001F564B" w:rsidP="006C3242">
      <w:pPr>
        <w:spacing w:before="0" w:line="240" w:lineRule="auto"/>
      </w:pPr>
      <w:r>
        <w:separator/>
      </w:r>
    </w:p>
  </w:footnote>
  <w:footnote w:type="continuationSeparator" w:id="0">
    <w:p w14:paraId="04B9D7C3" w14:textId="77777777" w:rsidR="001F564B" w:rsidRDefault="001F564B" w:rsidP="006C3242">
      <w:pPr>
        <w:spacing w:before="0" w:line="240" w:lineRule="auto"/>
      </w:pPr>
      <w:r>
        <w:continuationSeparator/>
      </w:r>
    </w:p>
  </w:footnote>
  <w:footnote w:id="1">
    <w:p w14:paraId="7336EC17" w14:textId="77777777" w:rsidR="003B7C17" w:rsidRDefault="003B7C17" w:rsidP="002C0817">
      <w:pPr>
        <w:pStyle w:val="FootnoteText"/>
        <w:tabs>
          <w:tab w:val="left" w:pos="284"/>
        </w:tabs>
        <w:rPr>
          <w:sz w:val="18"/>
          <w:szCs w:val="18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r>
        <w:rPr>
          <w:rFonts w:hint="cs"/>
          <w:sz w:val="18"/>
          <w:szCs w:val="18"/>
          <w:rtl/>
        </w:rPr>
        <w:t xml:space="preserve">ينبغي رفع هذه المسألة إلى علم لجنة الدراسات 12 لقطاع تقييس الاتصالات مع نسخة إلى فريق المقرر المشترك المعني بتقييم الجودة السمعية المرئية </w:t>
      </w:r>
      <w:r>
        <w:rPr>
          <w:sz w:val="18"/>
          <w:szCs w:val="18"/>
        </w:rPr>
        <w:t>IRG</w:t>
      </w:r>
      <w:r>
        <w:rPr>
          <w:rFonts w:hint="cs"/>
          <w:sz w:val="18"/>
          <w:szCs w:val="18"/>
          <w:rtl/>
        </w:rPr>
        <w:noBreakHyphen/>
      </w:r>
      <w:r>
        <w:rPr>
          <w:sz w:val="18"/>
          <w:szCs w:val="18"/>
        </w:rPr>
        <w:t>AVQA</w:t>
      </w:r>
      <w:r>
        <w:rPr>
          <w:rFonts w:hint="cs"/>
          <w:sz w:val="18"/>
          <w:szCs w:val="18"/>
          <w:rtl/>
        </w:rPr>
        <w:t>.</w:t>
      </w:r>
    </w:p>
  </w:footnote>
  <w:footnote w:id="2">
    <w:p w14:paraId="58EC5B16" w14:textId="23939E5C" w:rsidR="002C0817" w:rsidRDefault="002C0817" w:rsidP="002C0817">
      <w:pPr>
        <w:pStyle w:val="FootnoteText"/>
        <w:tabs>
          <w:tab w:val="left" w:pos="284"/>
        </w:tabs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Style w:val="FootnoteReference"/>
          <w:rFonts w:hint="cs"/>
          <w:rtl/>
        </w:rPr>
        <w:t>ينبغي أن يتضمن هذا، على سبيل المثال، توحيد درجات التقييم المستعملة في الاختبارات السمعية والمرئية في الوقت الراهن (راجع سلسلتي التوصيات </w:t>
      </w:r>
      <w:r>
        <w:rPr>
          <w:rStyle w:val="FootnoteReference"/>
        </w:rPr>
        <w:t>ITU</w:t>
      </w:r>
      <w:r>
        <w:rPr>
          <w:rStyle w:val="FootnoteReference"/>
        </w:rPr>
        <w:noBreakHyphen/>
        <w:t>R BS</w:t>
      </w:r>
      <w:r>
        <w:rPr>
          <w:rStyle w:val="FootnoteReference"/>
          <w:rFonts w:hint="cs"/>
          <w:rtl/>
        </w:rPr>
        <w:t xml:space="preserve"> و</w:t>
      </w:r>
      <w:r>
        <w:rPr>
          <w:rStyle w:val="FootnoteReference"/>
        </w:rPr>
        <w:t>ITU</w:t>
      </w:r>
      <w:r>
        <w:rPr>
          <w:rStyle w:val="FootnoteReference"/>
        </w:rPr>
        <w:noBreakHyphen/>
        <w:t>R BT</w:t>
      </w:r>
      <w:r>
        <w:rPr>
          <w:rStyle w:val="FootnoteReference"/>
          <w:rFonts w:hint="cs"/>
          <w:rtl/>
        </w:rPr>
        <w:t xml:space="preserve"> الحاليتين لقطاع الاتصالات الراديوية والتوصيات الحالية لقطاع تقييس الاتصالات)، وبيئات الاختبار ومسافات المشاهدة والاستماع وإجراءات التدريب وما إلى ذلك.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593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7626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4B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1E5563"/>
    <w:rsid w:val="001F564B"/>
    <w:rsid w:val="002154EE"/>
    <w:rsid w:val="002276D2"/>
    <w:rsid w:val="0023283D"/>
    <w:rsid w:val="0026373E"/>
    <w:rsid w:val="00271C43"/>
    <w:rsid w:val="00290728"/>
    <w:rsid w:val="002978F4"/>
    <w:rsid w:val="002B028D"/>
    <w:rsid w:val="002C0817"/>
    <w:rsid w:val="002E6541"/>
    <w:rsid w:val="00304FA5"/>
    <w:rsid w:val="00334924"/>
    <w:rsid w:val="003409BC"/>
    <w:rsid w:val="00357185"/>
    <w:rsid w:val="003704CA"/>
    <w:rsid w:val="00383829"/>
    <w:rsid w:val="003B5733"/>
    <w:rsid w:val="003B7C17"/>
    <w:rsid w:val="003F4B29"/>
    <w:rsid w:val="004111FB"/>
    <w:rsid w:val="0042686F"/>
    <w:rsid w:val="004317D8"/>
    <w:rsid w:val="00434183"/>
    <w:rsid w:val="00443869"/>
    <w:rsid w:val="00447F32"/>
    <w:rsid w:val="004563AF"/>
    <w:rsid w:val="00481C3F"/>
    <w:rsid w:val="00491356"/>
    <w:rsid w:val="004C39C6"/>
    <w:rsid w:val="004E11DC"/>
    <w:rsid w:val="00525DDD"/>
    <w:rsid w:val="005409AC"/>
    <w:rsid w:val="0055516A"/>
    <w:rsid w:val="0058491B"/>
    <w:rsid w:val="00592EA5"/>
    <w:rsid w:val="005A3170"/>
    <w:rsid w:val="005A780C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8E2597"/>
    <w:rsid w:val="0091702E"/>
    <w:rsid w:val="00923B0C"/>
    <w:rsid w:val="0094021C"/>
    <w:rsid w:val="00952F86"/>
    <w:rsid w:val="0097354C"/>
    <w:rsid w:val="00982B28"/>
    <w:rsid w:val="00990745"/>
    <w:rsid w:val="00993A25"/>
    <w:rsid w:val="009B27F2"/>
    <w:rsid w:val="009D313F"/>
    <w:rsid w:val="00A47A5A"/>
    <w:rsid w:val="00A6683B"/>
    <w:rsid w:val="00A87009"/>
    <w:rsid w:val="00A97F94"/>
    <w:rsid w:val="00AA7EA2"/>
    <w:rsid w:val="00B03099"/>
    <w:rsid w:val="00B05BC8"/>
    <w:rsid w:val="00B1143A"/>
    <w:rsid w:val="00B64B47"/>
    <w:rsid w:val="00B74757"/>
    <w:rsid w:val="00BC1168"/>
    <w:rsid w:val="00C002DE"/>
    <w:rsid w:val="00C502CD"/>
    <w:rsid w:val="00C53BF8"/>
    <w:rsid w:val="00C55C23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77D0F"/>
    <w:rsid w:val="00DA1CF0"/>
    <w:rsid w:val="00DA6854"/>
    <w:rsid w:val="00DC1E02"/>
    <w:rsid w:val="00DC24B4"/>
    <w:rsid w:val="00DC5FB0"/>
    <w:rsid w:val="00DF16DC"/>
    <w:rsid w:val="00E27BAF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F1AA4"/>
  <w15:chartTrackingRefBased/>
  <w15:docId w15:val="{940D83E6-79B4-4E4D-9047-31639D0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customStyle="1" w:styleId="CallChar">
    <w:name w:val="Call Char"/>
    <w:basedOn w:val="DefaultParagraphFont"/>
    <w:link w:val="Call"/>
    <w:uiPriority w:val="99"/>
    <w:locked/>
    <w:rsid w:val="003B7C17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locked/>
    <w:rsid w:val="003B7C17"/>
    <w:rPr>
      <w:rFonts w:ascii="Dubai" w:hAnsi="Dubai" w:cs="Dubai"/>
      <w:b/>
      <w:bCs/>
      <w:sz w:val="28"/>
      <w:szCs w:val="28"/>
      <w:lang w:bidi="ar-EG"/>
    </w:rPr>
  </w:style>
  <w:style w:type="paragraph" w:customStyle="1" w:styleId="Questiontitle">
    <w:name w:val="Question_title"/>
    <w:basedOn w:val="Normal"/>
    <w:link w:val="QuestiontitleChar"/>
    <w:qFormat/>
    <w:rsid w:val="003B7C17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Normal"/>
    <w:next w:val="Normal"/>
    <w:uiPriority w:val="99"/>
    <w:qFormat/>
    <w:rsid w:val="003B7C17"/>
    <w:pPr>
      <w:keepNext/>
      <w:keepLines/>
      <w:tabs>
        <w:tab w:val="clear" w:pos="794"/>
      </w:tabs>
      <w:overflowPunct w:val="0"/>
      <w:autoSpaceDE w:val="0"/>
      <w:autoSpaceDN w:val="0"/>
      <w:adjustRightInd w:val="0"/>
      <w:jc w:val="right"/>
    </w:pPr>
    <w:rPr>
      <w:rFonts w:eastAsia="SimSun"/>
      <w:noProof/>
      <w:szCs w:val="30"/>
      <w:lang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BC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Limousin, Catherine</cp:lastModifiedBy>
  <cp:revision>4</cp:revision>
  <dcterms:created xsi:type="dcterms:W3CDTF">2023-06-06T15:02:00Z</dcterms:created>
  <dcterms:modified xsi:type="dcterms:W3CDTF">2023-06-06T15:09:00Z</dcterms:modified>
</cp:coreProperties>
</file>