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DA97" w14:textId="77777777" w:rsidR="007C56B4" w:rsidRPr="007C56B4" w:rsidRDefault="007C56B4" w:rsidP="007C56B4">
      <w:pPr>
        <w:pStyle w:val="QuestionNo"/>
        <w:rPr>
          <w:lang w:val="ru-RU"/>
        </w:rPr>
      </w:pPr>
      <w:r w:rsidRPr="007C56B4">
        <w:rPr>
          <w:szCs w:val="28"/>
          <w:lang w:val="ru-RU" w:eastAsia="ja-JP"/>
        </w:rPr>
        <w:t xml:space="preserve">ВОПРОС </w:t>
      </w:r>
      <w:proofErr w:type="gramStart"/>
      <w:r w:rsidRPr="007C56B4">
        <w:rPr>
          <w:lang w:val="ru-RU"/>
        </w:rPr>
        <w:t>77-9</w:t>
      </w:r>
      <w:proofErr w:type="gramEnd"/>
      <w:r w:rsidRPr="007C56B4">
        <w:rPr>
          <w:lang w:val="ru-RU"/>
        </w:rPr>
        <w:t>/5</w:t>
      </w:r>
      <w:r w:rsidRPr="007C56B4">
        <w:rPr>
          <w:position w:val="6"/>
          <w:sz w:val="16"/>
          <w:lang w:val="ru-RU"/>
        </w:rPr>
        <w:footnoteReference w:customMarkFollows="1" w:id="1"/>
        <w:t>*</w:t>
      </w:r>
    </w:p>
    <w:p w14:paraId="27BBC44C" w14:textId="77777777" w:rsidR="007C56B4" w:rsidRPr="007C56B4" w:rsidRDefault="007C56B4" w:rsidP="007C56B4">
      <w:pPr>
        <w:pStyle w:val="Questiontitle"/>
        <w:rPr>
          <w:lang w:val="ru-RU" w:eastAsia="zh-CN"/>
        </w:rPr>
      </w:pPr>
      <w:bookmarkStart w:id="0" w:name="dtitle2" w:colFirst="0" w:colLast="0"/>
      <w:r w:rsidRPr="007C56B4">
        <w:rPr>
          <w:lang w:val="ru-RU"/>
        </w:rPr>
        <w:t>Учет потребностей развивающихся стран при разработке и внедрении</w:t>
      </w:r>
      <w:r w:rsidRPr="0020578A">
        <w:t> </w:t>
      </w:r>
      <w:r w:rsidRPr="007C56B4">
        <w:rPr>
          <w:lang w:val="ru-RU"/>
        </w:rPr>
        <w:t>наземного</w:t>
      </w:r>
      <w:r w:rsidRPr="0020578A">
        <w:t> </w:t>
      </w:r>
      <w:r w:rsidRPr="007C56B4">
        <w:rPr>
          <w:lang w:val="ru-RU"/>
        </w:rPr>
        <w:t xml:space="preserve">сегмента </w:t>
      </w:r>
      <w:r w:rsidRPr="0020578A">
        <w:t>IMT</w:t>
      </w:r>
    </w:p>
    <w:bookmarkEnd w:id="0"/>
    <w:p w14:paraId="69667199" w14:textId="77777777" w:rsidR="007C56B4" w:rsidRPr="007C56B4" w:rsidRDefault="007C56B4" w:rsidP="007C56B4">
      <w:pPr>
        <w:pStyle w:val="Questiondate"/>
        <w:rPr>
          <w:iCs/>
          <w:lang w:val="ru-RU"/>
        </w:rPr>
      </w:pPr>
      <w:r w:rsidRPr="007C56B4">
        <w:rPr>
          <w:lang w:val="ru-RU"/>
        </w:rPr>
        <w:t>(1986-1992-1993-1997-2000-2003-2007-2012-2019-2023)</w:t>
      </w:r>
    </w:p>
    <w:p w14:paraId="1A20DA31" w14:textId="77777777" w:rsidR="007C56B4" w:rsidRPr="007C56B4" w:rsidRDefault="007C56B4" w:rsidP="007C56B4">
      <w:pPr>
        <w:pStyle w:val="Normalaftertitle0"/>
        <w:rPr>
          <w:lang w:val="ru-RU"/>
        </w:rPr>
      </w:pPr>
      <w:r w:rsidRPr="007C56B4">
        <w:rPr>
          <w:lang w:val="ru-RU"/>
        </w:rPr>
        <w:t>Ассамблея радиосвязи МСЭ,</w:t>
      </w:r>
    </w:p>
    <w:p w14:paraId="795F5AF2" w14:textId="77777777" w:rsidR="007C56B4" w:rsidRPr="007C56B4" w:rsidRDefault="007C56B4" w:rsidP="007C56B4">
      <w:pPr>
        <w:pStyle w:val="Call"/>
        <w:rPr>
          <w:lang w:val="ru-RU"/>
        </w:rPr>
      </w:pPr>
      <w:r w:rsidRPr="007C56B4">
        <w:rPr>
          <w:lang w:val="ru-RU"/>
        </w:rPr>
        <w:t>учитывая</w:t>
      </w:r>
    </w:p>
    <w:p w14:paraId="5A30EB40" w14:textId="77777777" w:rsidR="007C56B4" w:rsidRPr="007C56B4" w:rsidRDefault="007C56B4" w:rsidP="007C56B4">
      <w:pPr>
        <w:jc w:val="both"/>
        <w:rPr>
          <w:lang w:val="ru-RU"/>
        </w:rPr>
      </w:pPr>
      <w:r w:rsidRPr="0020578A">
        <w:rPr>
          <w:i/>
          <w:iCs/>
        </w:rPr>
        <w:t>a</w:t>
      </w:r>
      <w:r w:rsidRPr="007C56B4">
        <w:rPr>
          <w:i/>
          <w:iCs/>
          <w:lang w:val="ru-RU"/>
        </w:rPr>
        <w:t>)</w:t>
      </w:r>
      <w:r w:rsidRPr="007C56B4">
        <w:rPr>
          <w:lang w:val="ru-RU"/>
        </w:rPr>
        <w:tab/>
        <w:t>работу, проведенную до настоящего времени Сектором радиосвязи, по системам подвижной радиосвязи, в частности по Международной подвижной электросвязи (</w:t>
      </w:r>
      <w:r w:rsidRPr="0020578A">
        <w:t>IMT</w:t>
      </w:r>
      <w:proofErr w:type="gramStart"/>
      <w:r w:rsidRPr="007C56B4">
        <w:rPr>
          <w:lang w:val="ru-RU"/>
        </w:rPr>
        <w:t>);</w:t>
      </w:r>
      <w:proofErr w:type="gramEnd"/>
    </w:p>
    <w:p w14:paraId="21BDE179" w14:textId="77777777" w:rsidR="007C56B4" w:rsidRPr="007C56B4" w:rsidRDefault="007C56B4" w:rsidP="007C56B4">
      <w:pPr>
        <w:jc w:val="both"/>
        <w:rPr>
          <w:lang w:val="ru-RU"/>
        </w:rPr>
      </w:pPr>
      <w:r w:rsidRPr="0020578A">
        <w:rPr>
          <w:i/>
          <w:iCs/>
        </w:rPr>
        <w:t>b</w:t>
      </w:r>
      <w:r w:rsidRPr="007C56B4">
        <w:rPr>
          <w:i/>
          <w:iCs/>
          <w:lang w:val="ru-RU"/>
        </w:rPr>
        <w:t>)</w:t>
      </w:r>
      <w:r w:rsidRPr="007C56B4">
        <w:rPr>
          <w:lang w:val="ru-RU"/>
        </w:rPr>
        <w:tab/>
        <w:t>различные Рекомендации МСЭ-</w:t>
      </w:r>
      <w:r w:rsidRPr="0020578A">
        <w:t>R</w:t>
      </w:r>
      <w:r w:rsidRPr="007C56B4">
        <w:rPr>
          <w:lang w:val="ru-RU"/>
        </w:rPr>
        <w:t xml:space="preserve"> по </w:t>
      </w:r>
      <w:r w:rsidRPr="0020578A">
        <w:t>IMT</w:t>
      </w:r>
      <w:r w:rsidRPr="007C56B4">
        <w:rPr>
          <w:lang w:val="ru-RU"/>
        </w:rPr>
        <w:t xml:space="preserve">, в том числе Рекомендации, в которых учитываются потребности развивающихся </w:t>
      </w:r>
      <w:proofErr w:type="gramStart"/>
      <w:r w:rsidRPr="007C56B4">
        <w:rPr>
          <w:lang w:val="ru-RU"/>
        </w:rPr>
        <w:t>стран;</w:t>
      </w:r>
      <w:proofErr w:type="gramEnd"/>
    </w:p>
    <w:p w14:paraId="0C7FB607" w14:textId="77777777" w:rsidR="007C56B4" w:rsidRPr="007C56B4" w:rsidRDefault="007C56B4" w:rsidP="007C56B4">
      <w:pPr>
        <w:jc w:val="both"/>
        <w:rPr>
          <w:lang w:val="ru-RU"/>
        </w:rPr>
      </w:pPr>
      <w:r w:rsidRPr="007C56B4">
        <w:rPr>
          <w:i/>
          <w:iCs/>
          <w:lang w:val="ru-RU"/>
        </w:rPr>
        <w:t>с)</w:t>
      </w:r>
      <w:r w:rsidRPr="007C56B4">
        <w:rPr>
          <w:lang w:val="ru-RU"/>
        </w:rPr>
        <w:tab/>
        <w:t xml:space="preserve">что в Регламенте радиосвязи (РР) определяются различные полосы частот для использования на всемирной, региональной или национальной основе администрациями, желающими внедрить системы </w:t>
      </w:r>
      <w:r w:rsidRPr="0020578A">
        <w:t>IMT</w:t>
      </w:r>
      <w:r w:rsidRPr="007C56B4">
        <w:rPr>
          <w:lang w:val="ru-RU"/>
        </w:rPr>
        <w:t>;</w:t>
      </w:r>
    </w:p>
    <w:p w14:paraId="1A76E092" w14:textId="77777777" w:rsidR="007C56B4" w:rsidRPr="007C56B4" w:rsidRDefault="007C56B4" w:rsidP="007C56B4">
      <w:pPr>
        <w:jc w:val="both"/>
        <w:rPr>
          <w:lang w:val="ru-RU"/>
        </w:rPr>
      </w:pPr>
      <w:r w:rsidRPr="0020578A">
        <w:rPr>
          <w:i/>
          <w:iCs/>
        </w:rPr>
        <w:t>d</w:t>
      </w:r>
      <w:r w:rsidRPr="007C56B4">
        <w:rPr>
          <w:i/>
          <w:iCs/>
          <w:lang w:val="ru-RU"/>
        </w:rPr>
        <w:t>)</w:t>
      </w:r>
      <w:r w:rsidRPr="007C56B4">
        <w:rPr>
          <w:lang w:val="ru-RU"/>
        </w:rPr>
        <w:tab/>
        <w:t>Резолюцию 43 (</w:t>
      </w:r>
      <w:proofErr w:type="spellStart"/>
      <w:r w:rsidRPr="007C56B4">
        <w:rPr>
          <w:lang w:val="ru-RU"/>
        </w:rPr>
        <w:t>Пересм</w:t>
      </w:r>
      <w:proofErr w:type="spellEnd"/>
      <w:r w:rsidRPr="007C56B4">
        <w:rPr>
          <w:lang w:val="ru-RU"/>
        </w:rPr>
        <w:t>. Буэнос-Айрес, 2017</w:t>
      </w:r>
      <w:r w:rsidRPr="0020578A">
        <w:t> </w:t>
      </w:r>
      <w:r w:rsidRPr="007C56B4">
        <w:rPr>
          <w:lang w:val="ru-RU"/>
        </w:rPr>
        <w:t>г.) Всемирной конференции по развитию электросвязи "</w:t>
      </w:r>
      <w:bookmarkStart w:id="1" w:name="_Toc402169413"/>
      <w:bookmarkStart w:id="2" w:name="_Toc506555690"/>
      <w:r w:rsidRPr="007C56B4">
        <w:rPr>
          <w:lang w:val="ru-RU"/>
        </w:rPr>
        <w:t>Помощь во внедрении Международной подвижной электросвязи</w:t>
      </w:r>
      <w:bookmarkEnd w:id="1"/>
      <w:r w:rsidRPr="007C56B4">
        <w:rPr>
          <w:lang w:val="ru-RU"/>
        </w:rPr>
        <w:t xml:space="preserve"> и будущих сетей</w:t>
      </w:r>
      <w:bookmarkEnd w:id="2"/>
      <w:r w:rsidRPr="007C56B4">
        <w:rPr>
          <w:lang w:val="ru-RU"/>
        </w:rPr>
        <w:t>";</w:t>
      </w:r>
    </w:p>
    <w:p w14:paraId="5D91F317" w14:textId="77777777" w:rsidR="007C56B4" w:rsidRPr="007C56B4" w:rsidRDefault="007C56B4" w:rsidP="007C56B4">
      <w:pPr>
        <w:jc w:val="both"/>
        <w:rPr>
          <w:lang w:val="ru-RU"/>
        </w:rPr>
      </w:pPr>
      <w:r w:rsidRPr="007C56B4">
        <w:rPr>
          <w:i/>
          <w:iCs/>
          <w:lang w:val="ru-RU"/>
        </w:rPr>
        <w:t>е)</w:t>
      </w:r>
      <w:r w:rsidRPr="007C56B4">
        <w:rPr>
          <w:lang w:val="ru-RU"/>
        </w:rPr>
        <w:tab/>
        <w:t>Рекомендации МСЭ-Т и виды текущей деятельности, имеющие отношение к данной работе;</w:t>
      </w:r>
    </w:p>
    <w:p w14:paraId="4327A015" w14:textId="77777777" w:rsidR="007C56B4" w:rsidRPr="007C56B4" w:rsidRDefault="007C56B4" w:rsidP="007C56B4">
      <w:pPr>
        <w:jc w:val="both"/>
        <w:rPr>
          <w:lang w:val="ru-RU"/>
        </w:rPr>
      </w:pPr>
      <w:r w:rsidRPr="0020578A">
        <w:rPr>
          <w:i/>
          <w:iCs/>
        </w:rPr>
        <w:t>f</w:t>
      </w:r>
      <w:r w:rsidRPr="007C56B4">
        <w:rPr>
          <w:i/>
          <w:iCs/>
          <w:lang w:val="ru-RU"/>
        </w:rPr>
        <w:t>)</w:t>
      </w:r>
      <w:r w:rsidRPr="007C56B4">
        <w:rPr>
          <w:lang w:val="ru-RU"/>
        </w:rPr>
        <w:tab/>
        <w:t xml:space="preserve">возможное повышение темпов развертывания и предоставления услуг широкополосной связи в развивающихся странах путем использования рентабельных технологий беспроводного доступа, включая </w:t>
      </w:r>
      <w:r w:rsidRPr="0020578A">
        <w:t>IMT</w:t>
      </w:r>
      <w:r w:rsidRPr="007C56B4">
        <w:rPr>
          <w:lang w:val="ru-RU"/>
        </w:rPr>
        <w:t>, для пользователей как фиксированной, так и подвижной служб,</w:t>
      </w:r>
    </w:p>
    <w:p w14:paraId="62352097" w14:textId="77777777" w:rsidR="007C56B4" w:rsidRPr="007C56B4" w:rsidRDefault="007C56B4" w:rsidP="007C56B4">
      <w:pPr>
        <w:pStyle w:val="Call"/>
        <w:jc w:val="both"/>
        <w:rPr>
          <w:i w:val="0"/>
          <w:iCs/>
          <w:lang w:val="ru-RU"/>
        </w:rPr>
      </w:pPr>
      <w:r w:rsidRPr="007C56B4">
        <w:rPr>
          <w:lang w:val="ru-RU"/>
        </w:rPr>
        <w:t>решает</w:t>
      </w:r>
      <w:r w:rsidRPr="007C56B4">
        <w:rPr>
          <w:i w:val="0"/>
          <w:iCs/>
          <w:lang w:val="ru-RU"/>
        </w:rPr>
        <w:t>, что должен быть исследован следующий Вопрос:</w:t>
      </w:r>
    </w:p>
    <w:p w14:paraId="2B302E54" w14:textId="77777777" w:rsidR="007C56B4" w:rsidRPr="007C56B4" w:rsidRDefault="007C56B4" w:rsidP="007C56B4">
      <w:pPr>
        <w:jc w:val="both"/>
        <w:rPr>
          <w:lang w:val="ru-RU"/>
        </w:rPr>
      </w:pPr>
      <w:r w:rsidRPr="007C56B4">
        <w:rPr>
          <w:lang w:val="ru-RU"/>
        </w:rPr>
        <w:t xml:space="preserve">Каковы оптимальные технические и эксплуатационные характеристики наземного сегмента </w:t>
      </w:r>
      <w:r w:rsidRPr="0020578A">
        <w:t>IMT</w:t>
      </w:r>
      <w:r w:rsidRPr="007C56B4">
        <w:rPr>
          <w:lang w:val="ru-RU"/>
        </w:rPr>
        <w:t>, способные удовлетворять потребностям развивающихся стран в</w:t>
      </w:r>
      <w:r w:rsidRPr="0020578A">
        <w:t> </w:t>
      </w:r>
      <w:r w:rsidRPr="007C56B4">
        <w:rPr>
          <w:lang w:val="ru-RU"/>
        </w:rPr>
        <w:t>эффективном по затратам широкополосном доступе к глобальным сетям электросвязи?</w:t>
      </w:r>
    </w:p>
    <w:p w14:paraId="726E0E73" w14:textId="77777777" w:rsidR="007C56B4" w:rsidRPr="0020578A" w:rsidRDefault="007C56B4" w:rsidP="007C56B4">
      <w:pPr>
        <w:pStyle w:val="Note"/>
        <w:keepNext/>
        <w:jc w:val="both"/>
        <w:rPr>
          <w:lang w:val="ru-RU"/>
        </w:rPr>
      </w:pPr>
      <w:r w:rsidRPr="0020578A">
        <w:rPr>
          <w:lang w:val="ru-RU"/>
        </w:rPr>
        <w:t>ПРИМЕЧАНИЕ 1. – При проведении вышеупомянутого исследования особое внимание должно уделяться следующим вопросам:</w:t>
      </w:r>
    </w:p>
    <w:p w14:paraId="032D4BFD" w14:textId="77777777" w:rsidR="007C56B4" w:rsidRPr="007C56B4" w:rsidRDefault="007C56B4" w:rsidP="007C56B4">
      <w:pPr>
        <w:pStyle w:val="enumlev1"/>
        <w:jc w:val="both"/>
        <w:rPr>
          <w:lang w:val="ru-RU"/>
        </w:rPr>
      </w:pPr>
      <w:r w:rsidRPr="0020578A">
        <w:rPr>
          <w:i/>
          <w:iCs/>
        </w:rPr>
        <w:t>a</w:t>
      </w:r>
      <w:r w:rsidRPr="007C56B4">
        <w:rPr>
          <w:i/>
          <w:iCs/>
          <w:lang w:val="ru-RU"/>
        </w:rPr>
        <w:t>)</w:t>
      </w:r>
      <w:r w:rsidRPr="007C56B4">
        <w:rPr>
          <w:lang w:val="ru-RU"/>
        </w:rPr>
        <w:tab/>
        <w:t xml:space="preserve">необходимость обеспечения экономичной, надежной и высококачественной инфраструктуры </w:t>
      </w:r>
      <w:proofErr w:type="gramStart"/>
      <w:r w:rsidRPr="007C56B4">
        <w:rPr>
          <w:lang w:val="ru-RU"/>
        </w:rPr>
        <w:t>электросвязи;</w:t>
      </w:r>
      <w:proofErr w:type="gramEnd"/>
    </w:p>
    <w:p w14:paraId="7BC8E646" w14:textId="77777777" w:rsidR="007C56B4" w:rsidRPr="007C56B4" w:rsidRDefault="007C56B4" w:rsidP="007C56B4">
      <w:pPr>
        <w:pStyle w:val="enumlev1"/>
        <w:jc w:val="both"/>
        <w:rPr>
          <w:lang w:val="ru-RU"/>
        </w:rPr>
      </w:pPr>
      <w:r w:rsidRPr="0020578A">
        <w:rPr>
          <w:i/>
          <w:iCs/>
        </w:rPr>
        <w:t>b</w:t>
      </w:r>
      <w:r w:rsidRPr="007C56B4">
        <w:rPr>
          <w:i/>
          <w:iCs/>
          <w:lang w:val="ru-RU"/>
        </w:rPr>
        <w:t>)</w:t>
      </w:r>
      <w:r w:rsidRPr="007C56B4">
        <w:rPr>
          <w:lang w:val="ru-RU"/>
        </w:rPr>
        <w:tab/>
        <w:t>потребность в модульной архитектуре (легко расширяемой) как аппаратного, так и</w:t>
      </w:r>
      <w:r w:rsidRPr="0020578A">
        <w:t> </w:t>
      </w:r>
      <w:r w:rsidRPr="007C56B4">
        <w:rPr>
          <w:lang w:val="ru-RU"/>
        </w:rPr>
        <w:t xml:space="preserve">программного обеспечения, а также в простых и недорогих терминалах, позволяющих обеспечить гибкий рост числа пользователей и зон </w:t>
      </w:r>
      <w:proofErr w:type="gramStart"/>
      <w:r w:rsidRPr="007C56B4">
        <w:rPr>
          <w:lang w:val="ru-RU"/>
        </w:rPr>
        <w:t>покрытия;</w:t>
      </w:r>
      <w:proofErr w:type="gramEnd"/>
    </w:p>
    <w:p w14:paraId="65370291" w14:textId="77777777" w:rsidR="007C56B4" w:rsidRPr="007C56B4" w:rsidRDefault="007C56B4" w:rsidP="007C56B4">
      <w:pPr>
        <w:pStyle w:val="enumlev1"/>
        <w:jc w:val="both"/>
        <w:rPr>
          <w:lang w:val="ru-RU"/>
        </w:rPr>
      </w:pPr>
      <w:r w:rsidRPr="0020578A">
        <w:rPr>
          <w:i/>
          <w:iCs/>
        </w:rPr>
        <w:t>c</w:t>
      </w:r>
      <w:r w:rsidRPr="007C56B4">
        <w:rPr>
          <w:i/>
          <w:iCs/>
          <w:lang w:val="ru-RU"/>
        </w:rPr>
        <w:t>)</w:t>
      </w:r>
      <w:r w:rsidRPr="007C56B4">
        <w:rPr>
          <w:lang w:val="ru-RU"/>
        </w:rPr>
        <w:tab/>
        <w:t xml:space="preserve">развитие и спрос на применения, обеспечиваемые наземным сегментом </w:t>
      </w:r>
      <w:proofErr w:type="gramStart"/>
      <w:r w:rsidRPr="0020578A">
        <w:t>IMT</w:t>
      </w:r>
      <w:r w:rsidRPr="007C56B4">
        <w:rPr>
          <w:lang w:val="ru-RU"/>
        </w:rPr>
        <w:t>;</w:t>
      </w:r>
      <w:proofErr w:type="gramEnd"/>
    </w:p>
    <w:p w14:paraId="0A6A5E41" w14:textId="77777777" w:rsidR="007C56B4" w:rsidRPr="007C56B4" w:rsidRDefault="007C56B4" w:rsidP="007C56B4">
      <w:pPr>
        <w:pStyle w:val="enumlev1"/>
        <w:jc w:val="both"/>
        <w:rPr>
          <w:lang w:val="ru-RU"/>
        </w:rPr>
      </w:pPr>
      <w:r w:rsidRPr="0020578A">
        <w:rPr>
          <w:i/>
          <w:iCs/>
        </w:rPr>
        <w:lastRenderedPageBreak/>
        <w:t>d</w:t>
      </w:r>
      <w:r w:rsidRPr="007C56B4">
        <w:rPr>
          <w:i/>
          <w:iCs/>
          <w:lang w:val="ru-RU"/>
        </w:rPr>
        <w:t>)</w:t>
      </w:r>
      <w:r w:rsidRPr="007C56B4">
        <w:rPr>
          <w:lang w:val="ru-RU"/>
        </w:rPr>
        <w:tab/>
        <w:t xml:space="preserve">согласованное и эффективное, по мере возможности, использование полос частот для городских, сельских и отдаленных </w:t>
      </w:r>
      <w:proofErr w:type="gramStart"/>
      <w:r w:rsidRPr="007C56B4">
        <w:rPr>
          <w:lang w:val="ru-RU"/>
        </w:rPr>
        <w:t>районов;</w:t>
      </w:r>
      <w:proofErr w:type="gramEnd"/>
    </w:p>
    <w:p w14:paraId="2DAE9478" w14:textId="77777777" w:rsidR="007C56B4" w:rsidRPr="007C56B4" w:rsidRDefault="007C56B4" w:rsidP="007C56B4">
      <w:pPr>
        <w:pStyle w:val="enumlev1"/>
        <w:jc w:val="both"/>
        <w:rPr>
          <w:lang w:val="ru-RU"/>
        </w:rPr>
      </w:pPr>
      <w:r w:rsidRPr="0020578A">
        <w:rPr>
          <w:i/>
          <w:iCs/>
        </w:rPr>
        <w:t>e</w:t>
      </w:r>
      <w:r w:rsidRPr="007C56B4">
        <w:rPr>
          <w:i/>
          <w:iCs/>
          <w:lang w:val="ru-RU"/>
        </w:rPr>
        <w:t>)</w:t>
      </w:r>
      <w:r w:rsidRPr="007C56B4">
        <w:rPr>
          <w:lang w:val="ru-RU"/>
        </w:rPr>
        <w:tab/>
        <w:t xml:space="preserve">явления распространения и связанные с ними условия в этих </w:t>
      </w:r>
      <w:proofErr w:type="gramStart"/>
      <w:r w:rsidRPr="007C56B4">
        <w:rPr>
          <w:lang w:val="ru-RU"/>
        </w:rPr>
        <w:t>районах;</w:t>
      </w:r>
      <w:proofErr w:type="gramEnd"/>
    </w:p>
    <w:p w14:paraId="1D82838E" w14:textId="77777777" w:rsidR="007C56B4" w:rsidRPr="007C56B4" w:rsidRDefault="007C56B4" w:rsidP="007C56B4">
      <w:pPr>
        <w:pStyle w:val="enumlev1"/>
        <w:keepLines/>
        <w:jc w:val="both"/>
        <w:rPr>
          <w:lang w:val="ru-RU"/>
        </w:rPr>
      </w:pPr>
      <w:r w:rsidRPr="0020578A">
        <w:rPr>
          <w:i/>
          <w:iCs/>
        </w:rPr>
        <w:t>f</w:t>
      </w:r>
      <w:r w:rsidRPr="007C56B4">
        <w:rPr>
          <w:i/>
          <w:iCs/>
          <w:lang w:val="ru-RU"/>
        </w:rPr>
        <w:t>)</w:t>
      </w:r>
      <w:r w:rsidRPr="007C56B4">
        <w:rPr>
          <w:lang w:val="ru-RU"/>
        </w:rPr>
        <w:tab/>
        <w:t xml:space="preserve">возможность использования оборудования в самой различной окружающей среде, в том числе в чрезвычайно жаркой и холодной, с высоким уровнем влажности, пыльной, агрессивной атмосфере, а также в других условиях с вредным воздействием окружающей </w:t>
      </w:r>
      <w:proofErr w:type="gramStart"/>
      <w:r w:rsidRPr="007C56B4">
        <w:rPr>
          <w:lang w:val="ru-RU"/>
        </w:rPr>
        <w:t>среды;</w:t>
      </w:r>
      <w:proofErr w:type="gramEnd"/>
    </w:p>
    <w:p w14:paraId="32FDAEC3" w14:textId="77777777" w:rsidR="007C56B4" w:rsidRPr="007C56B4" w:rsidRDefault="007C56B4" w:rsidP="007C56B4">
      <w:pPr>
        <w:pStyle w:val="enumlev1"/>
        <w:jc w:val="both"/>
        <w:rPr>
          <w:lang w:val="ru-RU"/>
        </w:rPr>
      </w:pPr>
      <w:r w:rsidRPr="0020578A">
        <w:rPr>
          <w:i/>
          <w:iCs/>
        </w:rPr>
        <w:t>g</w:t>
      </w:r>
      <w:r w:rsidRPr="007C56B4">
        <w:rPr>
          <w:i/>
          <w:iCs/>
          <w:lang w:val="ru-RU"/>
        </w:rPr>
        <w:t>)</w:t>
      </w:r>
      <w:r w:rsidRPr="007C56B4">
        <w:rPr>
          <w:lang w:val="ru-RU"/>
        </w:rPr>
        <w:tab/>
        <w:t xml:space="preserve">подходы и опыт администраций в области внедрения наземного сегмента </w:t>
      </w:r>
      <w:r w:rsidRPr="0020578A">
        <w:t>IMT</w:t>
      </w:r>
      <w:r w:rsidRPr="007C56B4">
        <w:rPr>
          <w:lang w:val="ru-RU"/>
        </w:rPr>
        <w:t xml:space="preserve"> в различных диапазонах частот и различной окружающей </w:t>
      </w:r>
      <w:proofErr w:type="gramStart"/>
      <w:r w:rsidRPr="007C56B4">
        <w:rPr>
          <w:lang w:val="ru-RU"/>
        </w:rPr>
        <w:t>среде;</w:t>
      </w:r>
      <w:proofErr w:type="gramEnd"/>
    </w:p>
    <w:p w14:paraId="49262FF4" w14:textId="77777777" w:rsidR="007C56B4" w:rsidRPr="007C56B4" w:rsidRDefault="007C56B4" w:rsidP="007C56B4">
      <w:pPr>
        <w:pStyle w:val="enumlev1"/>
        <w:jc w:val="both"/>
        <w:rPr>
          <w:lang w:val="ru-RU"/>
        </w:rPr>
      </w:pPr>
      <w:r w:rsidRPr="0020578A">
        <w:rPr>
          <w:i/>
          <w:iCs/>
        </w:rPr>
        <w:t>h</w:t>
      </w:r>
      <w:r w:rsidRPr="007C56B4">
        <w:rPr>
          <w:i/>
          <w:iCs/>
          <w:lang w:val="ru-RU"/>
        </w:rPr>
        <w:t>)</w:t>
      </w:r>
      <w:r w:rsidRPr="007C56B4">
        <w:rPr>
          <w:lang w:val="ru-RU"/>
        </w:rPr>
        <w:tab/>
        <w:t xml:space="preserve">потребность в общем доступе к службам связи в чрезвычайных ситуациях, поддерживаемым через наземный сегмент </w:t>
      </w:r>
      <w:r w:rsidRPr="0020578A">
        <w:t>IMT</w:t>
      </w:r>
      <w:r w:rsidRPr="007C56B4">
        <w:rPr>
          <w:lang w:val="ru-RU"/>
        </w:rPr>
        <w:t>.</w:t>
      </w:r>
    </w:p>
    <w:p w14:paraId="590A778F" w14:textId="77777777" w:rsidR="007C56B4" w:rsidRPr="007C56B4" w:rsidRDefault="007C56B4" w:rsidP="007C56B4">
      <w:pPr>
        <w:pStyle w:val="Call"/>
        <w:jc w:val="both"/>
        <w:rPr>
          <w:lang w:val="ru-RU"/>
        </w:rPr>
      </w:pPr>
      <w:r w:rsidRPr="007C56B4">
        <w:rPr>
          <w:lang w:val="ru-RU"/>
        </w:rPr>
        <w:t>далее решает</w:t>
      </w:r>
      <w:r w:rsidRPr="007C56B4">
        <w:rPr>
          <w:i w:val="0"/>
          <w:lang w:val="ru-RU"/>
        </w:rPr>
        <w:t>,</w:t>
      </w:r>
    </w:p>
    <w:p w14:paraId="01999394" w14:textId="77777777" w:rsidR="007C56B4" w:rsidRPr="007C56B4" w:rsidRDefault="007C56B4" w:rsidP="007C56B4">
      <w:pPr>
        <w:jc w:val="both"/>
        <w:rPr>
          <w:lang w:val="ru-RU"/>
        </w:rPr>
      </w:pPr>
      <w:r w:rsidRPr="007C56B4">
        <w:rPr>
          <w:lang w:val="ru-RU"/>
        </w:rPr>
        <w:t>1</w:t>
      </w:r>
      <w:r w:rsidRPr="007C56B4">
        <w:rPr>
          <w:lang w:val="ru-RU"/>
        </w:rPr>
        <w:tab/>
        <w:t>что результаты вышеупомянутых исследований должны быть включены в одну (один) или несколько Рекомендаций, Отчетов или Справочников</w:t>
      </w:r>
      <w:r w:rsidRPr="007C56B4">
        <w:rPr>
          <w:position w:val="6"/>
          <w:sz w:val="16"/>
          <w:lang w:val="ru-RU"/>
        </w:rPr>
        <w:footnoteReference w:customMarkFollows="1" w:id="2"/>
        <w:t>1</w:t>
      </w:r>
      <w:r w:rsidRPr="007C56B4">
        <w:rPr>
          <w:lang w:val="ru-RU"/>
        </w:rPr>
        <w:t>;</w:t>
      </w:r>
    </w:p>
    <w:p w14:paraId="7BBF3415" w14:textId="77777777" w:rsidR="007C56B4" w:rsidRPr="007C56B4" w:rsidRDefault="007C56B4" w:rsidP="007C56B4">
      <w:pPr>
        <w:jc w:val="both"/>
        <w:rPr>
          <w:lang w:val="ru-RU"/>
        </w:rPr>
      </w:pPr>
      <w:r w:rsidRPr="007C56B4">
        <w:rPr>
          <w:lang w:val="ru-RU"/>
        </w:rPr>
        <w:t>2</w:t>
      </w:r>
      <w:r w:rsidRPr="007C56B4">
        <w:rPr>
          <w:lang w:val="ru-RU"/>
        </w:rPr>
        <w:tab/>
        <w:t>что информацию о проведении упомянутых выше исследований необходимо довести до сведения соответствующих исследовательских комиссий МСЭ-</w:t>
      </w:r>
      <w:r w:rsidRPr="0020578A">
        <w:t>D</w:t>
      </w:r>
      <w:r w:rsidRPr="007C56B4">
        <w:rPr>
          <w:lang w:val="ru-RU"/>
        </w:rPr>
        <w:t xml:space="preserve"> и МСЭ-Т;</w:t>
      </w:r>
    </w:p>
    <w:p w14:paraId="713E06FC" w14:textId="77777777" w:rsidR="007C56B4" w:rsidRPr="007C56B4" w:rsidRDefault="007C56B4" w:rsidP="007C56B4">
      <w:pPr>
        <w:jc w:val="both"/>
        <w:rPr>
          <w:lang w:val="ru-RU"/>
        </w:rPr>
      </w:pPr>
      <w:r w:rsidRPr="007C56B4">
        <w:rPr>
          <w:lang w:val="ru-RU"/>
        </w:rPr>
        <w:t>3</w:t>
      </w:r>
      <w:r w:rsidRPr="007C56B4">
        <w:rPr>
          <w:lang w:val="ru-RU"/>
        </w:rPr>
        <w:tab/>
        <w:t>что вышеупомянутые исследования следует завершить к 2027 году.</w:t>
      </w:r>
    </w:p>
    <w:p w14:paraId="1337310B" w14:textId="290C61B9" w:rsidR="00D80A65" w:rsidRPr="00B43178" w:rsidRDefault="007C56B4" w:rsidP="007C56B4">
      <w:pPr>
        <w:spacing w:before="360"/>
        <w:jc w:val="both"/>
      </w:pPr>
      <w:proofErr w:type="spellStart"/>
      <w:r w:rsidRPr="0020578A">
        <w:t>Категория</w:t>
      </w:r>
      <w:proofErr w:type="spellEnd"/>
      <w:r w:rsidRPr="0020578A">
        <w:t>: S2</w:t>
      </w:r>
    </w:p>
    <w:sectPr w:rsidR="00D80A65" w:rsidRPr="00B43178" w:rsidSect="00D02712">
      <w:headerReference w:type="default" r:id="rId7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6A08B" w14:textId="77777777" w:rsidR="00D44C89" w:rsidRDefault="00D44C89">
      <w:r>
        <w:separator/>
      </w:r>
    </w:p>
  </w:endnote>
  <w:endnote w:type="continuationSeparator" w:id="0">
    <w:p w14:paraId="67F94675" w14:textId="77777777" w:rsidR="00D44C89" w:rsidRDefault="00D4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2B306" w14:textId="77777777" w:rsidR="00D44C89" w:rsidRDefault="00D44C89">
      <w:r>
        <w:t>____________________</w:t>
      </w:r>
    </w:p>
  </w:footnote>
  <w:footnote w:type="continuationSeparator" w:id="0">
    <w:p w14:paraId="7352F219" w14:textId="77777777" w:rsidR="00D44C89" w:rsidRDefault="00D44C89">
      <w:r>
        <w:continuationSeparator/>
      </w:r>
    </w:p>
  </w:footnote>
  <w:footnote w:id="1">
    <w:p w14:paraId="61F1EA0D" w14:textId="77777777" w:rsidR="007C56B4" w:rsidRPr="00A02E1C" w:rsidRDefault="007C56B4" w:rsidP="007C56B4">
      <w:pPr>
        <w:pStyle w:val="FootnoteText"/>
        <w:ind w:left="284" w:hanging="284"/>
        <w:jc w:val="both"/>
        <w:rPr>
          <w:lang w:val="ru-RU"/>
        </w:rPr>
      </w:pPr>
      <w:r w:rsidRPr="00F132B5">
        <w:rPr>
          <w:rStyle w:val="FootnoteReference"/>
          <w:lang w:val="ru-RU"/>
        </w:rPr>
        <w:t>*</w:t>
      </w:r>
      <w:r w:rsidRPr="00FA5657">
        <w:rPr>
          <w:lang w:val="ru-RU"/>
        </w:rPr>
        <w:tab/>
      </w:r>
      <w:r w:rsidRPr="00A02E1C">
        <w:rPr>
          <w:lang w:val="ru-RU"/>
        </w:rPr>
        <w:t>Настоящий Вопрос должен быть доведен до сведения 3-й Исследовательской комиссии по радиосвязи, 13</w:t>
      </w:r>
      <w:r w:rsidRPr="00A02E1C">
        <w:rPr>
          <w:lang w:val="ru-RU"/>
        </w:rPr>
        <w:noBreakHyphen/>
        <w:t>й Исследовательской комиссии по стандартизации электросвязи и 1</w:t>
      </w:r>
      <w:r w:rsidRPr="00A02E1C">
        <w:rPr>
          <w:lang w:val="ru-RU"/>
        </w:rPr>
        <w:noBreakHyphen/>
        <w:t>й</w:t>
      </w:r>
      <w:r w:rsidRPr="00A02E1C">
        <w:t> </w:t>
      </w:r>
      <w:r w:rsidRPr="00A02E1C">
        <w:rPr>
          <w:lang w:val="ru-RU"/>
        </w:rPr>
        <w:t>Исследовательской комиссии по развитию электросвязи.</w:t>
      </w:r>
    </w:p>
  </w:footnote>
  <w:footnote w:id="2">
    <w:p w14:paraId="18ACE9C3" w14:textId="77777777" w:rsidR="007C56B4" w:rsidRPr="009E1C63" w:rsidRDefault="007C56B4" w:rsidP="007C56B4">
      <w:pPr>
        <w:pStyle w:val="FootnoteText"/>
        <w:ind w:left="284" w:hanging="284"/>
        <w:jc w:val="both"/>
        <w:rPr>
          <w:lang w:val="ru-RU"/>
        </w:rPr>
      </w:pPr>
      <w:r w:rsidRPr="00F132B5">
        <w:rPr>
          <w:rStyle w:val="FootnoteReference"/>
          <w:lang w:val="ru-RU"/>
        </w:rPr>
        <w:t>1</w:t>
      </w:r>
      <w:r>
        <w:rPr>
          <w:lang w:val="ru-RU"/>
        </w:rPr>
        <w:tab/>
      </w:r>
      <w:r w:rsidRPr="009E1C63">
        <w:rPr>
          <w:lang w:val="ru-RU"/>
        </w:rPr>
        <w:t xml:space="preserve">Может быть целесообразно использовать материал, полученный в результате вышеупомянутых исследований, также для </w:t>
      </w:r>
      <w:r w:rsidRPr="00AA3B36">
        <w:rPr>
          <w:lang w:val="ru-RU"/>
        </w:rPr>
        <w:t>обновления</w:t>
      </w:r>
      <w:r w:rsidRPr="009E1C63">
        <w:rPr>
          <w:lang w:val="ru-RU"/>
        </w:rPr>
        <w:t xml:space="preserve"> соответствующих Справочников по </w:t>
      </w:r>
      <w:r w:rsidRPr="009E1C63">
        <w:t>IMT</w:t>
      </w:r>
      <w:r w:rsidRPr="009E1C63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C38E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E63C59">
      <w:rPr>
        <w:rStyle w:val="PageNumber"/>
        <w:noProof/>
      </w:rPr>
      <w:t>3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89"/>
    <w:rsid w:val="000069D4"/>
    <w:rsid w:val="000174AD"/>
    <w:rsid w:val="00047A1D"/>
    <w:rsid w:val="000604B9"/>
    <w:rsid w:val="00075D61"/>
    <w:rsid w:val="000A7D55"/>
    <w:rsid w:val="000C12C8"/>
    <w:rsid w:val="000C2E8E"/>
    <w:rsid w:val="000E0E7C"/>
    <w:rsid w:val="000F1B4B"/>
    <w:rsid w:val="0012744F"/>
    <w:rsid w:val="00131178"/>
    <w:rsid w:val="00156F66"/>
    <w:rsid w:val="00163271"/>
    <w:rsid w:val="001658F8"/>
    <w:rsid w:val="00172122"/>
    <w:rsid w:val="00182528"/>
    <w:rsid w:val="0018500B"/>
    <w:rsid w:val="00196A19"/>
    <w:rsid w:val="00202DC1"/>
    <w:rsid w:val="002116EE"/>
    <w:rsid w:val="002309D8"/>
    <w:rsid w:val="002754A1"/>
    <w:rsid w:val="002845CC"/>
    <w:rsid w:val="002A7FE2"/>
    <w:rsid w:val="002E1B4F"/>
    <w:rsid w:val="002F2E67"/>
    <w:rsid w:val="002F7CB3"/>
    <w:rsid w:val="00315546"/>
    <w:rsid w:val="00330567"/>
    <w:rsid w:val="00386A9D"/>
    <w:rsid w:val="00391081"/>
    <w:rsid w:val="003B2789"/>
    <w:rsid w:val="003C13CE"/>
    <w:rsid w:val="003C697E"/>
    <w:rsid w:val="003E2518"/>
    <w:rsid w:val="003E7CEF"/>
    <w:rsid w:val="00493BC7"/>
    <w:rsid w:val="004B1EF7"/>
    <w:rsid w:val="004B3FAD"/>
    <w:rsid w:val="004C5749"/>
    <w:rsid w:val="00501DCA"/>
    <w:rsid w:val="00513A47"/>
    <w:rsid w:val="00525812"/>
    <w:rsid w:val="005408DF"/>
    <w:rsid w:val="00573344"/>
    <w:rsid w:val="00583F9B"/>
    <w:rsid w:val="005B0D29"/>
    <w:rsid w:val="005E5C10"/>
    <w:rsid w:val="005F2C78"/>
    <w:rsid w:val="006144E4"/>
    <w:rsid w:val="00650299"/>
    <w:rsid w:val="00655FC5"/>
    <w:rsid w:val="007C56B4"/>
    <w:rsid w:val="00803F21"/>
    <w:rsid w:val="0080538C"/>
    <w:rsid w:val="00814E0A"/>
    <w:rsid w:val="00822581"/>
    <w:rsid w:val="008309DD"/>
    <w:rsid w:val="0083227A"/>
    <w:rsid w:val="00866900"/>
    <w:rsid w:val="00876A8A"/>
    <w:rsid w:val="00881BA1"/>
    <w:rsid w:val="008C2302"/>
    <w:rsid w:val="008C26B8"/>
    <w:rsid w:val="008F208F"/>
    <w:rsid w:val="00975B9C"/>
    <w:rsid w:val="00982084"/>
    <w:rsid w:val="00995963"/>
    <w:rsid w:val="009B61EB"/>
    <w:rsid w:val="009C185B"/>
    <w:rsid w:val="009C2064"/>
    <w:rsid w:val="009D1697"/>
    <w:rsid w:val="009F3A46"/>
    <w:rsid w:val="009F6520"/>
    <w:rsid w:val="00A014F8"/>
    <w:rsid w:val="00A5173C"/>
    <w:rsid w:val="00A61AEF"/>
    <w:rsid w:val="00AD2345"/>
    <w:rsid w:val="00AF173A"/>
    <w:rsid w:val="00B024F4"/>
    <w:rsid w:val="00B066A4"/>
    <w:rsid w:val="00B07A13"/>
    <w:rsid w:val="00B4279B"/>
    <w:rsid w:val="00B43178"/>
    <w:rsid w:val="00B45FC9"/>
    <w:rsid w:val="00B76F35"/>
    <w:rsid w:val="00B81138"/>
    <w:rsid w:val="00BA3F70"/>
    <w:rsid w:val="00BC7CCF"/>
    <w:rsid w:val="00BE470B"/>
    <w:rsid w:val="00C51A49"/>
    <w:rsid w:val="00C57A91"/>
    <w:rsid w:val="00CC01C2"/>
    <w:rsid w:val="00CF21F2"/>
    <w:rsid w:val="00D02712"/>
    <w:rsid w:val="00D046A7"/>
    <w:rsid w:val="00D214D0"/>
    <w:rsid w:val="00D44C89"/>
    <w:rsid w:val="00D6546B"/>
    <w:rsid w:val="00D80A65"/>
    <w:rsid w:val="00DB178B"/>
    <w:rsid w:val="00DC17D3"/>
    <w:rsid w:val="00DD14F4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ED171F"/>
    <w:rsid w:val="00F25662"/>
    <w:rsid w:val="00FA124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2B3367"/>
  <w15:docId w15:val="{490CF89B-1933-419C-9951-567433CB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link w:val="enumlev1Char"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rsid w:val="009C185B"/>
    <w:rPr>
      <w:position w:val="6"/>
      <w:sz w:val="18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link w:val="NoteChar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link w:val="QuestiontitleChar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link w:val="NormalaftertitleChar0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FT Char,DNV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B024F4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locked/>
    <w:rsid w:val="00B024F4"/>
    <w:rPr>
      <w:rFonts w:ascii="Times New Roman" w:hAnsi="Times New Roman"/>
      <w:i/>
      <w:sz w:val="24"/>
      <w:lang w:val="en-GB" w:eastAsia="en-US"/>
    </w:rPr>
  </w:style>
  <w:style w:type="character" w:customStyle="1" w:styleId="QuestiontitleChar">
    <w:name w:val="Question_title Char"/>
    <w:basedOn w:val="DefaultParagraphFont"/>
    <w:link w:val="Questiontitle"/>
    <w:locked/>
    <w:rsid w:val="00B024F4"/>
    <w:rPr>
      <w:rFonts w:ascii="Times New Roman Bold" w:hAnsi="Times New Roman Bold"/>
      <w:b/>
      <w:sz w:val="28"/>
      <w:lang w:val="en-GB" w:eastAsia="en-US"/>
    </w:rPr>
  </w:style>
  <w:style w:type="character" w:customStyle="1" w:styleId="QuestionNoBRChar">
    <w:name w:val="Question_No_BR Char"/>
    <w:basedOn w:val="DefaultParagraphFont"/>
    <w:link w:val="QuestionNoBR"/>
    <w:locked/>
    <w:rsid w:val="00B024F4"/>
    <w:rPr>
      <w:rFonts w:ascii="Times New Roman" w:hAnsi="Times New Roman"/>
      <w:caps/>
      <w:sz w:val="28"/>
      <w:lang w:val="es-ES_tradnl" w:eastAsia="en-US"/>
    </w:rPr>
  </w:style>
  <w:style w:type="paragraph" w:customStyle="1" w:styleId="QuestionNoBR">
    <w:name w:val="Question_No_BR"/>
    <w:basedOn w:val="Normal"/>
    <w:next w:val="Normal"/>
    <w:link w:val="QuestionNoBRChar"/>
    <w:rsid w:val="00B024F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  <w:textAlignment w:val="auto"/>
    </w:pPr>
    <w:rPr>
      <w:caps/>
      <w:sz w:val="28"/>
      <w:lang w:val="es-ES_tradnl"/>
    </w:rPr>
  </w:style>
  <w:style w:type="character" w:customStyle="1" w:styleId="NormalaftertitleChar0">
    <w:name w:val="Normal after title Char"/>
    <w:basedOn w:val="DefaultParagraphFont"/>
    <w:link w:val="Normalaftertitle0"/>
    <w:rsid w:val="00DD14F4"/>
    <w:rPr>
      <w:rFonts w:ascii="Times New Roman" w:hAnsi="Times New Roman"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locked/>
    <w:rsid w:val="007C56B4"/>
    <w:rPr>
      <w:rFonts w:ascii="Times New Roman" w:hAnsi="Times New Roman"/>
      <w:sz w:val="24"/>
      <w:lang w:val="en-GB" w:eastAsia="en-US"/>
    </w:rPr>
  </w:style>
  <w:style w:type="character" w:customStyle="1" w:styleId="NoteChar">
    <w:name w:val="Note Char"/>
    <w:basedOn w:val="DefaultParagraphFont"/>
    <w:link w:val="Note"/>
    <w:locked/>
    <w:rsid w:val="007C56B4"/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4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8E4EA-9EEE-4168-9FF0-3010CBD2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0</TotalTime>
  <Pages>2</Pages>
  <Words>373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Limousin</dc:creator>
  <cp:lastModifiedBy>Author</cp:lastModifiedBy>
  <cp:revision>3</cp:revision>
  <cp:lastPrinted>2008-02-21T14:04:00Z</cp:lastPrinted>
  <dcterms:created xsi:type="dcterms:W3CDTF">2024-01-16T14:16:00Z</dcterms:created>
  <dcterms:modified xsi:type="dcterms:W3CDTF">2024-01-16T14:22:00Z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