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8C0E" w14:textId="77777777" w:rsidR="00F63CAA" w:rsidRPr="00F63CAA" w:rsidRDefault="00F63CAA" w:rsidP="00F63CAA">
      <w:pPr>
        <w:pStyle w:val="QuestionNo"/>
        <w:spacing w:before="240"/>
      </w:pPr>
      <w:r w:rsidRPr="00F63CAA">
        <w:t>ВОПРОС МСЭ-R 264/5</w:t>
      </w:r>
    </w:p>
    <w:p w14:paraId="7EC5BC90" w14:textId="77777777" w:rsidR="00F63CAA" w:rsidRPr="00F63CAA" w:rsidRDefault="00F63CAA" w:rsidP="00F63CAA">
      <w:pPr>
        <w:pStyle w:val="Questiontitle"/>
        <w:rPr>
          <w:rFonts w:ascii="Times New Roman" w:hAnsi="Times New Roman"/>
        </w:rPr>
      </w:pPr>
      <w:r w:rsidRPr="00F63CAA">
        <w:rPr>
          <w:rFonts w:ascii="Times New Roman" w:hAnsi="Times New Roman"/>
        </w:rPr>
        <w:t>Исследования, связанные с интеллектуальными транспортными системами, включая соединенные автоматические транспортные средства и будущие применения</w:t>
      </w:r>
    </w:p>
    <w:p w14:paraId="02DFEB75" w14:textId="77777777" w:rsidR="00F63CAA" w:rsidRPr="00F63CAA" w:rsidRDefault="00F63CAA" w:rsidP="00F63CAA">
      <w:pPr>
        <w:pStyle w:val="Questiondate"/>
        <w:rPr>
          <w:rFonts w:eastAsia="MS Mincho"/>
        </w:rPr>
      </w:pPr>
      <w:r w:rsidRPr="00F63CAA">
        <w:rPr>
          <w:rFonts w:eastAsia="MS Mincho"/>
        </w:rPr>
        <w:t>(2023)</w:t>
      </w:r>
    </w:p>
    <w:p w14:paraId="6358A6D1" w14:textId="77777777" w:rsidR="00F63CAA" w:rsidRPr="00F63CAA" w:rsidRDefault="00F63CAA" w:rsidP="00F63CAA">
      <w:pPr>
        <w:pStyle w:val="Normalaftertitle0"/>
        <w:spacing w:before="240"/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</w:rPr>
        <w:t>Ассамблея радиосвязи МСЭ,</w:t>
      </w:r>
    </w:p>
    <w:p w14:paraId="5B048C6C" w14:textId="77777777" w:rsidR="00F63CAA" w:rsidRPr="00F63CAA" w:rsidRDefault="00F63CAA" w:rsidP="00F63CAA">
      <w:pPr>
        <w:pStyle w:val="Call"/>
        <w:jc w:val="both"/>
        <w:rPr>
          <w:rFonts w:ascii="Times New Roman" w:eastAsiaTheme="minorEastAsia" w:hAnsi="Times New Roman"/>
          <w:i w:val="0"/>
          <w:iCs/>
        </w:rPr>
      </w:pPr>
      <w:r w:rsidRPr="00F63CAA">
        <w:rPr>
          <w:rFonts w:ascii="Times New Roman" w:eastAsiaTheme="minorEastAsia" w:hAnsi="Times New Roman"/>
        </w:rPr>
        <w:t>учитывая</w:t>
      </w:r>
      <w:r w:rsidRPr="00F63CAA">
        <w:rPr>
          <w:rFonts w:ascii="Times New Roman" w:eastAsiaTheme="minorEastAsia" w:hAnsi="Times New Roman"/>
          <w:i w:val="0"/>
          <w:iCs/>
        </w:rPr>
        <w:t>,</w:t>
      </w:r>
    </w:p>
    <w:p w14:paraId="588BFCAD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  <w:i/>
        </w:rPr>
        <w:t>a)</w:t>
      </w:r>
      <w:r w:rsidRPr="00F63CAA">
        <w:rPr>
          <w:rFonts w:ascii="Times New Roman" w:eastAsia="MS Mincho" w:hAnsi="Times New Roman"/>
        </w:rPr>
        <w:tab/>
      </w:r>
      <w:bookmarkStart w:id="0" w:name="_Hlk120126674"/>
      <w:r w:rsidRPr="00F63CAA">
        <w:rPr>
          <w:rFonts w:ascii="Times New Roman" w:eastAsia="MS Mincho" w:hAnsi="Times New Roman"/>
          <w:lang w:eastAsia="ja-JP"/>
        </w:rPr>
        <w:t>что в мире насчитывается около 1,5 </w:t>
      </w:r>
      <w:proofErr w:type="gramStart"/>
      <w:r w:rsidRPr="00F63CAA">
        <w:rPr>
          <w:rFonts w:ascii="Times New Roman" w:eastAsia="MS Mincho" w:hAnsi="Times New Roman"/>
          <w:lang w:eastAsia="ja-JP"/>
        </w:rPr>
        <w:t>млрд.</w:t>
      </w:r>
      <w:proofErr w:type="gramEnd"/>
      <w:r w:rsidRPr="00F63CAA">
        <w:rPr>
          <w:rFonts w:ascii="Times New Roman" w:eastAsia="MS Mincho" w:hAnsi="Times New Roman"/>
          <w:lang w:eastAsia="ja-JP"/>
        </w:rPr>
        <w:t xml:space="preserve"> транспортных средств, включая грузовые автомобили и автобусы;</w:t>
      </w:r>
      <w:bookmarkEnd w:id="0"/>
    </w:p>
    <w:p w14:paraId="0D6952D7" w14:textId="77777777" w:rsidR="00F63CAA" w:rsidRPr="00F63CAA" w:rsidRDefault="00F63CAA" w:rsidP="00F63CAA">
      <w:pPr>
        <w:jc w:val="both"/>
        <w:rPr>
          <w:rFonts w:ascii="Times New Roman" w:eastAsia="MS Mincho" w:hAnsi="Times New Roman"/>
          <w:iCs/>
          <w:lang w:eastAsia="ko-KR"/>
        </w:rPr>
      </w:pPr>
      <w:r w:rsidRPr="00F63CAA">
        <w:rPr>
          <w:rFonts w:ascii="Times New Roman" w:eastAsia="MS Mincho" w:hAnsi="Times New Roman"/>
          <w:i/>
          <w:iCs/>
          <w:lang w:eastAsia="ko-KR"/>
        </w:rPr>
        <w:t>b)</w:t>
      </w:r>
      <w:r w:rsidRPr="00F63CAA">
        <w:rPr>
          <w:rFonts w:ascii="Times New Roman" w:eastAsia="MS Mincho" w:hAnsi="Times New Roman"/>
          <w:i/>
          <w:iCs/>
          <w:lang w:eastAsia="ko-KR"/>
        </w:rPr>
        <w:tab/>
      </w:r>
      <w:r w:rsidRPr="00F63CAA">
        <w:rPr>
          <w:rFonts w:ascii="Times New Roman" w:eastAsia="MS Mincho" w:hAnsi="Times New Roman"/>
        </w:rPr>
        <w:t>что существует потребность в интеграции различных технологий, включая технологии радиосвязи, в сухопутные транспортные системы;</w:t>
      </w:r>
    </w:p>
    <w:p w14:paraId="1C9BBB5A" w14:textId="77777777" w:rsidR="00F63CAA" w:rsidRPr="00F63CAA" w:rsidRDefault="00F63CAA" w:rsidP="00F63CAA">
      <w:pPr>
        <w:jc w:val="both"/>
        <w:rPr>
          <w:rFonts w:ascii="Times New Roman" w:eastAsia="MS Mincho" w:hAnsi="Times New Roman"/>
          <w:lang w:eastAsia="ko-KR"/>
        </w:rPr>
      </w:pPr>
      <w:r w:rsidRPr="00F63CAA">
        <w:rPr>
          <w:rFonts w:ascii="Times New Roman" w:eastAsia="MS Mincho" w:hAnsi="Times New Roman"/>
          <w:i/>
          <w:iCs/>
          <w:lang w:eastAsia="ko-KR"/>
        </w:rPr>
        <w:t>c)</w:t>
      </w:r>
      <w:r w:rsidRPr="00F63CAA">
        <w:rPr>
          <w:rFonts w:ascii="Times New Roman" w:eastAsia="MS Mincho" w:hAnsi="Times New Roman"/>
          <w:i/>
          <w:iCs/>
          <w:lang w:eastAsia="ko-KR"/>
        </w:rPr>
        <w:tab/>
      </w:r>
      <w:bookmarkStart w:id="1" w:name="_Hlk120128335"/>
      <w:r w:rsidRPr="00F63CAA">
        <w:rPr>
          <w:rFonts w:ascii="Times New Roman" w:eastAsia="MS Mincho" w:hAnsi="Times New Roman"/>
          <w:lang w:eastAsia="ko-KR"/>
        </w:rPr>
        <w:t>что в состав транспортного средства включаются информационно-коммуникационные технологии для обеспечения сценариев использования связи развивающихся интеллектуальных транспортных систем (ИТС) для целей повышения эффективности управления дорожным движением и содействия безопасному вождению;</w:t>
      </w:r>
      <w:r w:rsidRPr="00F63CAA" w:rsidDel="00E6544E">
        <w:rPr>
          <w:rFonts w:ascii="Times New Roman" w:eastAsia="MS Mincho" w:hAnsi="Times New Roman"/>
          <w:i/>
          <w:iCs/>
        </w:rPr>
        <w:t xml:space="preserve"> </w:t>
      </w:r>
      <w:bookmarkEnd w:id="1"/>
    </w:p>
    <w:p w14:paraId="1D6F3CD8" w14:textId="77777777" w:rsidR="00F63CAA" w:rsidRPr="00F63CAA" w:rsidRDefault="00F63CAA" w:rsidP="00F63CAA">
      <w:pPr>
        <w:jc w:val="both"/>
        <w:rPr>
          <w:rFonts w:ascii="Times New Roman" w:eastAsia="MS Mincho" w:hAnsi="Times New Roman"/>
          <w:iCs/>
          <w:lang w:eastAsia="ko-KR"/>
        </w:rPr>
      </w:pPr>
      <w:r w:rsidRPr="00F63CAA">
        <w:rPr>
          <w:rFonts w:ascii="Times New Roman" w:eastAsia="MS Mincho" w:hAnsi="Times New Roman"/>
          <w:i/>
          <w:iCs/>
          <w:lang w:eastAsia="ko-KR"/>
        </w:rPr>
        <w:t>d)</w:t>
      </w:r>
      <w:r w:rsidRPr="00F63CAA">
        <w:rPr>
          <w:rFonts w:ascii="Times New Roman" w:eastAsia="MS Mincho" w:hAnsi="Times New Roman"/>
          <w:iCs/>
          <w:lang w:eastAsia="ko-KR"/>
        </w:rPr>
        <w:tab/>
      </w:r>
      <w:r w:rsidRPr="00F63CAA">
        <w:rPr>
          <w:rFonts w:ascii="Times New Roman" w:eastAsia="MS Mincho" w:hAnsi="Times New Roman"/>
        </w:rPr>
        <w:t>что международные стандарты упростят применение ИТС во всем мире и обеспечат эффект масштаба при предоставлении населению оборудования и услуг ИТС;</w:t>
      </w:r>
      <w:r w:rsidRPr="00F63CAA" w:rsidDel="00E6544E">
        <w:rPr>
          <w:rFonts w:ascii="Times New Roman" w:eastAsia="MS Mincho" w:hAnsi="Times New Roman"/>
          <w:i/>
          <w:iCs/>
        </w:rPr>
        <w:t xml:space="preserve"> </w:t>
      </w:r>
    </w:p>
    <w:p w14:paraId="4F7DF971" w14:textId="77777777" w:rsidR="00F63CAA" w:rsidRPr="00F63CAA" w:rsidRDefault="00F63CAA" w:rsidP="00F63CAA">
      <w:pPr>
        <w:jc w:val="both"/>
        <w:rPr>
          <w:rFonts w:ascii="Times New Roman" w:eastAsia="Malgun Gothic" w:hAnsi="Times New Roman"/>
          <w:iCs/>
          <w:lang w:eastAsia="ko-KR"/>
        </w:rPr>
      </w:pPr>
      <w:r w:rsidRPr="00F63CAA">
        <w:rPr>
          <w:rFonts w:ascii="Times New Roman" w:eastAsia="MS Mincho" w:hAnsi="Times New Roman"/>
          <w:i/>
        </w:rPr>
        <w:t>e)</w:t>
      </w:r>
      <w:r w:rsidRPr="00F63CAA">
        <w:rPr>
          <w:rFonts w:ascii="Times New Roman" w:eastAsia="MS Mincho" w:hAnsi="Times New Roman"/>
          <w:i/>
        </w:rPr>
        <w:tab/>
      </w:r>
      <w:r w:rsidRPr="00F63CAA">
        <w:rPr>
          <w:rFonts w:ascii="Times New Roman" w:eastAsia="MS Mincho" w:hAnsi="Times New Roman"/>
          <w:lang w:eastAsia="ja-JP"/>
        </w:rPr>
        <w:t>что после первоначальной стандартизации ИТС проводилось и будет проводиться с течением времени постоянное совершенствование спецификаций ИТС;</w:t>
      </w:r>
    </w:p>
    <w:p w14:paraId="2ED74F20" w14:textId="77777777" w:rsidR="00F63CAA" w:rsidRPr="00F63CAA" w:rsidRDefault="00F63CAA" w:rsidP="00F63CAA">
      <w:pPr>
        <w:jc w:val="both"/>
        <w:rPr>
          <w:rFonts w:ascii="Times New Roman" w:eastAsia="Malgun Gothic" w:hAnsi="Times New Roman"/>
          <w:iCs/>
          <w:lang w:eastAsia="ko-KR"/>
        </w:rPr>
      </w:pPr>
      <w:r w:rsidRPr="00F63CAA">
        <w:rPr>
          <w:rFonts w:ascii="Times New Roman" w:eastAsia="MS Mincho" w:hAnsi="Times New Roman"/>
          <w:i/>
          <w:iCs/>
          <w:lang w:eastAsia="ko-KR"/>
        </w:rPr>
        <w:t>f)</w:t>
      </w:r>
      <w:r w:rsidRPr="00F63CAA">
        <w:rPr>
          <w:rFonts w:ascii="Times New Roman" w:eastAsia="MS Mincho" w:hAnsi="Times New Roman"/>
          <w:i/>
          <w:iCs/>
          <w:lang w:eastAsia="ko-KR"/>
        </w:rPr>
        <w:tab/>
      </w:r>
      <w:r w:rsidRPr="00F63CAA">
        <w:rPr>
          <w:rFonts w:ascii="Times New Roman" w:eastAsia="MS Mincho" w:hAnsi="Times New Roman"/>
        </w:rPr>
        <w:t>что внедрение соединенных автоматических транспортных средств (CAV) обусловлено новыми типами технологий радиосвязи и датчиков;</w:t>
      </w:r>
    </w:p>
    <w:p w14:paraId="150347C2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  <w:i/>
          <w:iCs/>
          <w:lang w:eastAsia="ko-KR"/>
        </w:rPr>
        <w:t>g)</w:t>
      </w:r>
      <w:r w:rsidRPr="00F63CAA">
        <w:rPr>
          <w:rFonts w:ascii="Times New Roman" w:eastAsia="MS Mincho" w:hAnsi="Times New Roman"/>
          <w:i/>
          <w:iCs/>
          <w:lang w:eastAsia="ko-KR"/>
        </w:rPr>
        <w:tab/>
      </w:r>
      <w:r w:rsidRPr="00F63CAA">
        <w:rPr>
          <w:rFonts w:ascii="Times New Roman" w:eastAsia="MS Mincho" w:hAnsi="Times New Roman"/>
          <w:lang w:eastAsia="ja-JP"/>
        </w:rPr>
        <w:t>что CAV обладают потенциалом для сокращения количества аварий и, следовательно, уменьшения числа погибших и пострадавших в дорожно-транспортных происшествиях;</w:t>
      </w:r>
    </w:p>
    <w:p w14:paraId="39E49BBE" w14:textId="77777777" w:rsidR="00F63CAA" w:rsidRPr="00F63CAA" w:rsidRDefault="00F63CAA" w:rsidP="00F63CAA">
      <w:pPr>
        <w:jc w:val="both"/>
        <w:rPr>
          <w:rFonts w:ascii="Times New Roman" w:eastAsia="MS Mincho" w:hAnsi="Times New Roman"/>
          <w:iCs/>
          <w:lang w:eastAsia="ko-KR"/>
        </w:rPr>
      </w:pPr>
      <w:r w:rsidRPr="00F63CAA">
        <w:rPr>
          <w:rFonts w:ascii="Times New Roman" w:eastAsia="MS Mincho" w:hAnsi="Times New Roman"/>
          <w:i/>
          <w:iCs/>
          <w:lang w:eastAsia="ko-KR"/>
        </w:rPr>
        <w:t>h)</w:t>
      </w:r>
      <w:r w:rsidRPr="00F63CAA">
        <w:rPr>
          <w:rFonts w:ascii="Times New Roman" w:eastAsia="MS Mincho" w:hAnsi="Times New Roman"/>
          <w:i/>
          <w:iCs/>
          <w:lang w:eastAsia="ko-KR"/>
        </w:rPr>
        <w:tab/>
      </w:r>
      <w:r w:rsidRPr="00F63CAA">
        <w:rPr>
          <w:rFonts w:ascii="Times New Roman" w:eastAsia="MS Mincho" w:hAnsi="Times New Roman"/>
          <w:lang w:eastAsia="ko-KR"/>
        </w:rPr>
        <w:t>что CAV планируются к развертыванию или уже развернуты в различных регионах</w:t>
      </w:r>
      <w:r w:rsidRPr="00F63CAA">
        <w:rPr>
          <w:rFonts w:ascii="Times New Roman" w:eastAsia="MS Mincho" w:hAnsi="Times New Roman"/>
        </w:rPr>
        <w:t>;</w:t>
      </w:r>
    </w:p>
    <w:p w14:paraId="12379FB1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  <w:i/>
          <w:iCs/>
          <w:lang w:eastAsia="zh-CN"/>
        </w:rPr>
        <w:t>i</w:t>
      </w:r>
      <w:r w:rsidRPr="00F63CAA">
        <w:rPr>
          <w:rFonts w:ascii="Times New Roman" w:eastAsia="MS Mincho" w:hAnsi="Times New Roman"/>
          <w:i/>
          <w:iCs/>
          <w:lang w:eastAsia="ko-KR"/>
        </w:rPr>
        <w:t>)</w:t>
      </w:r>
      <w:r w:rsidRPr="00F63CAA">
        <w:rPr>
          <w:rFonts w:ascii="Times New Roman" w:eastAsia="MS Mincho" w:hAnsi="Times New Roman"/>
          <w:i/>
          <w:iCs/>
          <w:lang w:eastAsia="ko-KR"/>
        </w:rPr>
        <w:tab/>
      </w:r>
      <w:r w:rsidRPr="00F63CAA">
        <w:rPr>
          <w:rFonts w:ascii="Times New Roman" w:eastAsia="MS Mincho" w:hAnsi="Times New Roman"/>
        </w:rPr>
        <w:t>что реализация радиосвязи для ИТС, включая CAV, возможна в полосах частот, распределенных сухопутной подвижной службе;</w:t>
      </w:r>
    </w:p>
    <w:p w14:paraId="7AF610B4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  <w:i/>
          <w:iCs/>
        </w:rPr>
        <w:t>j</w:t>
      </w:r>
      <w:r w:rsidRPr="00F63CAA">
        <w:rPr>
          <w:rFonts w:ascii="Times New Roman" w:eastAsia="MS Mincho" w:hAnsi="Times New Roman"/>
        </w:rPr>
        <w:t>)</w:t>
      </w:r>
      <w:r w:rsidRPr="00F63CAA">
        <w:rPr>
          <w:rFonts w:ascii="Times New Roman" w:eastAsia="MS Mincho" w:hAnsi="Times New Roman"/>
        </w:rPr>
        <w:tab/>
        <w:t>что для безопасного функционирования некоторых сценариев использования ИТС, имеющих критическое значение для безопасности дорожного движения, возможно потребуется рассмотреть особые требования;</w:t>
      </w:r>
    </w:p>
    <w:p w14:paraId="4CEBCD90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  <w:i/>
          <w:iCs/>
          <w:lang w:eastAsia="ja-JP"/>
        </w:rPr>
        <w:t>k)</w:t>
      </w:r>
      <w:r w:rsidRPr="00F63CAA">
        <w:rPr>
          <w:rFonts w:ascii="Times New Roman" w:eastAsia="MS Mincho" w:hAnsi="Times New Roman"/>
          <w:lang w:eastAsia="ja-JP"/>
        </w:rPr>
        <w:tab/>
      </w:r>
      <w:r w:rsidRPr="00F63CAA">
        <w:rPr>
          <w:rFonts w:ascii="Times New Roman" w:eastAsia="MS Mincho" w:hAnsi="Times New Roman"/>
        </w:rPr>
        <w:t>что ИТС развивались на протяжении многих лет и продолжается их непрерывное развитие как в части технологий, так и в части сценариев использования;</w:t>
      </w:r>
    </w:p>
    <w:p w14:paraId="0D39F70A" w14:textId="77777777" w:rsidR="00F63CAA" w:rsidRPr="00F63CAA" w:rsidRDefault="00F63CAA" w:rsidP="00F63CAA">
      <w:pPr>
        <w:jc w:val="both"/>
        <w:rPr>
          <w:rFonts w:ascii="Times New Roman" w:eastAsia="MS Mincho" w:hAnsi="Times New Roman"/>
          <w:lang w:eastAsia="ja-JP"/>
        </w:rPr>
      </w:pPr>
      <w:r w:rsidRPr="00F63CAA">
        <w:rPr>
          <w:rFonts w:ascii="Times New Roman" w:eastAsia="MS Mincho" w:hAnsi="Times New Roman"/>
          <w:i/>
          <w:iCs/>
        </w:rPr>
        <w:t>l)</w:t>
      </w:r>
      <w:r w:rsidRPr="00F63CAA">
        <w:rPr>
          <w:rFonts w:ascii="Times New Roman" w:eastAsia="MS Mincho" w:hAnsi="Times New Roman"/>
        </w:rPr>
        <w:tab/>
        <w:t>что для ИТС, включая CAV и будущие применения, могут быть полезными технологии миллиметровых волн;</w:t>
      </w:r>
    </w:p>
    <w:p w14:paraId="03C6F96D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  <w:i/>
          <w:iCs/>
          <w:lang w:eastAsia="zh-CN"/>
        </w:rPr>
        <w:t>m</w:t>
      </w:r>
      <w:r w:rsidRPr="00F63CAA">
        <w:rPr>
          <w:rFonts w:ascii="Times New Roman" w:eastAsia="MS Mincho" w:hAnsi="Times New Roman"/>
          <w:i/>
          <w:iCs/>
          <w:lang w:eastAsia="ko-KR"/>
        </w:rPr>
        <w:t>)</w:t>
      </w:r>
      <w:r w:rsidRPr="00F63CAA">
        <w:rPr>
          <w:rFonts w:ascii="Times New Roman" w:eastAsia="MS Mincho" w:hAnsi="Times New Roman"/>
        </w:rPr>
        <w:tab/>
        <w:t>что в рамках Вопроса</w:t>
      </w:r>
      <w:bookmarkStart w:id="2" w:name="_Hlk120125614"/>
      <w:r w:rsidRPr="00F63CAA">
        <w:rPr>
          <w:rFonts w:ascii="Times New Roman" w:eastAsia="MS Mincho" w:hAnsi="Times New Roman"/>
        </w:rPr>
        <w:t xml:space="preserve"> МСЭ</w:t>
      </w:r>
      <w:r w:rsidRPr="00F63CAA">
        <w:rPr>
          <w:rFonts w:ascii="Times New Roman" w:eastAsia="SimSun" w:hAnsi="Times New Roman"/>
        </w:rPr>
        <w:t xml:space="preserve">-R </w:t>
      </w:r>
      <w:proofErr w:type="gramStart"/>
      <w:r w:rsidRPr="00F63CAA">
        <w:rPr>
          <w:rFonts w:ascii="Times New Roman" w:eastAsia="SimSun" w:hAnsi="Times New Roman"/>
        </w:rPr>
        <w:t>205-6</w:t>
      </w:r>
      <w:proofErr w:type="gramEnd"/>
      <w:r w:rsidRPr="00F63CAA">
        <w:rPr>
          <w:rFonts w:ascii="Times New Roman" w:eastAsia="SimSun" w:hAnsi="Times New Roman"/>
        </w:rPr>
        <w:t xml:space="preserve">/5 </w:t>
      </w:r>
      <w:bookmarkEnd w:id="2"/>
      <w:r w:rsidRPr="00F63CAA">
        <w:rPr>
          <w:rFonts w:ascii="Times New Roman" w:eastAsia="MS Mincho" w:hAnsi="Times New Roman"/>
        </w:rPr>
        <w:t xml:space="preserve">уже проводились исследования </w:t>
      </w:r>
      <w:bookmarkStart w:id="3" w:name="_Hlk120125337"/>
      <w:r w:rsidRPr="00F63CAA">
        <w:rPr>
          <w:rFonts w:ascii="Times New Roman" w:eastAsia="SimSun" w:hAnsi="Times New Roman"/>
        </w:rPr>
        <w:t>по интеллектуальным транспортным системам</w:t>
      </w:r>
      <w:bookmarkEnd w:id="3"/>
      <w:r w:rsidRPr="00F63CAA">
        <w:rPr>
          <w:rFonts w:ascii="Times New Roman" w:eastAsia="MS Mincho" w:hAnsi="Times New Roman"/>
        </w:rPr>
        <w:t>;</w:t>
      </w:r>
    </w:p>
    <w:p w14:paraId="035B8652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  <w:i/>
        </w:rPr>
        <w:t>n)</w:t>
      </w:r>
      <w:r w:rsidRPr="00F63CAA">
        <w:rPr>
          <w:rFonts w:ascii="Times New Roman" w:eastAsia="MS Mincho" w:hAnsi="Times New Roman"/>
          <w:i/>
        </w:rPr>
        <w:tab/>
      </w:r>
      <w:bookmarkStart w:id="4" w:name="_Hlk120125626"/>
      <w:r w:rsidRPr="00F63CAA">
        <w:rPr>
          <w:rFonts w:ascii="Times New Roman" w:eastAsia="MS Mincho" w:hAnsi="Times New Roman"/>
        </w:rPr>
        <w:t>что в рамках Вопроса МСЭ</w:t>
      </w:r>
      <w:r w:rsidRPr="00F63CAA">
        <w:rPr>
          <w:rFonts w:ascii="Times New Roman" w:eastAsia="SimSun" w:hAnsi="Times New Roman"/>
        </w:rPr>
        <w:t xml:space="preserve">-R-R 261/5 </w:t>
      </w:r>
      <w:r w:rsidRPr="00F63CAA">
        <w:rPr>
          <w:rFonts w:ascii="Times New Roman" w:eastAsia="MS Mincho" w:hAnsi="Times New Roman"/>
        </w:rPr>
        <w:t xml:space="preserve">уже проводились исследования </w:t>
      </w:r>
      <w:bookmarkEnd w:id="4"/>
      <w:r w:rsidRPr="00F63CAA">
        <w:rPr>
          <w:rFonts w:ascii="Times New Roman" w:eastAsia="SimSun" w:hAnsi="Times New Roman"/>
        </w:rPr>
        <w:t>по соединенным автоматическим транспортным средствам</w:t>
      </w:r>
      <w:r w:rsidRPr="00F63CAA">
        <w:rPr>
          <w:rFonts w:ascii="Times New Roman" w:eastAsia="MS Mincho" w:hAnsi="Times New Roman"/>
        </w:rPr>
        <w:t>;</w:t>
      </w:r>
    </w:p>
    <w:p w14:paraId="693CA259" w14:textId="77777777" w:rsidR="00F63CAA" w:rsidRPr="00F63CAA" w:rsidRDefault="00F63CAA" w:rsidP="00F63CAA">
      <w:pPr>
        <w:jc w:val="both"/>
        <w:rPr>
          <w:rFonts w:ascii="Times New Roman" w:eastAsia="MS Mincho" w:hAnsi="Times New Roman"/>
          <w:iCs/>
        </w:rPr>
      </w:pPr>
      <w:r w:rsidRPr="00F63CAA">
        <w:rPr>
          <w:rFonts w:ascii="Times New Roman" w:eastAsia="MS Mincho" w:hAnsi="Times New Roman"/>
          <w:i/>
        </w:rPr>
        <w:t>o)</w:t>
      </w:r>
      <w:r w:rsidRPr="00F63CAA">
        <w:rPr>
          <w:rFonts w:ascii="Times New Roman" w:eastAsia="MS Mincho" w:hAnsi="Times New Roman"/>
          <w:i/>
        </w:rPr>
        <w:tab/>
      </w:r>
      <w:r w:rsidRPr="00F63CAA">
        <w:rPr>
          <w:rFonts w:ascii="Times New Roman" w:eastAsia="SimSun" w:hAnsi="Times New Roman"/>
        </w:rPr>
        <w:t xml:space="preserve">что в соответствии с действующими и предыдущими версиями Вопроса МСЭ-R 205/5 и Вопроса МСЭ R 261/5 уже опубликованы Отчеты, Рекомендации и Справочники МСЭ-R по различным аспектам интеллектуальных транспортных систем и соединенных автоматических транспортных средств, которые перечислены в пунктах </w:t>
      </w:r>
      <w:r w:rsidRPr="00F63CAA">
        <w:rPr>
          <w:rFonts w:ascii="Times New Roman" w:eastAsia="SimSun" w:hAnsi="Times New Roman"/>
          <w:i/>
          <w:iCs/>
        </w:rPr>
        <w:t>b)</w:t>
      </w:r>
      <w:r w:rsidRPr="00F63CAA">
        <w:rPr>
          <w:rFonts w:ascii="Times New Roman" w:eastAsia="SimSun" w:hAnsi="Times New Roman"/>
        </w:rPr>
        <w:t xml:space="preserve"> и </w:t>
      </w:r>
      <w:r w:rsidRPr="00F63CAA">
        <w:rPr>
          <w:rFonts w:ascii="Times New Roman" w:eastAsia="SimSun" w:hAnsi="Times New Roman"/>
          <w:i/>
          <w:iCs/>
        </w:rPr>
        <w:t>c)</w:t>
      </w:r>
      <w:r w:rsidRPr="00F63CAA">
        <w:rPr>
          <w:rFonts w:ascii="Times New Roman" w:hAnsi="Times New Roman"/>
        </w:rPr>
        <w:t xml:space="preserve"> раздела </w:t>
      </w:r>
      <w:r w:rsidRPr="00F63CAA">
        <w:rPr>
          <w:rFonts w:ascii="Times New Roman" w:eastAsia="SimSun" w:hAnsi="Times New Roman"/>
          <w:i/>
          <w:iCs/>
        </w:rPr>
        <w:t>отмечая</w:t>
      </w:r>
      <w:r w:rsidRPr="00F63CAA">
        <w:rPr>
          <w:rFonts w:ascii="Times New Roman" w:eastAsia="SimSun" w:hAnsi="Times New Roman"/>
        </w:rPr>
        <w:t>,</w:t>
      </w:r>
    </w:p>
    <w:p w14:paraId="562D10C4" w14:textId="77777777" w:rsidR="00F63CAA" w:rsidRPr="00F63CAA" w:rsidRDefault="00F63CAA" w:rsidP="00F63CAA">
      <w:pPr>
        <w:pStyle w:val="Call"/>
        <w:jc w:val="both"/>
        <w:rPr>
          <w:rFonts w:ascii="Times New Roman" w:eastAsiaTheme="minorEastAsia" w:hAnsi="Times New Roman"/>
          <w:i w:val="0"/>
          <w:iCs/>
        </w:rPr>
      </w:pPr>
      <w:r w:rsidRPr="00F63CAA">
        <w:rPr>
          <w:rFonts w:ascii="Times New Roman" w:eastAsiaTheme="minorEastAsia" w:hAnsi="Times New Roman"/>
        </w:rPr>
        <w:lastRenderedPageBreak/>
        <w:t>отмечая</w:t>
      </w:r>
      <w:r w:rsidRPr="00F63CAA">
        <w:rPr>
          <w:rFonts w:ascii="Times New Roman" w:eastAsiaTheme="minorEastAsia" w:hAnsi="Times New Roman"/>
          <w:i w:val="0"/>
          <w:iCs/>
        </w:rPr>
        <w:t>,</w:t>
      </w:r>
    </w:p>
    <w:p w14:paraId="19E90047" w14:textId="77777777" w:rsidR="00F63CAA" w:rsidRPr="00F63CAA" w:rsidRDefault="00F63CAA" w:rsidP="00F63CAA">
      <w:pPr>
        <w:jc w:val="both"/>
        <w:rPr>
          <w:rFonts w:ascii="Times New Roman" w:eastAsia="MS Mincho" w:hAnsi="Times New Roman"/>
          <w:lang w:eastAsia="zh-CN"/>
        </w:rPr>
      </w:pPr>
      <w:r w:rsidRPr="00F63CAA">
        <w:rPr>
          <w:rFonts w:ascii="Times New Roman" w:eastAsia="MS Mincho" w:hAnsi="Times New Roman"/>
          <w:i/>
          <w:iCs/>
          <w:lang w:eastAsia="zh-CN"/>
        </w:rPr>
        <w:t>a)</w:t>
      </w:r>
      <w:r w:rsidRPr="00F63CAA">
        <w:rPr>
          <w:rFonts w:ascii="Times New Roman" w:eastAsia="MS Mincho" w:hAnsi="Times New Roman"/>
          <w:lang w:eastAsia="zh-CN"/>
        </w:rPr>
        <w:tab/>
        <w:t>что Конференция разработала Рекомендацию </w:t>
      </w:r>
      <w:r w:rsidRPr="00F63CAA">
        <w:rPr>
          <w:rFonts w:ascii="Times New Roman" w:eastAsia="MS Mincho" w:hAnsi="Times New Roman"/>
          <w:b/>
          <w:bCs/>
          <w:lang w:eastAsia="zh-CN"/>
        </w:rPr>
        <w:t>208 (ВКР-19)</w:t>
      </w:r>
      <w:r w:rsidRPr="00F63CAA">
        <w:rPr>
          <w:rFonts w:ascii="Times New Roman" w:eastAsia="MS Mincho" w:hAnsi="Times New Roman"/>
          <w:lang w:eastAsia="zh-CN"/>
        </w:rPr>
        <w:t xml:space="preserve"> по согласованию полос частот для применений развивающихся ИТС в рамках распределений подвижной службе;</w:t>
      </w:r>
    </w:p>
    <w:p w14:paraId="1ABC6BCD" w14:textId="77777777" w:rsidR="00F63CAA" w:rsidRPr="00F63CAA" w:rsidRDefault="00F63CAA" w:rsidP="00F63CAA">
      <w:pPr>
        <w:jc w:val="both"/>
        <w:rPr>
          <w:rFonts w:ascii="Times New Roman" w:eastAsia="MS Mincho" w:hAnsi="Times New Roman"/>
          <w:lang w:eastAsia="zh-CN"/>
        </w:rPr>
      </w:pPr>
      <w:r w:rsidRPr="00F63CAA">
        <w:rPr>
          <w:rFonts w:ascii="Times New Roman" w:eastAsia="MS Mincho" w:hAnsi="Times New Roman"/>
          <w:i/>
          <w:iCs/>
          <w:lang w:eastAsia="zh-CN"/>
        </w:rPr>
        <w:t>b)</w:t>
      </w:r>
      <w:r w:rsidRPr="00F63CAA">
        <w:rPr>
          <w:rFonts w:ascii="Times New Roman" w:eastAsia="MS Mincho" w:hAnsi="Times New Roman"/>
          <w:lang w:eastAsia="zh-CN"/>
        </w:rPr>
        <w:tab/>
        <w:t>что в рамках пункта 1.18 ВКР-15 разработаны Рекомендация МСЭ-R M.2057 и Отчет МСЭ</w:t>
      </w:r>
      <w:r w:rsidRPr="00F63CAA">
        <w:rPr>
          <w:rFonts w:ascii="Times New Roman" w:eastAsia="MS Mincho" w:hAnsi="Times New Roman"/>
          <w:lang w:eastAsia="zh-CN"/>
        </w:rPr>
        <w:noBreakHyphen/>
        <w:t>R M.2322;</w:t>
      </w:r>
    </w:p>
    <w:p w14:paraId="4980604D" w14:textId="77777777" w:rsidR="00F63CAA" w:rsidRPr="00F63CAA" w:rsidRDefault="00F63CAA" w:rsidP="00F63CAA">
      <w:pPr>
        <w:jc w:val="both"/>
        <w:rPr>
          <w:rFonts w:ascii="Times New Roman" w:eastAsia="MS Mincho" w:hAnsi="Times New Roman"/>
          <w:lang w:eastAsia="zh-CN"/>
        </w:rPr>
      </w:pPr>
      <w:r w:rsidRPr="00F63CAA">
        <w:rPr>
          <w:rFonts w:ascii="Times New Roman" w:eastAsia="MS Mincho" w:hAnsi="Times New Roman"/>
          <w:i/>
          <w:iCs/>
          <w:lang w:eastAsia="zh-CN"/>
        </w:rPr>
        <w:t>c)</w:t>
      </w:r>
      <w:r w:rsidRPr="00F63CAA">
        <w:rPr>
          <w:rFonts w:ascii="Times New Roman" w:eastAsia="MS Mincho" w:hAnsi="Times New Roman"/>
          <w:lang w:eastAsia="zh-CN"/>
        </w:rPr>
        <w:tab/>
        <w:t>что в рамках Вопроса МСЭ-R 252/5 разработан Отчет МСЭ-R F.2394;</w:t>
      </w:r>
    </w:p>
    <w:p w14:paraId="5CFB5917" w14:textId="77777777" w:rsidR="00F63CAA" w:rsidRPr="00F63CAA" w:rsidRDefault="00F63CAA" w:rsidP="00F63CAA">
      <w:pPr>
        <w:jc w:val="both"/>
        <w:rPr>
          <w:rFonts w:ascii="Times New Roman" w:eastAsia="SimSun" w:hAnsi="Times New Roman"/>
        </w:rPr>
      </w:pPr>
      <w:r w:rsidRPr="00F63CAA">
        <w:rPr>
          <w:rFonts w:ascii="Times New Roman" w:eastAsia="MS Mincho" w:hAnsi="Times New Roman"/>
          <w:i/>
          <w:iCs/>
          <w:lang w:eastAsia="ja-JP"/>
        </w:rPr>
        <w:t>d)</w:t>
      </w:r>
      <w:r w:rsidRPr="00F63CAA">
        <w:rPr>
          <w:rFonts w:ascii="Times New Roman" w:eastAsia="MS Mincho" w:hAnsi="Times New Roman"/>
          <w:i/>
          <w:iCs/>
          <w:lang w:eastAsia="zh-CN"/>
        </w:rPr>
        <w:tab/>
      </w:r>
      <w:r w:rsidRPr="00F63CAA">
        <w:rPr>
          <w:rFonts w:ascii="Times New Roman" w:eastAsia="MS Mincho" w:hAnsi="Times New Roman"/>
          <w:lang w:eastAsia="zh-CN"/>
        </w:rPr>
        <w:t>что в рамках действующих и предыдущих версий</w:t>
      </w:r>
      <w:r w:rsidRPr="00F63CAA">
        <w:rPr>
          <w:rFonts w:ascii="Times New Roman" w:eastAsia="SimSun" w:hAnsi="Times New Roman"/>
        </w:rPr>
        <w:t xml:space="preserve"> Вопроса МСЭ-R 205/5 и Вопроса МСЭ</w:t>
      </w:r>
      <w:r w:rsidRPr="00F63CAA">
        <w:rPr>
          <w:rFonts w:ascii="Times New Roman" w:eastAsia="SimSun" w:hAnsi="Times New Roman"/>
        </w:rPr>
        <w:noBreakHyphen/>
        <w:t>R 261/5 уже разработаны Рекомендации и отчеты МСЭ-R: Рекомендации МСЭ-R M.1452, МСЭ-R M.1453, МСЭ-R M.1890, МСЭ</w:t>
      </w:r>
      <w:r w:rsidRPr="00F63CAA">
        <w:rPr>
          <w:rFonts w:ascii="Times New Roman" w:eastAsia="SimSun" w:hAnsi="Times New Roman"/>
        </w:rPr>
        <w:noBreakHyphen/>
        <w:t>R M.2084, МСЭ-R M.2121 и Отчеты МСЭ-R M.2228, МСЭ-R M.2444, МСЭ</w:t>
      </w:r>
      <w:r w:rsidRPr="00F63CAA">
        <w:rPr>
          <w:rFonts w:ascii="Times New Roman" w:eastAsia="SimSun" w:hAnsi="Times New Roman"/>
        </w:rPr>
        <w:noBreakHyphen/>
        <w:t>R M.2445, МСЭ-R M.2534-0;</w:t>
      </w:r>
    </w:p>
    <w:p w14:paraId="3195AF82" w14:textId="77777777" w:rsidR="00F63CAA" w:rsidRPr="00F63CAA" w:rsidRDefault="00F63CAA" w:rsidP="00F63CAA">
      <w:pPr>
        <w:jc w:val="both"/>
        <w:rPr>
          <w:rFonts w:ascii="Times New Roman" w:eastAsia="MS Mincho" w:hAnsi="Times New Roman"/>
          <w:lang w:eastAsia="zh-CN"/>
        </w:rPr>
      </w:pPr>
      <w:r w:rsidRPr="00F63CAA">
        <w:rPr>
          <w:rFonts w:ascii="Times New Roman" w:eastAsia="MS Mincho" w:hAnsi="Times New Roman"/>
          <w:i/>
          <w:iCs/>
          <w:lang w:eastAsia="zh-CN"/>
        </w:rPr>
        <w:t>e)</w:t>
      </w:r>
      <w:r w:rsidRPr="00F63CAA">
        <w:rPr>
          <w:rFonts w:ascii="Times New Roman" w:eastAsia="MS Mincho" w:hAnsi="Times New Roman"/>
          <w:i/>
          <w:iCs/>
          <w:lang w:eastAsia="zh-CN"/>
        </w:rPr>
        <w:tab/>
      </w:r>
      <w:r w:rsidRPr="00F63CAA">
        <w:rPr>
          <w:rFonts w:ascii="Times New Roman" w:eastAsia="MS Mincho" w:hAnsi="Times New Roman"/>
          <w:lang w:eastAsia="zh-CN"/>
        </w:rPr>
        <w:t>что в Томе</w:t>
      </w:r>
      <w:r w:rsidRPr="00F63CAA">
        <w:rPr>
          <w:rFonts w:ascii="Times New Roman" w:eastAsia="MS Mincho" w:hAnsi="Times New Roman"/>
          <w:lang w:eastAsia="ja-JP"/>
        </w:rPr>
        <w:t> 4 Справочника МСЭ-R по системам сухопутной подвижной связи содержится информация об интеллектуальных транспортных системах,</w:t>
      </w:r>
    </w:p>
    <w:p w14:paraId="567AD422" w14:textId="77777777" w:rsidR="00F63CAA" w:rsidRPr="00F63CAA" w:rsidRDefault="00F63CAA" w:rsidP="00F63CAA">
      <w:pPr>
        <w:pStyle w:val="Call"/>
        <w:jc w:val="both"/>
        <w:rPr>
          <w:rFonts w:ascii="Times New Roman" w:eastAsia="MS Mincho" w:hAnsi="Times New Roman"/>
          <w:i w:val="0"/>
          <w:iCs/>
        </w:rPr>
      </w:pPr>
      <w:r w:rsidRPr="00F63CAA">
        <w:rPr>
          <w:rFonts w:ascii="Times New Roman" w:eastAsiaTheme="minorEastAsia" w:hAnsi="Times New Roman"/>
        </w:rPr>
        <w:t>решает</w:t>
      </w:r>
      <w:r w:rsidRPr="00F63CAA">
        <w:rPr>
          <w:rFonts w:ascii="Times New Roman" w:eastAsiaTheme="minorEastAsia" w:hAnsi="Times New Roman"/>
          <w:i w:val="0"/>
          <w:iCs/>
        </w:rPr>
        <w:t>,</w:t>
      </w:r>
    </w:p>
    <w:p w14:paraId="41290840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</w:rPr>
        <w:t xml:space="preserve">что следует изучить следующие Вопросы, принимая во внимание информацию, имеющуюся в существующих публикациях МСЭ, которые касаются ИТС, включая CAV, и которые перечислены в разделе </w:t>
      </w:r>
      <w:r w:rsidRPr="00F63CAA">
        <w:rPr>
          <w:rFonts w:ascii="Times New Roman" w:eastAsia="MS Mincho" w:hAnsi="Times New Roman"/>
          <w:i/>
          <w:iCs/>
        </w:rPr>
        <w:t>отмечая</w:t>
      </w:r>
    </w:p>
    <w:p w14:paraId="5E2E484E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</w:rPr>
        <w:t>1</w:t>
      </w:r>
      <w:r w:rsidRPr="00F63CAA">
        <w:rPr>
          <w:rFonts w:ascii="Times New Roman" w:eastAsia="MS Mincho" w:hAnsi="Times New Roman"/>
        </w:rPr>
        <w:tab/>
      </w:r>
      <w:bookmarkStart w:id="5" w:name="_Hlk120125006"/>
      <w:r w:rsidRPr="00F63CAA">
        <w:rPr>
          <w:rFonts w:ascii="Times New Roman" w:eastAsia="MS Mincho" w:hAnsi="Times New Roman"/>
        </w:rPr>
        <w:t xml:space="preserve">В целом для ИТС: </w:t>
      </w:r>
      <w:bookmarkEnd w:id="5"/>
    </w:p>
    <w:p w14:paraId="3098B5FF" w14:textId="77777777" w:rsidR="00F63CAA" w:rsidRPr="00F63CAA" w:rsidRDefault="00F63CAA" w:rsidP="00F63CAA">
      <w:pPr>
        <w:pStyle w:val="enumlev1"/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  <w:lang w:eastAsia="ja-JP"/>
        </w:rPr>
        <w:t>–</w:t>
      </w:r>
      <w:r w:rsidRPr="00F63CAA">
        <w:rPr>
          <w:rFonts w:ascii="Times New Roman" w:eastAsia="MS Mincho" w:hAnsi="Times New Roman"/>
          <w:lang w:eastAsia="ja-JP"/>
        </w:rPr>
        <w:tab/>
        <w:t>Каковы требования к радиосвязи и спектру для услуг и функциональных элементов ИТС, для которых была бы полезной международная стандартизация, и в какой степени развивающиеся системы подвижной электросвязи возможно использовать для предоставления услуг ИТС?</w:t>
      </w:r>
    </w:p>
    <w:p w14:paraId="6D8AD36C" w14:textId="77777777" w:rsidR="00F63CAA" w:rsidRPr="00F63CAA" w:rsidRDefault="00F63CAA" w:rsidP="00F63CAA">
      <w:pPr>
        <w:jc w:val="both"/>
        <w:rPr>
          <w:rFonts w:ascii="Times New Roman" w:eastAsia="MS Mincho" w:hAnsi="Times New Roman"/>
          <w:i/>
          <w:iCs/>
        </w:rPr>
      </w:pPr>
      <w:proofErr w:type="gramStart"/>
      <w:r w:rsidRPr="00F63CAA">
        <w:rPr>
          <w:rFonts w:ascii="Times New Roman" w:eastAsia="MS Mincho" w:hAnsi="Times New Roman"/>
        </w:rPr>
        <w:t>2</w:t>
      </w:r>
      <w:r w:rsidRPr="00F63CAA">
        <w:rPr>
          <w:rFonts w:ascii="Times New Roman" w:eastAsia="MS Mincho" w:hAnsi="Times New Roman"/>
        </w:rPr>
        <w:tab/>
      </w:r>
      <w:bookmarkStart w:id="6" w:name="_Hlk120125075"/>
      <w:r w:rsidRPr="00F63CAA">
        <w:rPr>
          <w:rFonts w:ascii="Times New Roman" w:eastAsia="MS Mincho" w:hAnsi="Times New Roman"/>
        </w:rPr>
        <w:t>В частности</w:t>
      </w:r>
      <w:proofErr w:type="gramEnd"/>
      <w:r w:rsidRPr="00F63CAA">
        <w:rPr>
          <w:rFonts w:ascii="Times New Roman" w:eastAsia="MS Mincho" w:hAnsi="Times New Roman"/>
        </w:rPr>
        <w:t>, для приложений ИТС для CAV:</w:t>
      </w:r>
      <w:bookmarkEnd w:id="6"/>
    </w:p>
    <w:p w14:paraId="01DDC3A2" w14:textId="77777777" w:rsidR="00F63CAA" w:rsidRPr="00F63CAA" w:rsidRDefault="00F63CAA" w:rsidP="00F63CAA">
      <w:pPr>
        <w:pStyle w:val="enumlev1"/>
        <w:jc w:val="both"/>
        <w:rPr>
          <w:rFonts w:ascii="Times New Roman" w:eastAsia="MS Mincho" w:hAnsi="Times New Roman"/>
          <w:lang w:eastAsia="ja-JP"/>
        </w:rPr>
      </w:pPr>
      <w:r w:rsidRPr="00F63CAA">
        <w:rPr>
          <w:rFonts w:ascii="Times New Roman" w:eastAsia="MS Mincho" w:hAnsi="Times New Roman"/>
          <w:lang w:eastAsia="ja-JP"/>
        </w:rPr>
        <w:t>–</w:t>
      </w:r>
      <w:r w:rsidRPr="00F63CAA">
        <w:rPr>
          <w:rFonts w:ascii="Times New Roman" w:eastAsia="MS Mincho" w:hAnsi="Times New Roman"/>
          <w:lang w:eastAsia="ja-JP"/>
        </w:rPr>
        <w:tab/>
        <w:t>Каковы требования к радиосвязи и спектру, включая широкополосные подключения и/или подключения на основе радиосвязи с малой задержкой, а также эксплуатационные характеристики систем радиосвязи, которые способны поддерживать CAV?</w:t>
      </w:r>
    </w:p>
    <w:p w14:paraId="33A6D8D2" w14:textId="77777777" w:rsidR="00F63CAA" w:rsidRPr="00F63CAA" w:rsidRDefault="00F63CAA" w:rsidP="00F63CAA">
      <w:pPr>
        <w:pStyle w:val="enumlev1"/>
        <w:jc w:val="both"/>
        <w:rPr>
          <w:rFonts w:ascii="Times New Roman" w:eastAsia="MS Mincho" w:hAnsi="Times New Roman"/>
          <w:lang w:eastAsia="nl-NL"/>
        </w:rPr>
      </w:pPr>
      <w:r w:rsidRPr="00F63CAA">
        <w:rPr>
          <w:rFonts w:ascii="Times New Roman" w:eastAsia="MS Mincho" w:hAnsi="Times New Roman"/>
          <w:lang w:eastAsia="ja-JP"/>
        </w:rPr>
        <w:t>–</w:t>
      </w:r>
      <w:r w:rsidRPr="00F63CAA">
        <w:rPr>
          <w:rFonts w:ascii="Times New Roman" w:eastAsia="MS Mincho" w:hAnsi="Times New Roman"/>
          <w:lang w:eastAsia="ja-JP"/>
        </w:rPr>
        <w:tab/>
      </w:r>
      <w:r w:rsidRPr="00F63CAA">
        <w:rPr>
          <w:rFonts w:ascii="Times New Roman" w:eastAsia="MS Mincho" w:hAnsi="Times New Roman"/>
          <w:lang w:eastAsia="nl-NL"/>
        </w:rPr>
        <w:t>Каковы требования к взаимодействию для специальной прямой радиосвязи с радиосвязью с подключением к сотовой сети, для обеспечения эффективной и устойчивой доставки применений ИТС в CAV?</w:t>
      </w:r>
    </w:p>
    <w:p w14:paraId="22D8C842" w14:textId="77777777" w:rsidR="00F63CAA" w:rsidRPr="00F63CAA" w:rsidRDefault="00F63CAA" w:rsidP="00F63CAA">
      <w:pPr>
        <w:jc w:val="both"/>
        <w:rPr>
          <w:rFonts w:ascii="Times New Roman" w:eastAsia="MS Mincho" w:hAnsi="Times New Roman"/>
          <w:spacing w:val="-2"/>
          <w:lang w:eastAsia="nl-NL"/>
        </w:rPr>
      </w:pPr>
      <w:r w:rsidRPr="00F63CAA">
        <w:rPr>
          <w:rFonts w:ascii="Times New Roman" w:eastAsia="MS Mincho" w:hAnsi="Times New Roman"/>
        </w:rPr>
        <w:t>3</w:t>
      </w:r>
      <w:r w:rsidRPr="00F63CAA">
        <w:rPr>
          <w:rFonts w:ascii="Times New Roman" w:eastAsia="MS Mincho" w:hAnsi="Times New Roman"/>
        </w:rPr>
        <w:tab/>
        <w:t xml:space="preserve">Для будущих и других применений ИТС, отличных от упомянутых в пунктах 1 и 2 раздела </w:t>
      </w:r>
      <w:r w:rsidRPr="00F63CAA">
        <w:rPr>
          <w:rFonts w:ascii="Times New Roman" w:eastAsia="MS Mincho" w:hAnsi="Times New Roman"/>
          <w:i/>
          <w:iCs/>
        </w:rPr>
        <w:t>решает</w:t>
      </w:r>
      <w:r w:rsidRPr="00F63CAA">
        <w:rPr>
          <w:rFonts w:ascii="Times New Roman" w:eastAsia="MS Mincho" w:hAnsi="Times New Roman"/>
        </w:rPr>
        <w:t>,</w:t>
      </w:r>
      <w:r w:rsidRPr="00F63CAA">
        <w:rPr>
          <w:rFonts w:ascii="Times New Roman" w:eastAsia="MS Mincho" w:hAnsi="Times New Roman"/>
          <w:i/>
          <w:iCs/>
        </w:rPr>
        <w:t xml:space="preserve"> </w:t>
      </w:r>
      <w:r w:rsidRPr="00F63CAA">
        <w:rPr>
          <w:rFonts w:ascii="Times New Roman" w:eastAsia="MS Mincho" w:hAnsi="Times New Roman"/>
        </w:rPr>
        <w:t>выше</w:t>
      </w:r>
      <w:r w:rsidRPr="00F63CAA">
        <w:rPr>
          <w:rFonts w:ascii="Times New Roman" w:eastAsia="MS Mincho" w:hAnsi="Times New Roman"/>
          <w:spacing w:val="-2"/>
        </w:rPr>
        <w:t>:</w:t>
      </w:r>
    </w:p>
    <w:p w14:paraId="71875FE5" w14:textId="77777777" w:rsidR="00F63CAA" w:rsidRPr="00F63CAA" w:rsidRDefault="00F63CAA" w:rsidP="00F63CAA">
      <w:pPr>
        <w:pStyle w:val="enumlev1"/>
        <w:jc w:val="both"/>
        <w:rPr>
          <w:rFonts w:ascii="Times New Roman" w:eastAsia="MS Mincho" w:hAnsi="Times New Roman"/>
          <w:lang w:eastAsia="ja-JP"/>
        </w:rPr>
      </w:pPr>
      <w:r w:rsidRPr="00F63CAA">
        <w:rPr>
          <w:rFonts w:ascii="Times New Roman" w:eastAsia="MS Mincho" w:hAnsi="Times New Roman"/>
          <w:lang w:eastAsia="ja-JP"/>
        </w:rPr>
        <w:t>–</w:t>
      </w:r>
      <w:r w:rsidRPr="00F63CAA">
        <w:rPr>
          <w:rFonts w:ascii="Times New Roman" w:eastAsia="MS Mincho" w:hAnsi="Times New Roman"/>
          <w:lang w:eastAsia="ja-JP"/>
        </w:rPr>
        <w:tab/>
      </w:r>
      <w:r w:rsidRPr="00F63CAA">
        <w:rPr>
          <w:rFonts w:ascii="Times New Roman" w:eastAsia="MS Mincho" w:hAnsi="Times New Roman"/>
          <w:spacing w:val="-2"/>
          <w:lang w:eastAsia="ja-JP"/>
        </w:rPr>
        <w:t>Каковы задачи, сценарии использования, требования к радиосвязи и спектру, технические</w:t>
      </w:r>
      <w:r w:rsidRPr="00F63CAA">
        <w:rPr>
          <w:rFonts w:ascii="Times New Roman" w:eastAsia="MS Mincho" w:hAnsi="Times New Roman"/>
          <w:lang w:eastAsia="ja-JP"/>
        </w:rPr>
        <w:t xml:space="preserve"> и эксплуатационные вопросы, включая безопасную эксплуатацию, связанные с будущими и появляющимися применениями, которые используются для ИТС, включая CAV?</w:t>
      </w:r>
    </w:p>
    <w:p w14:paraId="7176BED0" w14:textId="77777777" w:rsidR="00F63CAA" w:rsidRPr="00F63CAA" w:rsidRDefault="00F63CAA" w:rsidP="00F63CAA">
      <w:pPr>
        <w:pStyle w:val="Call"/>
        <w:jc w:val="both"/>
        <w:rPr>
          <w:rFonts w:ascii="Times New Roman" w:eastAsiaTheme="minorEastAsia" w:hAnsi="Times New Roman"/>
        </w:rPr>
      </w:pPr>
      <w:r w:rsidRPr="00F63CAA">
        <w:rPr>
          <w:rFonts w:ascii="Times New Roman" w:eastAsiaTheme="minorEastAsia" w:hAnsi="Times New Roman"/>
        </w:rPr>
        <w:t>решает далее</w:t>
      </w:r>
      <w:r w:rsidRPr="00F63CAA">
        <w:rPr>
          <w:rFonts w:ascii="Times New Roman" w:eastAsiaTheme="minorEastAsia" w:hAnsi="Times New Roman"/>
          <w:i w:val="0"/>
          <w:iCs/>
        </w:rPr>
        <w:t>,</w:t>
      </w:r>
    </w:p>
    <w:p w14:paraId="73831DAE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</w:rPr>
        <w:t>1</w:t>
      </w:r>
      <w:r w:rsidRPr="00F63CAA">
        <w:rPr>
          <w:rFonts w:ascii="Times New Roman" w:eastAsia="MS Mincho" w:hAnsi="Times New Roman"/>
        </w:rPr>
        <w:tab/>
        <w:t xml:space="preserve">что существующие Отчеты МСЭ-R и/или Рекомендации МСЭ-R, перечисленные в пунктах раздела </w:t>
      </w:r>
      <w:r w:rsidRPr="00F63CAA">
        <w:rPr>
          <w:rFonts w:ascii="Times New Roman" w:eastAsia="MS Mincho" w:hAnsi="Times New Roman"/>
          <w:i/>
          <w:iCs/>
        </w:rPr>
        <w:t>отмечая</w:t>
      </w:r>
      <w:r w:rsidRPr="00F63CAA">
        <w:rPr>
          <w:rFonts w:ascii="Times New Roman" w:eastAsia="MS Mincho" w:hAnsi="Times New Roman"/>
        </w:rPr>
        <w:t>, следует пересмотреть и обновить с учетом соответствующих результатов исследований, проведенных в рамках данного Вопроса, по мере необходимости;</w:t>
      </w:r>
    </w:p>
    <w:p w14:paraId="0816A09D" w14:textId="77777777" w:rsidR="00F63CAA" w:rsidRPr="00F63CAA" w:rsidRDefault="00F63CAA" w:rsidP="00F63CAA">
      <w:pPr>
        <w:keepNext/>
        <w:keepLines/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</w:rPr>
        <w:t>2</w:t>
      </w:r>
      <w:r w:rsidRPr="00F63CAA">
        <w:rPr>
          <w:rFonts w:ascii="Times New Roman" w:eastAsia="MS Mincho" w:hAnsi="Times New Roman"/>
        </w:rPr>
        <w:tab/>
        <w:t>что новые результаты исследований, проведенных в рамках данного Вопроса, следует включить в одну или несколько новых Рекомендаций МСЭ-R и/или один или несколько новых Отчетов МСЭ-R, в зависимости от случая.</w:t>
      </w:r>
    </w:p>
    <w:p w14:paraId="671C5903" w14:textId="77777777" w:rsidR="00F63CAA" w:rsidRPr="00F63CAA" w:rsidRDefault="00F63CAA" w:rsidP="00F63CAA">
      <w:pPr>
        <w:jc w:val="both"/>
        <w:rPr>
          <w:rFonts w:ascii="Times New Roman" w:eastAsia="MS Mincho" w:hAnsi="Times New Roman"/>
        </w:rPr>
      </w:pPr>
      <w:r w:rsidRPr="00F63CAA">
        <w:rPr>
          <w:rFonts w:ascii="Times New Roman" w:eastAsia="MS Mincho" w:hAnsi="Times New Roman"/>
        </w:rPr>
        <w:t>3</w:t>
      </w:r>
      <w:r w:rsidRPr="00F63CAA">
        <w:rPr>
          <w:rFonts w:ascii="Times New Roman" w:eastAsia="MS Mincho" w:hAnsi="Times New Roman"/>
        </w:rPr>
        <w:tab/>
        <w:t>что вышеупомянутые исследования следует завершить к 2027 году.</w:t>
      </w:r>
    </w:p>
    <w:p w14:paraId="7B7BA1F7" w14:textId="711EFCCF" w:rsidR="00D316DA" w:rsidRPr="00F63CAA" w:rsidRDefault="00F63CAA" w:rsidP="00F63CAA">
      <w:pPr>
        <w:spacing w:before="240"/>
        <w:jc w:val="both"/>
        <w:rPr>
          <w:rFonts w:ascii="Times New Roman" w:hAnsi="Times New Roman"/>
          <w:lang w:val="en-US"/>
        </w:rPr>
      </w:pPr>
      <w:r w:rsidRPr="00F63CAA">
        <w:rPr>
          <w:rFonts w:ascii="Times New Roman" w:eastAsia="MS Mincho" w:hAnsi="Times New Roman"/>
        </w:rPr>
        <w:t>Категория: S2</w:t>
      </w:r>
    </w:p>
    <w:sectPr w:rsidR="00D316DA" w:rsidRPr="00F63CAA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5D3010F2" w:rsidR="00AB15E8" w:rsidRDefault="00F63CAA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DC8"/>
    <w:rsid w:val="00514FC8"/>
    <w:rsid w:val="00583ED3"/>
    <w:rsid w:val="005F5F47"/>
    <w:rsid w:val="00662E04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63CAA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CA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rFonts w:ascii="Times New Roman" w:hAnsi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rFonts w:ascii="Times New Roman" w:hAnsi="Times New Roman"/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ascii="Times New Roman" w:hAnsi="Times New Roman"/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234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rFonts w:ascii="Times New Roman" w:hAnsi="Times New Roman"/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rFonts w:ascii="Times New Roman" w:hAnsi="Times New Roman"/>
      <w:sz w:val="18"/>
      <w:lang w:val="en-GB"/>
    </w:rPr>
  </w:style>
  <w:style w:type="paragraph" w:styleId="Index1">
    <w:name w:val="index 1"/>
    <w:basedOn w:val="Normal"/>
    <w:next w:val="Normal"/>
    <w:rsid w:val="00B234F3"/>
    <w:rPr>
      <w:rFonts w:ascii="Times New Roman" w:hAnsi="Times New Roman"/>
    </w:rPr>
  </w:style>
  <w:style w:type="paragraph" w:styleId="Index2">
    <w:name w:val="index 2"/>
    <w:basedOn w:val="Normal"/>
    <w:next w:val="Normal"/>
    <w:rsid w:val="00B234F3"/>
    <w:pPr>
      <w:ind w:left="283"/>
    </w:pPr>
    <w:rPr>
      <w:rFonts w:ascii="Times New Roman" w:hAnsi="Times New Roman"/>
    </w:rPr>
  </w:style>
  <w:style w:type="paragraph" w:styleId="Index3">
    <w:name w:val="index 3"/>
    <w:basedOn w:val="Normal"/>
    <w:next w:val="Normal"/>
    <w:rsid w:val="00B234F3"/>
    <w:pPr>
      <w:ind w:left="566"/>
    </w:pPr>
    <w:rPr>
      <w:rFonts w:ascii="Times New Roman" w:hAnsi="Times New Roman"/>
    </w:r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ascii="Times New Roman" w:hAnsi="Times New Roman"/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rFonts w:ascii="Times New Roman" w:hAnsi="Times New Roman"/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ascii="Times New Roman" w:hAnsi="Times New Roman"/>
    </w:r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rFonts w:ascii="Times New Roman" w:hAnsi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rFonts w:ascii="Times New Roman" w:hAnsi="Times New Roman"/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rFonts w:ascii="Times New Roman" w:hAnsi="Times New Roman"/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  <w:rPr>
      <w:rFonts w:ascii="Times New Roman" w:hAnsi="Times New Roman"/>
    </w:r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  <w:rPr>
      <w:rFonts w:ascii="Times New Roman" w:hAnsi="Times New Roman"/>
    </w:rPr>
  </w:style>
  <w:style w:type="paragraph" w:styleId="Index5">
    <w:name w:val="index 5"/>
    <w:basedOn w:val="Normal"/>
    <w:next w:val="Normal"/>
    <w:rsid w:val="00B234F3"/>
    <w:pPr>
      <w:ind w:left="1132"/>
    </w:pPr>
    <w:rPr>
      <w:rFonts w:ascii="Times New Roman" w:hAnsi="Times New Roman"/>
    </w:rPr>
  </w:style>
  <w:style w:type="paragraph" w:styleId="Index6">
    <w:name w:val="index 6"/>
    <w:basedOn w:val="Normal"/>
    <w:next w:val="Normal"/>
    <w:rsid w:val="00B234F3"/>
    <w:pPr>
      <w:ind w:left="1415"/>
    </w:pPr>
    <w:rPr>
      <w:rFonts w:ascii="Times New Roman" w:hAnsi="Times New Roman"/>
    </w:rPr>
  </w:style>
  <w:style w:type="paragraph" w:styleId="Index7">
    <w:name w:val="index 7"/>
    <w:basedOn w:val="Normal"/>
    <w:next w:val="Normal"/>
    <w:rsid w:val="00B234F3"/>
    <w:pPr>
      <w:ind w:left="1698"/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rsid w:val="00B234F3"/>
    <w:rPr>
      <w:rFonts w:ascii="Times New Roman" w:hAnsi="Times New Roman"/>
    </w:rPr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rFonts w:ascii="Times New Roman" w:hAnsi="Times New Roman"/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rFonts w:ascii="Times New Roman" w:hAnsi="Times New Roman"/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rFonts w:ascii="Times New Roman" w:hAnsi="Times New Roman"/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titleChar">
    <w:name w:val="Question_title Char"/>
    <w:basedOn w:val="DefaultParagraphFont"/>
    <w:link w:val="Questiontitle"/>
    <w:locked/>
    <w:rsid w:val="00F63CA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0</TotalTime>
  <Pages>2</Pages>
  <Words>664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Author</cp:lastModifiedBy>
  <cp:revision>3</cp:revision>
  <cp:lastPrinted>2005-04-28T15:12:00Z</cp:lastPrinted>
  <dcterms:created xsi:type="dcterms:W3CDTF">2024-01-17T07:44:00Z</dcterms:created>
  <dcterms:modified xsi:type="dcterms:W3CDTF">2024-01-19T13:39:00Z</dcterms:modified>
</cp:coreProperties>
</file>