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9723" w14:textId="6D1FFF8C" w:rsidR="00D30C72" w:rsidRDefault="00D30C72" w:rsidP="00D30C72">
      <w:pPr>
        <w:pStyle w:val="QuestionNoBR"/>
        <w:rPr>
          <w:rtl/>
          <w:lang w:bidi="ar-EG"/>
        </w:rPr>
      </w:pPr>
      <w:r w:rsidRPr="00D226D5">
        <w:rPr>
          <w:rFonts w:hint="cs"/>
          <w:rtl/>
        </w:rPr>
        <w:t xml:space="preserve">المسـألة </w:t>
      </w:r>
      <w:r w:rsidRPr="00D226D5">
        <w:rPr>
          <w:lang w:val="en-GB"/>
        </w:rPr>
        <w:t>ITU-R </w:t>
      </w:r>
      <w:r w:rsidR="00357E50">
        <w:rPr>
          <w:lang w:val="en-GB"/>
        </w:rPr>
        <w:t>263</w:t>
      </w:r>
      <w:r w:rsidRPr="00D226D5">
        <w:rPr>
          <w:lang w:val="en-GB"/>
        </w:rPr>
        <w:t>/</w:t>
      </w:r>
      <w:r w:rsidR="00357E50">
        <w:rPr>
          <w:lang w:val="en-GB"/>
        </w:rPr>
        <w:t>5</w:t>
      </w:r>
    </w:p>
    <w:p w14:paraId="047F43DF" w14:textId="46561C92" w:rsidR="00357E50" w:rsidRDefault="00357E50" w:rsidP="00357E50">
      <w:pPr>
        <w:pStyle w:val="Questiontitle"/>
      </w:pPr>
      <w:r w:rsidRPr="001E3EF7">
        <w:rPr>
          <w:rFonts w:hint="cs"/>
          <w:rtl/>
        </w:rPr>
        <w:t xml:space="preserve">دراسات بشأن مواصلة تطوير </w:t>
      </w:r>
      <w:r w:rsidRPr="001E3EF7">
        <w:rPr>
          <w:rtl/>
        </w:rPr>
        <w:t xml:space="preserve">أنظمة الاتصالات الراديوية </w:t>
      </w:r>
      <w:r w:rsidRPr="001E3EF7">
        <w:br/>
      </w:r>
      <w:r w:rsidRPr="001E3EF7">
        <w:rPr>
          <w:rtl/>
        </w:rPr>
        <w:t>الخاصة بالسكك الحديدية بين القطار وجانب</w:t>
      </w:r>
      <w:r w:rsidRPr="001E3EF7">
        <w:rPr>
          <w:rFonts w:hint="cs"/>
          <w:rtl/>
        </w:rPr>
        <w:t>ي</w:t>
      </w:r>
      <w:r w:rsidRPr="001E3EF7">
        <w:rPr>
          <w:rtl/>
        </w:rPr>
        <w:t xml:space="preserve"> </w:t>
      </w:r>
      <w:r w:rsidRPr="001E3EF7">
        <w:rPr>
          <w:rFonts w:hint="cs"/>
          <w:rtl/>
        </w:rPr>
        <w:t>مساره</w:t>
      </w:r>
      <w:r w:rsidR="00866CC1">
        <w:rPr>
          <w:rFonts w:hint="cs"/>
          <w:rtl/>
        </w:rPr>
        <w:t> </w:t>
      </w:r>
      <w:r w:rsidRPr="001E3EF7">
        <w:t>(RSTT)</w:t>
      </w:r>
    </w:p>
    <w:p w14:paraId="021022AF" w14:textId="2491F326" w:rsidR="00BF2CA1" w:rsidRPr="00BF2CA1" w:rsidRDefault="00BF2CA1" w:rsidP="00BF2CA1">
      <w:pPr>
        <w:pStyle w:val="Questiontitle"/>
        <w:jc w:val="right"/>
        <w:rPr>
          <w:b w:val="0"/>
          <w:bCs w:val="0"/>
          <w:sz w:val="22"/>
          <w:szCs w:val="22"/>
          <w:rtl/>
        </w:rPr>
      </w:pPr>
      <w:r w:rsidRPr="00BF2CA1">
        <w:rPr>
          <w:rFonts w:hint="cs"/>
          <w:b w:val="0"/>
          <w:bCs w:val="0"/>
          <w:sz w:val="22"/>
          <w:szCs w:val="22"/>
          <w:rtl/>
        </w:rPr>
        <w:t>(2022)</w:t>
      </w:r>
    </w:p>
    <w:p w14:paraId="215B6B4D" w14:textId="55D1D0C0" w:rsidR="00357E50" w:rsidRDefault="00357E50" w:rsidP="00357E50">
      <w:pPr>
        <w:pStyle w:val="Normalaftertitle"/>
        <w:rPr>
          <w:rtl/>
        </w:rPr>
      </w:pPr>
      <w:r w:rsidRPr="00613544">
        <w:rPr>
          <w:rFonts w:hint="cs"/>
          <w:rtl/>
        </w:rPr>
        <w:t xml:space="preserve">إن </w:t>
      </w:r>
      <w:r w:rsidR="00CE6C3A">
        <w:rPr>
          <w:rFonts w:hint="cs"/>
          <w:rtl/>
        </w:rPr>
        <w:t>جمعية الاتصالات الراديوية للاتحاد الدولي للاتصالات</w:t>
      </w:r>
      <w:r w:rsidRPr="00613544">
        <w:rPr>
          <w:rFonts w:hint="cs"/>
          <w:rtl/>
        </w:rPr>
        <w:t>،</w:t>
      </w:r>
    </w:p>
    <w:p w14:paraId="4B301FAC" w14:textId="77777777" w:rsidR="00357E50" w:rsidRPr="009B1436" w:rsidRDefault="00357E50" w:rsidP="00357E50">
      <w:pPr>
        <w:pStyle w:val="Call"/>
        <w:rPr>
          <w:rtl/>
        </w:rPr>
      </w:pPr>
      <w:r w:rsidRPr="009B1436">
        <w:rPr>
          <w:rFonts w:hint="cs"/>
          <w:rtl/>
        </w:rPr>
        <w:t xml:space="preserve">إذ </w:t>
      </w:r>
      <w:r>
        <w:rPr>
          <w:rFonts w:hint="cs"/>
          <w:rtl/>
        </w:rPr>
        <w:t>ت</w:t>
      </w:r>
      <w:r w:rsidRPr="009B1436">
        <w:rPr>
          <w:rFonts w:hint="cs"/>
          <w:rtl/>
        </w:rPr>
        <w:t>ضع في اعتباره</w:t>
      </w:r>
      <w:r>
        <w:rPr>
          <w:rFonts w:hint="cs"/>
          <w:rtl/>
        </w:rPr>
        <w:t>ا</w:t>
      </w:r>
    </w:p>
    <w:p w14:paraId="103BD3E4" w14:textId="22309050" w:rsidR="00357E50" w:rsidRPr="009B1436" w:rsidRDefault="00866CC1" w:rsidP="00357E50">
      <w:pPr>
        <w:rPr>
          <w:rtl/>
        </w:rPr>
      </w:pPr>
      <w:r>
        <w:rPr>
          <w:rFonts w:hint="eastAsia"/>
          <w:i/>
          <w:iCs/>
          <w:rtl/>
          <w:lang w:bidi="ar-EG"/>
        </w:rPr>
        <w:t> </w:t>
      </w:r>
      <w:proofErr w:type="gramStart"/>
      <w:r w:rsidR="00357E50" w:rsidRPr="009B1436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="00357E50" w:rsidRPr="009B1436">
        <w:rPr>
          <w:rFonts w:hint="cs"/>
          <w:i/>
          <w:iCs/>
          <w:rtl/>
        </w:rPr>
        <w:t>)</w:t>
      </w:r>
      <w:proofErr w:type="gramEnd"/>
      <w:r w:rsidR="00357E50" w:rsidRPr="009B1436">
        <w:rPr>
          <w:rFonts w:hint="cs"/>
          <w:rtl/>
        </w:rPr>
        <w:tab/>
      </w:r>
      <w:r w:rsidR="00357E50">
        <w:rPr>
          <w:rFonts w:hint="cs"/>
          <w:rtl/>
        </w:rPr>
        <w:t>أن أنظمة النقل بالسكك الحديدية آخذة في النمو والتطور</w:t>
      </w:r>
      <w:r w:rsidR="00357E50" w:rsidRPr="009B1436">
        <w:rPr>
          <w:rFonts w:hint="cs"/>
          <w:rtl/>
        </w:rPr>
        <w:t>؛</w:t>
      </w:r>
    </w:p>
    <w:p w14:paraId="623C9377" w14:textId="414B4D0D" w:rsidR="00357E50" w:rsidRPr="00613544" w:rsidRDefault="00357E50" w:rsidP="00357E50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</w:r>
      <w:r>
        <w:rPr>
          <w:rFonts w:hint="cs"/>
          <w:rtl/>
        </w:rPr>
        <w:t>أن أنظمة الاتصالات الراديوية الخاصة بالسكك الحديدية</w:t>
      </w:r>
      <w:r w:rsidRPr="00EB672C">
        <w:rPr>
          <w:rtl/>
          <w:lang w:val="fr-FR" w:bidi="ar-SY"/>
        </w:rPr>
        <w:t xml:space="preserve"> </w:t>
      </w:r>
      <w:r w:rsidRPr="006254E4">
        <w:rPr>
          <w:rtl/>
          <w:lang w:val="fr-FR" w:bidi="ar-SY"/>
        </w:rPr>
        <w:t>بين القطار وجانب</w:t>
      </w:r>
      <w:r>
        <w:rPr>
          <w:rFonts w:hint="cs"/>
          <w:rtl/>
          <w:lang w:val="fr-FR" w:bidi="ar-SY"/>
        </w:rPr>
        <w:t>ي</w:t>
      </w:r>
      <w:r w:rsidRPr="006254E4">
        <w:rPr>
          <w:rtl/>
          <w:lang w:val="fr-FR" w:bidi="ar-SY"/>
        </w:rPr>
        <w:t xml:space="preserve"> </w:t>
      </w:r>
      <w:r>
        <w:rPr>
          <w:rFonts w:hint="cs"/>
          <w:rtl/>
          <w:lang w:val="en-GB"/>
        </w:rPr>
        <w:t>مساره</w:t>
      </w:r>
      <w:r w:rsidR="00866CC1">
        <w:rPr>
          <w:rFonts w:hint="eastAsia"/>
          <w:rtl/>
          <w:lang w:val="en-GB"/>
        </w:rPr>
        <w:t> </w:t>
      </w:r>
      <w:r>
        <w:rPr>
          <w:lang w:val="fr-FR" w:bidi="ar-SY"/>
        </w:rPr>
        <w:t>(</w:t>
      </w:r>
      <w:r w:rsidRPr="006254E4">
        <w:rPr>
          <w:lang w:val="fr-FR" w:bidi="ar-SY"/>
        </w:rPr>
        <w:t>RSTT</w:t>
      </w:r>
      <w:r>
        <w:rPr>
          <w:lang w:val="fr-FR" w:bidi="ar-SY"/>
        </w:rPr>
        <w:t>)</w:t>
      </w:r>
      <w:r>
        <w:rPr>
          <w:rFonts w:hint="cs"/>
          <w:rtl/>
          <w:lang w:val="fr-FR" w:bidi="ar-SY"/>
        </w:rPr>
        <w:t xml:space="preserve"> حيوية ل</w:t>
      </w:r>
      <w:r w:rsidRPr="00613544">
        <w:rPr>
          <w:rFonts w:hint="cs"/>
          <w:rtl/>
          <w:lang w:val="fr-FR" w:bidi="ar-SY"/>
        </w:rPr>
        <w:t xml:space="preserve">توفير مراقبة </w:t>
      </w:r>
      <w:r>
        <w:rPr>
          <w:rFonts w:hint="cs"/>
          <w:rtl/>
          <w:lang w:val="fr-FR" w:bidi="ar-SY"/>
        </w:rPr>
        <w:t>محسَّنة</w:t>
      </w:r>
      <w:r w:rsidRPr="00613544">
        <w:rPr>
          <w:rFonts w:hint="cs"/>
          <w:rtl/>
          <w:lang w:val="fr-FR" w:bidi="ar-SY"/>
        </w:rPr>
        <w:t xml:space="preserve"> لحركة السكك الحديدية وسلامة الركاب و</w:t>
      </w:r>
      <w:r>
        <w:rPr>
          <w:rFonts w:hint="cs"/>
          <w:rtl/>
          <w:lang w:val="fr-FR" w:bidi="ar-SY"/>
        </w:rPr>
        <w:t>تعزيز</w:t>
      </w:r>
      <w:r w:rsidRPr="00613544">
        <w:rPr>
          <w:rFonts w:hint="cs"/>
          <w:rtl/>
          <w:lang w:val="fr-FR" w:bidi="ar-SY"/>
        </w:rPr>
        <w:t xml:space="preserve"> أمن عمليات القطارات</w:t>
      </w:r>
      <w:r w:rsidRPr="00613544">
        <w:rPr>
          <w:rFonts w:hint="cs"/>
          <w:rtl/>
        </w:rPr>
        <w:t>؛</w:t>
      </w:r>
    </w:p>
    <w:p w14:paraId="48F21A91" w14:textId="2B5D9D7F" w:rsidR="00357E50" w:rsidRPr="00DD26D9" w:rsidRDefault="00357E50" w:rsidP="00357E50">
      <w:pPr>
        <w:rPr>
          <w:rtl/>
        </w:rPr>
      </w:pPr>
      <w:r w:rsidRPr="00613544">
        <w:rPr>
          <w:rFonts w:hint="cs"/>
          <w:i/>
          <w:iCs/>
          <w:spacing w:val="-4"/>
          <w:rtl/>
        </w:rPr>
        <w:t>ج)</w:t>
      </w:r>
      <w:r w:rsidRPr="00613544">
        <w:rPr>
          <w:rFonts w:hint="cs"/>
          <w:spacing w:val="-4"/>
          <w:rtl/>
        </w:rPr>
        <w:tab/>
      </w:r>
      <w:r w:rsidRPr="00DD26D9">
        <w:rPr>
          <w:rFonts w:hint="cs"/>
          <w:rtl/>
        </w:rPr>
        <w:t xml:space="preserve">أن </w:t>
      </w:r>
      <w:r w:rsidRPr="00DD26D9">
        <w:rPr>
          <w:rtl/>
          <w:lang w:bidi="ar-EG"/>
        </w:rPr>
        <w:t>إدارات</w:t>
      </w:r>
      <w:r w:rsidRPr="00DD26D9">
        <w:rPr>
          <w:rFonts w:hint="cs"/>
          <w:rtl/>
          <w:lang w:bidi="ar-EG"/>
        </w:rPr>
        <w:t xml:space="preserve"> عديدة</w:t>
      </w:r>
      <w:r w:rsidRPr="00DD26D9">
        <w:rPr>
          <w:rtl/>
          <w:lang w:bidi="ar-EG"/>
        </w:rPr>
        <w:t xml:space="preserve"> ترغب في تيسير قابلية التشغيل البيني</w:t>
      </w:r>
      <w:r w:rsidRPr="00DD26D9">
        <w:rPr>
          <w:rFonts w:hint="cs"/>
          <w:rtl/>
          <w:lang w:bidi="ar-EG"/>
        </w:rPr>
        <w:t xml:space="preserve"> </w:t>
      </w:r>
      <w:r w:rsidR="00387665">
        <w:rPr>
          <w:rFonts w:hint="cs"/>
          <w:rtl/>
          <w:lang w:val="en-GB"/>
        </w:rPr>
        <w:t>للأنظمة</w:t>
      </w:r>
      <w:r w:rsidR="00866CC1">
        <w:rPr>
          <w:rFonts w:hint="eastAsia"/>
          <w:rtl/>
        </w:rPr>
        <w:t> </w:t>
      </w:r>
      <w:r w:rsidRPr="00DD26D9">
        <w:rPr>
          <w:lang w:val="fr-FR" w:bidi="ar-SY"/>
        </w:rPr>
        <w:t>RSTT</w:t>
      </w:r>
      <w:r w:rsidRPr="00DD26D9">
        <w:rPr>
          <w:rtl/>
          <w:lang w:bidi="ar-EG"/>
        </w:rPr>
        <w:t xml:space="preserve">، </w:t>
      </w:r>
      <w:r w:rsidRPr="00DD26D9">
        <w:rPr>
          <w:rFonts w:hint="cs"/>
          <w:rtl/>
          <w:lang w:bidi="ar-EG"/>
        </w:rPr>
        <w:t>للعمليات الوطنية والعمليات عبر الحدود على السواء</w:t>
      </w:r>
      <w:r w:rsidRPr="00DD26D9">
        <w:rPr>
          <w:rFonts w:hint="cs"/>
          <w:rtl/>
        </w:rPr>
        <w:t>؛</w:t>
      </w:r>
    </w:p>
    <w:p w14:paraId="0AF1FA74" w14:textId="3A52BDBC" w:rsidR="00357E50" w:rsidRPr="00613544" w:rsidRDefault="00357E50" w:rsidP="00357E5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د</w:t>
      </w:r>
      <w:r w:rsidR="00866CC1">
        <w:rPr>
          <w:rFonts w:hint="eastAsia"/>
          <w:i/>
          <w:iCs/>
          <w:rtl/>
        </w:rPr>
        <w:t> </w:t>
      </w:r>
      <w:r w:rsidRPr="00613544">
        <w:rPr>
          <w:rFonts w:hint="cs"/>
          <w:i/>
          <w:iCs/>
          <w:rtl/>
        </w:rPr>
        <w:t>)</w:t>
      </w:r>
      <w:proofErr w:type="gramEnd"/>
      <w:r w:rsidRPr="00613544">
        <w:rPr>
          <w:rFonts w:hint="cs"/>
          <w:rtl/>
        </w:rPr>
        <w:tab/>
      </w:r>
      <w:r w:rsidRPr="00613544">
        <w:rPr>
          <w:rFonts w:ascii="Traditional Arabic" w:hAnsi="Traditional Arabic" w:hint="cs"/>
          <w:rtl/>
        </w:rPr>
        <w:t>أن بعض المنظمات الوطنية والدولية المعنية بالسكك الحديدية والهيئات المعنية بالمعايير قد بدأت بإجراء دراسات بشأن التكنولوجيات الجديدة فيما يتعلق بأنظمة الاتصالات الراديوية الخاصة بالسكك الحديدية</w:t>
      </w:r>
      <w:r w:rsidRPr="00613544">
        <w:rPr>
          <w:rFonts w:hint="cs"/>
          <w:rtl/>
        </w:rPr>
        <w:t>؛</w:t>
      </w:r>
    </w:p>
    <w:p w14:paraId="0021FC73" w14:textId="74B873BC" w:rsidR="00357E50" w:rsidRPr="00613544" w:rsidRDefault="00357E50" w:rsidP="00357E50">
      <w:pPr>
        <w:rPr>
          <w:spacing w:val="-3"/>
          <w:rtl/>
        </w:rPr>
      </w:pPr>
      <w:proofErr w:type="gramStart"/>
      <w:r w:rsidRPr="00613544">
        <w:rPr>
          <w:rFonts w:ascii="Traditional Arabic" w:hAnsi="Traditional Arabic"/>
          <w:i/>
          <w:iCs/>
          <w:spacing w:val="-3"/>
          <w:rtl/>
        </w:rPr>
        <w:t>ﻫ</w:t>
      </w:r>
      <w:r w:rsidR="00866CC1">
        <w:rPr>
          <w:rFonts w:hint="eastAsia"/>
          <w:i/>
          <w:iCs/>
          <w:spacing w:val="-3"/>
          <w:rtl/>
        </w:rPr>
        <w:t> </w:t>
      </w:r>
      <w:r w:rsidRPr="00613544">
        <w:rPr>
          <w:rFonts w:hint="cs"/>
          <w:i/>
          <w:iCs/>
          <w:spacing w:val="-3"/>
          <w:rtl/>
        </w:rPr>
        <w:t>)</w:t>
      </w:r>
      <w:proofErr w:type="gramEnd"/>
      <w:r w:rsidRPr="00613544">
        <w:rPr>
          <w:rFonts w:hint="cs"/>
          <w:spacing w:val="-3"/>
          <w:rtl/>
        </w:rPr>
        <w:tab/>
      </w:r>
      <w:r w:rsidRPr="00613544">
        <w:rPr>
          <w:rFonts w:ascii="Traditional Arabic" w:hAnsi="Traditional Arabic" w:hint="eastAsia"/>
          <w:spacing w:val="4"/>
          <w:rtl/>
        </w:rPr>
        <w:t>أن</w:t>
      </w:r>
      <w:r w:rsidRPr="00613544">
        <w:rPr>
          <w:rFonts w:ascii="Traditional Arabic" w:hAnsi="Traditional Arabic" w:hint="cs"/>
          <w:spacing w:val="4"/>
          <w:rtl/>
        </w:rPr>
        <w:t xml:space="preserve"> الحاجة </w:t>
      </w:r>
      <w:r>
        <w:rPr>
          <w:rFonts w:ascii="Traditional Arabic" w:hAnsi="Traditional Arabic" w:hint="cs"/>
          <w:spacing w:val="4"/>
          <w:rtl/>
        </w:rPr>
        <w:t xml:space="preserve">تدعو </w:t>
      </w:r>
      <w:r w:rsidRPr="00613544">
        <w:rPr>
          <w:rFonts w:ascii="Traditional Arabic" w:hAnsi="Traditional Arabic" w:hint="cs"/>
          <w:spacing w:val="4"/>
          <w:rtl/>
        </w:rPr>
        <w:t xml:space="preserve">إلى </w:t>
      </w:r>
      <w:r w:rsidRPr="00613544">
        <w:rPr>
          <w:rFonts w:ascii="Traditional Arabic" w:hAnsi="Traditional Arabic" w:hint="eastAsia"/>
          <w:spacing w:val="4"/>
          <w:rtl/>
        </w:rPr>
        <w:t>إدماج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تكنولوجيات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مختلفة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أجل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تيسير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الوظائف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المختلفة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قبيل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الأوامر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وتشغيل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عناصر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التحكم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البيانات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>
        <w:rPr>
          <w:rFonts w:ascii="Traditional Arabic" w:hAnsi="Traditional Arabic" w:hint="cs"/>
          <w:spacing w:val="4"/>
          <w:rtl/>
        </w:rPr>
        <w:t>في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أنظمة</w:t>
      </w:r>
      <w:r>
        <w:rPr>
          <w:rFonts w:hint="cs"/>
          <w:rtl/>
          <w:lang w:val="fr-FR" w:bidi="ar-SY"/>
        </w:rPr>
        <w:t xml:space="preserve"> السكك الحديدية للقطار وجانبي مساره </w:t>
      </w:r>
      <w:r w:rsidRPr="00613544">
        <w:rPr>
          <w:rFonts w:ascii="Traditional Arabic" w:hAnsi="Traditional Arabic" w:hint="eastAsia"/>
          <w:spacing w:val="4"/>
          <w:rtl/>
        </w:rPr>
        <w:t>لتلبية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احتياجات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بيئة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السكك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الحديدية</w:t>
      </w:r>
      <w:r w:rsidRPr="00613544">
        <w:rPr>
          <w:rFonts w:ascii="Traditional Arabic" w:hAnsi="Traditional Arabic" w:hint="cs"/>
          <w:spacing w:val="4"/>
          <w:rtl/>
        </w:rPr>
        <w:t xml:space="preserve"> ذات السرعة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cs"/>
          <w:spacing w:val="4"/>
          <w:rtl/>
        </w:rPr>
        <w:t>ال</w:t>
      </w:r>
      <w:r w:rsidRPr="00613544">
        <w:rPr>
          <w:rFonts w:ascii="Traditional Arabic" w:hAnsi="Traditional Arabic" w:hint="eastAsia"/>
          <w:spacing w:val="4"/>
          <w:rtl/>
        </w:rPr>
        <w:t>عالية</w:t>
      </w:r>
      <w:r w:rsidRPr="00613544">
        <w:rPr>
          <w:rFonts w:hint="cs"/>
          <w:spacing w:val="-3"/>
          <w:rtl/>
        </w:rPr>
        <w:t>؛</w:t>
      </w:r>
    </w:p>
    <w:p w14:paraId="32DE861E" w14:textId="243C1813" w:rsidR="00357E50" w:rsidRPr="00613544" w:rsidRDefault="00357E50" w:rsidP="00357E5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و</w:t>
      </w:r>
      <w:r w:rsidR="008417D8">
        <w:rPr>
          <w:rFonts w:hint="eastAsia"/>
          <w:i/>
          <w:iCs/>
          <w:rtl/>
        </w:rPr>
        <w:t> </w:t>
      </w:r>
      <w:r w:rsidRPr="00613544">
        <w:rPr>
          <w:rFonts w:hint="cs"/>
          <w:i/>
          <w:iCs/>
          <w:rtl/>
        </w:rPr>
        <w:t>)</w:t>
      </w:r>
      <w:proofErr w:type="gramEnd"/>
      <w:r w:rsidRPr="00613544">
        <w:rPr>
          <w:rFonts w:hint="cs"/>
          <w:rtl/>
        </w:rPr>
        <w:tab/>
        <w:t xml:space="preserve">أن مواصلة تطوير التكنولوجيات الجديدة قد تُمكّن من خدمة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 xml:space="preserve">أنظمة </w:t>
      </w:r>
      <w:r w:rsidRPr="00613544">
        <w:rPr>
          <w:lang w:val="fr-FR" w:bidi="ar-SY"/>
        </w:rPr>
        <w:t>RSTT</w:t>
      </w:r>
      <w:r w:rsidRPr="00613544">
        <w:rPr>
          <w:rFonts w:hint="cs"/>
          <w:rtl/>
          <w:lang w:val="fr-FR" w:bidi="ar-SY"/>
        </w:rPr>
        <w:t xml:space="preserve">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 xml:space="preserve">دعمها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>استكمالها</w:t>
      </w:r>
      <w:r w:rsidRPr="00613544">
        <w:rPr>
          <w:rFonts w:hint="cs"/>
          <w:rtl/>
        </w:rPr>
        <w:t>؛</w:t>
      </w:r>
    </w:p>
    <w:p w14:paraId="1DCC0B89" w14:textId="7A0AF0E7" w:rsidR="00357E50" w:rsidRPr="00613544" w:rsidRDefault="00357E50" w:rsidP="00357E50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ز</w:t>
      </w:r>
      <w:r w:rsidR="008417D8">
        <w:rPr>
          <w:rFonts w:hint="eastAsia"/>
          <w:i/>
          <w:iCs/>
          <w:rtl/>
        </w:rPr>
        <w:t> </w:t>
      </w:r>
      <w:r w:rsidRPr="00613544">
        <w:rPr>
          <w:rFonts w:hint="cs"/>
          <w:i/>
          <w:iCs/>
          <w:rtl/>
        </w:rPr>
        <w:t>)</w:t>
      </w:r>
      <w:proofErr w:type="gramEnd"/>
      <w:r w:rsidRPr="00613544">
        <w:rPr>
          <w:rtl/>
        </w:rPr>
        <w:tab/>
      </w:r>
      <w:r>
        <w:rPr>
          <w:rFonts w:hint="cs"/>
          <w:rtl/>
        </w:rPr>
        <w:t xml:space="preserve">أن </w:t>
      </w:r>
      <w:r w:rsidRPr="00613544">
        <w:rPr>
          <w:rFonts w:hint="cs"/>
          <w:rtl/>
        </w:rPr>
        <w:t xml:space="preserve">للإدارات </w:t>
      </w:r>
      <w:r>
        <w:rPr>
          <w:rFonts w:hint="cs"/>
          <w:rtl/>
        </w:rPr>
        <w:t xml:space="preserve">قد يكون </w:t>
      </w:r>
      <w:r w:rsidRPr="00613544">
        <w:rPr>
          <w:rFonts w:hint="cs"/>
          <w:rtl/>
        </w:rPr>
        <w:t xml:space="preserve">متطلبات </w:t>
      </w:r>
      <w:r>
        <w:rPr>
          <w:rFonts w:hint="cs"/>
          <w:rtl/>
          <w:lang w:val="en-GB"/>
        </w:rPr>
        <w:t>م</w:t>
      </w:r>
      <w:r w:rsidRPr="00613544">
        <w:rPr>
          <w:rFonts w:hint="cs"/>
          <w:rtl/>
        </w:rPr>
        <w:t>ختلفة من عمليات السكك الحديدية بحسب احتياجاتها الوطنية، ومتطلبات الطيف، وأهداف السياسة العامة، والبيئات التشغيلية</w:t>
      </w:r>
      <w:r w:rsidRPr="00613544">
        <w:rPr>
          <w:rFonts w:hint="cs"/>
          <w:color w:val="000000"/>
          <w:spacing w:val="-4"/>
          <w:rtl/>
        </w:rPr>
        <w:t>؛</w:t>
      </w:r>
    </w:p>
    <w:p w14:paraId="37E35871" w14:textId="77777777" w:rsidR="00357E50" w:rsidRPr="00613544" w:rsidRDefault="00357E50" w:rsidP="00357E50">
      <w:pPr>
        <w:rPr>
          <w:rtl/>
        </w:rPr>
      </w:pPr>
      <w:r w:rsidRPr="00613544">
        <w:rPr>
          <w:rFonts w:hint="cs"/>
          <w:i/>
          <w:iCs/>
          <w:rtl/>
        </w:rPr>
        <w:t>ح)</w:t>
      </w:r>
      <w:r w:rsidRPr="00613544">
        <w:rPr>
          <w:rtl/>
        </w:rPr>
        <w:tab/>
      </w:r>
      <w:r w:rsidRPr="00613544">
        <w:rPr>
          <w:rFonts w:hint="cs"/>
          <w:rtl/>
        </w:rPr>
        <w:t xml:space="preserve">أن التعاون بين الإدارات ومنظمات السكك الحديدية </w:t>
      </w:r>
      <w:r>
        <w:rPr>
          <w:rFonts w:hint="cs"/>
          <w:rtl/>
        </w:rPr>
        <w:t>سيتيح تيسير</w:t>
      </w:r>
      <w:r w:rsidRPr="00613544">
        <w:rPr>
          <w:rFonts w:hint="cs"/>
          <w:rtl/>
        </w:rPr>
        <w:t xml:space="preserve"> مستويات أكبر من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>تنسيق الطيف</w:t>
      </w:r>
      <w:r>
        <w:rPr>
          <w:rFonts w:hint="cs"/>
          <w:rtl/>
        </w:rPr>
        <w:t>ي</w:t>
      </w:r>
      <w:r w:rsidRPr="00613544">
        <w:rPr>
          <w:rFonts w:hint="cs"/>
          <w:rtl/>
        </w:rPr>
        <w:t>؛</w:t>
      </w:r>
    </w:p>
    <w:p w14:paraId="27C4C071" w14:textId="77777777" w:rsidR="00357E50" w:rsidRPr="00613544" w:rsidRDefault="00357E50" w:rsidP="00357E50">
      <w:pPr>
        <w:rPr>
          <w:rtl/>
        </w:rPr>
      </w:pPr>
      <w:r w:rsidRPr="00613544">
        <w:rPr>
          <w:rFonts w:hint="cs"/>
          <w:i/>
          <w:iCs/>
          <w:rtl/>
        </w:rPr>
        <w:t>ط)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>أن استعمال نطاقات التردد المنسقة سيُمكّن الإدارات من الاستفادة من التنسيق مع مواصلة تلبية متطلبات التخطيط الوطني</w:t>
      </w:r>
      <w:r>
        <w:rPr>
          <w:rFonts w:hint="cs"/>
          <w:rtl/>
        </w:rPr>
        <w:t>ة</w:t>
      </w:r>
      <w:r w:rsidRPr="00613544">
        <w:rPr>
          <w:rFonts w:hint="cs"/>
          <w:rtl/>
        </w:rPr>
        <w:t>؛</w:t>
      </w:r>
    </w:p>
    <w:p w14:paraId="42177D47" w14:textId="02FA089E" w:rsidR="00357E50" w:rsidRPr="00B20600" w:rsidRDefault="00357E50" w:rsidP="00357E50">
      <w:pPr>
        <w:rPr>
          <w:rtl/>
        </w:rPr>
      </w:pPr>
      <w:r w:rsidRPr="00613544">
        <w:rPr>
          <w:rFonts w:hint="cs"/>
          <w:i/>
          <w:iCs/>
          <w:rtl/>
        </w:rPr>
        <w:t>ي)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 xml:space="preserve">أن </w:t>
      </w:r>
      <w:r>
        <w:rPr>
          <w:rFonts w:hint="cs"/>
          <w:rtl/>
        </w:rPr>
        <w:t xml:space="preserve">من شأن </w:t>
      </w:r>
      <w:r w:rsidRPr="00613544">
        <w:rPr>
          <w:rFonts w:hint="cs"/>
          <w:rtl/>
        </w:rPr>
        <w:t>المعايير</w:t>
      </w:r>
      <w:r>
        <w:rPr>
          <w:rFonts w:hint="cs"/>
          <w:rtl/>
        </w:rPr>
        <w:t xml:space="preserve"> الدولية وطيف الترددات المنسق تسهيل نشر الأنظمة</w:t>
      </w:r>
      <w:r w:rsidR="008417D8">
        <w:rPr>
          <w:rFonts w:hint="eastAsia"/>
          <w:rtl/>
        </w:rPr>
        <w:t> 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 xml:space="preserve"> في شتى أنحاء العالم ويوفر اقتصادات الحجم الكبير في مجال النقل بالسكك الحديدية</w:t>
      </w:r>
      <w:r w:rsidRPr="009B1436">
        <w:rPr>
          <w:rFonts w:hint="cs"/>
          <w:rtl/>
        </w:rPr>
        <w:t>؛</w:t>
      </w:r>
    </w:p>
    <w:p w14:paraId="1A2DD88C" w14:textId="41178AFE" w:rsidR="00357E50" w:rsidRPr="00D41726" w:rsidRDefault="00357E50" w:rsidP="00357E50">
      <w:pPr>
        <w:rPr>
          <w:spacing w:val="-6"/>
          <w:rtl/>
        </w:rPr>
      </w:pPr>
      <w:r w:rsidRPr="00B20600">
        <w:rPr>
          <w:rFonts w:hint="cs"/>
          <w:i/>
          <w:iCs/>
          <w:rtl/>
        </w:rPr>
        <w:t>ك)</w:t>
      </w:r>
      <w:r>
        <w:rPr>
          <w:i/>
          <w:iCs/>
          <w:rtl/>
        </w:rPr>
        <w:tab/>
      </w:r>
      <w:r w:rsidRPr="00D41726">
        <w:rPr>
          <w:rFonts w:hint="cs"/>
          <w:spacing w:val="-6"/>
          <w:rtl/>
        </w:rPr>
        <w:t xml:space="preserve">أن </w:t>
      </w:r>
      <w:r>
        <w:rPr>
          <w:rFonts w:hint="cs"/>
          <w:spacing w:val="-6"/>
          <w:rtl/>
        </w:rPr>
        <w:t xml:space="preserve">هناك </w:t>
      </w:r>
      <w:r w:rsidRPr="00D41726">
        <w:rPr>
          <w:rFonts w:hint="cs"/>
          <w:spacing w:val="-6"/>
          <w:rtl/>
        </w:rPr>
        <w:t xml:space="preserve">حاجة </w:t>
      </w:r>
      <w:r>
        <w:rPr>
          <w:rFonts w:hint="cs"/>
          <w:spacing w:val="-6"/>
          <w:rtl/>
        </w:rPr>
        <w:t>مستمرة</w:t>
      </w:r>
      <w:r w:rsidRPr="00D41726">
        <w:rPr>
          <w:rFonts w:hint="cs"/>
          <w:spacing w:val="-6"/>
          <w:rtl/>
        </w:rPr>
        <w:t xml:space="preserve"> </w:t>
      </w:r>
      <w:r>
        <w:rPr>
          <w:rFonts w:hint="cs"/>
          <w:spacing w:val="-6"/>
          <w:rtl/>
        </w:rPr>
        <w:t>ل</w:t>
      </w:r>
      <w:r w:rsidRPr="00D41726">
        <w:rPr>
          <w:rFonts w:hint="cs"/>
          <w:spacing w:val="-6"/>
          <w:rtl/>
        </w:rPr>
        <w:t>وضع الترتيبات اللازمة للترددات المنسقة على الصعيد الإقليمي لأغراض تنفيذ الأنظمة</w:t>
      </w:r>
      <w:r w:rsidR="008417D8">
        <w:rPr>
          <w:rFonts w:hint="eastAsia"/>
          <w:spacing w:val="-6"/>
          <w:rtl/>
        </w:rPr>
        <w:t> </w:t>
      </w:r>
      <w:r w:rsidRPr="00D41726">
        <w:rPr>
          <w:spacing w:val="-6"/>
          <w:lang w:val="fr-FR" w:bidi="ar-SY"/>
        </w:rPr>
        <w:t>RSTT</w:t>
      </w:r>
      <w:r w:rsidRPr="00D41726">
        <w:rPr>
          <w:rFonts w:hint="cs"/>
          <w:spacing w:val="-6"/>
          <w:rtl/>
        </w:rPr>
        <w:t>؛</w:t>
      </w:r>
    </w:p>
    <w:p w14:paraId="6BD93ED6" w14:textId="07109672" w:rsidR="00357E50" w:rsidRPr="00B20600" w:rsidRDefault="00357E50" w:rsidP="00357E50">
      <w:pPr>
        <w:rPr>
          <w:rtl/>
        </w:rPr>
      </w:pPr>
      <w:r w:rsidRPr="00B20600">
        <w:rPr>
          <w:rFonts w:hint="cs"/>
          <w:i/>
          <w:iCs/>
          <w:rtl/>
        </w:rPr>
        <w:t>ل)</w:t>
      </w:r>
      <w:r>
        <w:rPr>
          <w:rtl/>
        </w:rPr>
        <w:tab/>
      </w:r>
      <w:r>
        <w:rPr>
          <w:rFonts w:hint="cs"/>
          <w:rtl/>
        </w:rPr>
        <w:t>أن نطاقات التردد التي يتعين تنسيقها موزعة على مجموعة متنوعة من الخدمات وفقاً لأحكام لوائح الراديو ذات</w:t>
      </w:r>
      <w:r>
        <w:rPr>
          <w:rFonts w:hint="eastAsia"/>
          <w:rtl/>
        </w:rPr>
        <w:t> </w:t>
      </w:r>
      <w:r>
        <w:rPr>
          <w:rFonts w:hint="cs"/>
          <w:rtl/>
        </w:rPr>
        <w:t>الصلة، لا سيما للخدمة المتنقلة على أساس أولي،</w:t>
      </w:r>
    </w:p>
    <w:p w14:paraId="084C78A1" w14:textId="77777777" w:rsidR="00357E50" w:rsidRDefault="00357E50" w:rsidP="00357E5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</w:t>
      </w:r>
    </w:p>
    <w:p w14:paraId="78BC66B7" w14:textId="20328CD1" w:rsidR="00357E50" w:rsidRDefault="00D61B82" w:rsidP="00357E50">
      <w:pPr>
        <w:rPr>
          <w:rtl/>
          <w:lang w:bidi="ar-EG"/>
        </w:rPr>
      </w:pPr>
      <w:r>
        <w:rPr>
          <w:rFonts w:hint="eastAsia"/>
          <w:i/>
          <w:iCs/>
          <w:rtl/>
        </w:rPr>
        <w:t> </w:t>
      </w:r>
      <w:proofErr w:type="gramStart"/>
      <w:r w:rsidR="00357E50" w:rsidRPr="00B5619E">
        <w:rPr>
          <w:rFonts w:hint="cs"/>
          <w:i/>
          <w:iCs/>
          <w:rtl/>
        </w:rPr>
        <w:t>أ</w:t>
      </w:r>
      <w:r w:rsidR="008417D8">
        <w:rPr>
          <w:rFonts w:hint="eastAsia"/>
          <w:i/>
          <w:iCs/>
          <w:rtl/>
        </w:rPr>
        <w:t> </w:t>
      </w:r>
      <w:r w:rsidR="00357E50" w:rsidRPr="00B5619E">
        <w:rPr>
          <w:rFonts w:hint="cs"/>
          <w:i/>
          <w:iCs/>
          <w:rtl/>
        </w:rPr>
        <w:t>)</w:t>
      </w:r>
      <w:proofErr w:type="gramEnd"/>
      <w:r w:rsidR="00357E50">
        <w:rPr>
          <w:rtl/>
        </w:rPr>
        <w:tab/>
      </w:r>
      <w:r w:rsidR="00357E50">
        <w:rPr>
          <w:rFonts w:hint="cs"/>
          <w:rtl/>
        </w:rPr>
        <w:t>الحاجة المستمرة لإجراء دراسات لتسهيل التنسيق بشأن الطيف اللازم للأنظمة</w:t>
      </w:r>
      <w:r w:rsidR="008417D8">
        <w:rPr>
          <w:rFonts w:hint="eastAsia"/>
          <w:rtl/>
        </w:rPr>
        <w:t> </w:t>
      </w:r>
      <w:r w:rsidR="00357E50" w:rsidRPr="006254E4">
        <w:rPr>
          <w:lang w:val="fr-FR" w:bidi="ar-SY"/>
        </w:rPr>
        <w:t>RSTT</w:t>
      </w:r>
      <w:r w:rsidR="00357E50">
        <w:rPr>
          <w:rFonts w:hint="cs"/>
          <w:rtl/>
          <w:lang w:val="fr-FR" w:bidi="ar-SY"/>
        </w:rPr>
        <w:t>؛</w:t>
      </w:r>
    </w:p>
    <w:p w14:paraId="6EBD7D74" w14:textId="109915F2" w:rsidR="00357E50" w:rsidRDefault="00357E50" w:rsidP="00357E50">
      <w:pPr>
        <w:rPr>
          <w:rtl/>
          <w:lang w:bidi="ar-EG"/>
        </w:rPr>
      </w:pPr>
      <w:r w:rsidRPr="00B5619E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النتائج الحالية للدراسات بشأن الأنظمة</w:t>
      </w:r>
      <w:r w:rsidR="008417D8">
        <w:rPr>
          <w:rFonts w:hint="eastAsia"/>
          <w:rtl/>
          <w:lang w:bidi="ar-EG"/>
        </w:rPr>
        <w:t> </w:t>
      </w:r>
      <w:r w:rsidRPr="006254E4">
        <w:rPr>
          <w:lang w:val="fr-FR" w:bidi="ar-SY"/>
        </w:rPr>
        <w:t>RSTT</w:t>
      </w:r>
      <w:r>
        <w:rPr>
          <w:rFonts w:hint="cs"/>
          <w:rtl/>
          <w:lang w:bidi="ar-EG"/>
        </w:rPr>
        <w:t xml:space="preserve"> الواردة في تقارير قطاع الاتصالات الراديوية:</w:t>
      </w:r>
    </w:p>
    <w:p w14:paraId="7682B875" w14:textId="7986D762" w:rsidR="00357E50" w:rsidRPr="000201BE" w:rsidRDefault="00357E50" w:rsidP="00357E50">
      <w:pPr>
        <w:ind w:left="1134" w:hanging="1134"/>
        <w:rPr>
          <w:spacing w:val="-4"/>
          <w:rtl/>
          <w:lang w:bidi="ar-EG"/>
        </w:rPr>
      </w:pPr>
      <w:r w:rsidRPr="000201BE">
        <w:rPr>
          <w:spacing w:val="-4"/>
          <w:rtl/>
        </w:rPr>
        <w:tab/>
      </w:r>
      <w:r w:rsidRPr="000201BE">
        <w:rPr>
          <w:rFonts w:hint="cs"/>
          <w:spacing w:val="-4"/>
          <w:rtl/>
        </w:rPr>
        <w:t>التقرير</w:t>
      </w:r>
      <w:r w:rsidR="008417D8">
        <w:rPr>
          <w:rFonts w:hint="eastAsia"/>
          <w:spacing w:val="-4"/>
          <w:rtl/>
        </w:rPr>
        <w:t> </w:t>
      </w:r>
      <w:hyperlink r:id="rId8" w:history="1">
        <w:r w:rsidRPr="000201BE">
          <w:rPr>
            <w:rStyle w:val="Hyperlink"/>
            <w:spacing w:val="-4"/>
            <w:lang w:val="en-GB"/>
          </w:rPr>
          <w:t>ITU-R M.2418</w:t>
        </w:r>
      </w:hyperlink>
      <w:r w:rsidRPr="000201BE">
        <w:rPr>
          <w:rFonts w:hint="cs"/>
          <w:spacing w:val="-4"/>
          <w:rtl/>
        </w:rPr>
        <w:t xml:space="preserve"> </w:t>
      </w:r>
      <w:r w:rsidRPr="000201BE">
        <w:rPr>
          <w:spacing w:val="-4"/>
          <w:rtl/>
        </w:rPr>
        <w:t>–</w:t>
      </w:r>
      <w:r w:rsidRPr="000201BE">
        <w:rPr>
          <w:rFonts w:hint="cs"/>
          <w:spacing w:val="-4"/>
          <w:rtl/>
        </w:rPr>
        <w:t xml:space="preserve"> وصف أنظمة الاتصالات الراديوية الخاصة بالسكك الحديدية</w:t>
      </w:r>
      <w:r w:rsidRPr="000201BE">
        <w:rPr>
          <w:spacing w:val="-4"/>
          <w:rtl/>
          <w:lang w:val="fr-FR" w:bidi="ar-SY"/>
        </w:rPr>
        <w:t xml:space="preserve"> بين القطار وجانب</w:t>
      </w:r>
      <w:r w:rsidRPr="000201BE">
        <w:rPr>
          <w:rFonts w:hint="cs"/>
          <w:spacing w:val="-4"/>
          <w:rtl/>
          <w:lang w:val="fr-FR" w:bidi="ar-SY"/>
        </w:rPr>
        <w:t>ي مساره</w:t>
      </w:r>
      <w:r w:rsidRPr="000201BE">
        <w:rPr>
          <w:rFonts w:hint="eastAsia"/>
          <w:spacing w:val="-4"/>
          <w:rtl/>
        </w:rPr>
        <w:t>؛</w:t>
      </w:r>
    </w:p>
    <w:p w14:paraId="0FEB614F" w14:textId="4409D5F1" w:rsidR="00357E50" w:rsidRDefault="00357E50" w:rsidP="00357E50">
      <w:pPr>
        <w:ind w:left="794" w:hanging="794"/>
        <w:rPr>
          <w:spacing w:val="2"/>
          <w:rtl/>
          <w:lang w:val="fr-FR" w:bidi="ar-EG"/>
        </w:rPr>
      </w:pPr>
      <w:r w:rsidRPr="004D0A7E">
        <w:rPr>
          <w:spacing w:val="2"/>
          <w:rtl/>
        </w:rPr>
        <w:tab/>
      </w:r>
      <w:r w:rsidRPr="004D0A7E">
        <w:rPr>
          <w:rFonts w:hint="cs"/>
          <w:spacing w:val="2"/>
          <w:rtl/>
        </w:rPr>
        <w:t>التقرير</w:t>
      </w:r>
      <w:r w:rsidR="008417D8">
        <w:rPr>
          <w:rFonts w:hint="eastAsia"/>
          <w:spacing w:val="2"/>
          <w:rtl/>
        </w:rPr>
        <w:t> </w:t>
      </w:r>
      <w:hyperlink r:id="rId9" w:history="1">
        <w:r w:rsidRPr="004D0A7E">
          <w:rPr>
            <w:rStyle w:val="Hyperlink"/>
            <w:spacing w:val="2"/>
            <w:lang w:val="en-GB"/>
          </w:rPr>
          <w:t>ITU-R M.2442</w:t>
        </w:r>
      </w:hyperlink>
      <w:r w:rsidRPr="004D0A7E">
        <w:rPr>
          <w:rFonts w:hint="cs"/>
          <w:spacing w:val="2"/>
          <w:rtl/>
        </w:rPr>
        <w:t xml:space="preserve"> </w:t>
      </w:r>
      <w:r w:rsidRPr="004D0A7E">
        <w:rPr>
          <w:spacing w:val="2"/>
          <w:rtl/>
        </w:rPr>
        <w:t>–</w:t>
      </w:r>
      <w:r w:rsidRPr="004D0A7E">
        <w:rPr>
          <w:rFonts w:hint="cs"/>
          <w:spacing w:val="2"/>
          <w:rtl/>
        </w:rPr>
        <w:t xml:space="preserve"> الاستعمال الحالي والمستقبلي لأنظمة الاتصالات الراديوية الخاصة بالسكك الحديدية بين القطار وجانبي مساره</w:t>
      </w:r>
      <w:r w:rsidR="008417D8">
        <w:rPr>
          <w:rFonts w:hint="eastAsia"/>
          <w:spacing w:val="2"/>
          <w:rtl/>
        </w:rPr>
        <w:t> </w:t>
      </w:r>
      <w:r w:rsidRPr="004D0A7E">
        <w:rPr>
          <w:spacing w:val="6"/>
          <w:lang w:val="fr-FR"/>
        </w:rPr>
        <w:t>(RSTT)</w:t>
      </w:r>
      <w:r w:rsidRPr="004D0A7E">
        <w:rPr>
          <w:rFonts w:hint="cs"/>
          <w:spacing w:val="2"/>
          <w:rtl/>
          <w:lang w:val="fr-FR"/>
        </w:rPr>
        <w:t>،</w:t>
      </w:r>
    </w:p>
    <w:p w14:paraId="5400D077" w14:textId="77777777" w:rsidR="00357E50" w:rsidRPr="009B1436" w:rsidRDefault="00357E50" w:rsidP="00357E50">
      <w:pPr>
        <w:pStyle w:val="Call"/>
        <w:rPr>
          <w:rtl/>
          <w:lang w:bidi="ar-EG"/>
        </w:rPr>
      </w:pPr>
      <w:r w:rsidRPr="009B1436">
        <w:rPr>
          <w:rFonts w:hint="cs"/>
          <w:rtl/>
        </w:rPr>
        <w:lastRenderedPageBreak/>
        <w:t>وإذ</w:t>
      </w:r>
      <w:r>
        <w:rPr>
          <w:rFonts w:hint="cs"/>
          <w:rtl/>
        </w:rPr>
        <w:t xml:space="preserve"> تأخذ بعين الاعتبار</w:t>
      </w:r>
    </w:p>
    <w:p w14:paraId="3E4A4AFC" w14:textId="74A637C1" w:rsidR="00357E50" w:rsidRDefault="008417D8" w:rsidP="00357E50">
      <w:pPr>
        <w:rPr>
          <w:rtl/>
          <w:lang w:bidi="ar-EG"/>
        </w:rPr>
      </w:pPr>
      <w:r>
        <w:rPr>
          <w:rFonts w:hint="eastAsia"/>
          <w:i/>
          <w:iCs/>
          <w:rtl/>
        </w:rPr>
        <w:t> </w:t>
      </w:r>
      <w:proofErr w:type="gramStart"/>
      <w:r w:rsidR="00357E50" w:rsidRPr="00B5619E">
        <w:rPr>
          <w:rFonts w:hint="cs"/>
          <w:i/>
          <w:iCs/>
          <w:rtl/>
        </w:rPr>
        <w:t>أ</w:t>
      </w:r>
      <w:r>
        <w:rPr>
          <w:rFonts w:hint="eastAsia"/>
          <w:i/>
          <w:iCs/>
          <w:rtl/>
        </w:rPr>
        <w:t> </w:t>
      </w:r>
      <w:r w:rsidR="00357E50" w:rsidRPr="00B5619E">
        <w:rPr>
          <w:rFonts w:hint="cs"/>
          <w:i/>
          <w:iCs/>
          <w:rtl/>
        </w:rPr>
        <w:t>)</w:t>
      </w:r>
      <w:proofErr w:type="gramEnd"/>
      <w:r w:rsidR="00357E50">
        <w:rPr>
          <w:rtl/>
        </w:rPr>
        <w:tab/>
      </w:r>
      <w:r w:rsidR="00357E50">
        <w:rPr>
          <w:rFonts w:hint="cs"/>
          <w:rtl/>
        </w:rPr>
        <w:t>أن القرار</w:t>
      </w:r>
      <w:r>
        <w:rPr>
          <w:rFonts w:hint="eastAsia"/>
          <w:rtl/>
        </w:rPr>
        <w:t> </w:t>
      </w:r>
      <w:r w:rsidR="00357E50" w:rsidRPr="00232346">
        <w:rPr>
          <w:b/>
          <w:bCs/>
        </w:rPr>
        <w:t>240</w:t>
      </w:r>
      <w:r>
        <w:rPr>
          <w:b/>
          <w:bCs/>
        </w:rPr>
        <w:t> </w:t>
      </w:r>
      <w:r w:rsidR="00357E50" w:rsidRPr="00232346">
        <w:rPr>
          <w:b/>
          <w:bCs/>
        </w:rPr>
        <w:t>(WRC-19)</w:t>
      </w:r>
      <w:r w:rsidR="00357E50">
        <w:rPr>
          <w:rFonts w:hint="cs"/>
          <w:rtl/>
        </w:rPr>
        <w:t xml:space="preserve"> يدعو قطاع الاتصالات الراديوية بالاتحاد إلى مواصلة إعداد توصية للقطاع في الوقت المناسب لتسهيل التنسيق بشأن الطيف اللازم للأنظمة</w:t>
      </w:r>
      <w:r>
        <w:rPr>
          <w:rFonts w:hint="eastAsia"/>
          <w:rtl/>
        </w:rPr>
        <w:t> </w:t>
      </w:r>
      <w:r w:rsidR="00357E50" w:rsidRPr="006254E4">
        <w:rPr>
          <w:lang w:val="fr-FR" w:bidi="ar-SY"/>
        </w:rPr>
        <w:t>RSTT</w:t>
      </w:r>
      <w:r w:rsidR="00357E50">
        <w:rPr>
          <w:rFonts w:hint="cs"/>
          <w:rtl/>
          <w:lang w:val="fr-FR" w:bidi="ar-SY"/>
        </w:rPr>
        <w:t xml:space="preserve"> الحالية والآخذة في التطور</w:t>
      </w:r>
      <w:r w:rsidR="00357E50">
        <w:rPr>
          <w:rFonts w:hint="cs"/>
          <w:rtl/>
        </w:rPr>
        <w:t xml:space="preserve"> و</w:t>
      </w:r>
      <w:r w:rsidR="00357E50" w:rsidRPr="004D0A7E">
        <w:rPr>
          <w:rtl/>
        </w:rPr>
        <w:t xml:space="preserve">إلى مواصلة إعداد وتحديث توصيات/تقارير قطاع الاتصالات الراديوية </w:t>
      </w:r>
      <w:r w:rsidR="00357E50">
        <w:rPr>
          <w:rFonts w:hint="cs"/>
          <w:rtl/>
        </w:rPr>
        <w:t>المتعلقة بالتنفيذ</w:t>
      </w:r>
      <w:r w:rsidR="00357E50" w:rsidRPr="004D0A7E">
        <w:rPr>
          <w:rtl/>
        </w:rPr>
        <w:t xml:space="preserve"> التقني والتشغيلي للأنظمة</w:t>
      </w:r>
      <w:r>
        <w:rPr>
          <w:rFonts w:hint="cs"/>
          <w:rtl/>
        </w:rPr>
        <w:t> </w:t>
      </w:r>
      <w:r w:rsidR="00357E50" w:rsidRPr="004D0A7E">
        <w:t>RSTT</w:t>
      </w:r>
      <w:r w:rsidR="00357E50">
        <w:rPr>
          <w:rFonts w:hint="cs"/>
          <w:rtl/>
        </w:rPr>
        <w:t xml:space="preserve">، </w:t>
      </w:r>
      <w:r w:rsidR="00357E50" w:rsidRPr="004D0A7E">
        <w:rPr>
          <w:rtl/>
        </w:rPr>
        <w:t>حسب الاقتضاء</w:t>
      </w:r>
      <w:r w:rsidR="00357E50">
        <w:rPr>
          <w:rFonts w:hint="cs"/>
          <w:rtl/>
        </w:rPr>
        <w:t>؛</w:t>
      </w:r>
    </w:p>
    <w:p w14:paraId="432B72A6" w14:textId="368BA436" w:rsidR="00357E50" w:rsidRPr="00FB2503" w:rsidRDefault="00357E50" w:rsidP="00357E50">
      <w:pPr>
        <w:rPr>
          <w:spacing w:val="2"/>
          <w:rtl/>
          <w:lang w:val="fr-FR"/>
        </w:rPr>
      </w:pPr>
      <w:r w:rsidRPr="00FB2503">
        <w:rPr>
          <w:i/>
          <w:iCs/>
          <w:rtl/>
          <w:lang w:bidi="ar-EG"/>
        </w:rPr>
        <w:t>ب)</w:t>
      </w:r>
      <w:r w:rsidRPr="00FB2503">
        <w:rPr>
          <w:rtl/>
          <w:lang w:bidi="ar-EG"/>
        </w:rPr>
        <w:tab/>
        <w:t xml:space="preserve">أن العمل لم ينتهِ بشأن مشروع التوصية الجديدة </w:t>
      </w:r>
      <w:r w:rsidRPr="00FB2503">
        <w:t>ITU-R</w:t>
      </w:r>
      <w:r w:rsidR="008417D8">
        <w:t> </w:t>
      </w:r>
      <w:proofErr w:type="gramStart"/>
      <w:r w:rsidRPr="00FB2503">
        <w:t>M.[</w:t>
      </w:r>
      <w:proofErr w:type="gramEnd"/>
      <w:r w:rsidRPr="00FB2503">
        <w:t>RSTT_FRQ]</w:t>
      </w:r>
      <w:r w:rsidRPr="00FB2503">
        <w:rPr>
          <w:rtl/>
          <w:lang w:bidi="ar-EG"/>
        </w:rPr>
        <w:t xml:space="preserve"> في دورة الدراسة 201</w:t>
      </w:r>
      <w:r w:rsidR="007D6B28">
        <w:rPr>
          <w:rFonts w:hint="cs"/>
          <w:rtl/>
          <w:lang w:bidi="ar-EG"/>
        </w:rPr>
        <w:t>9</w:t>
      </w:r>
      <w:r w:rsidRPr="00FB2503">
        <w:rPr>
          <w:rtl/>
          <w:lang w:bidi="ar-EG"/>
        </w:rPr>
        <w:t>-20</w:t>
      </w:r>
      <w:r w:rsidR="007D6B28">
        <w:rPr>
          <w:rFonts w:hint="cs"/>
          <w:rtl/>
          <w:lang w:bidi="ar-EG"/>
        </w:rPr>
        <w:t>23</w:t>
      </w:r>
      <w:r w:rsidRPr="00FB2503">
        <w:rPr>
          <w:rtl/>
          <w:lang w:bidi="ar-EG"/>
        </w:rPr>
        <w:t>،</w:t>
      </w:r>
    </w:p>
    <w:p w14:paraId="74DA209F" w14:textId="77777777" w:rsidR="00357E50" w:rsidRPr="00566176" w:rsidRDefault="00357E50" w:rsidP="00357E50">
      <w:pPr>
        <w:pStyle w:val="Call"/>
        <w:rPr>
          <w:i w:val="0"/>
          <w:iCs w:val="0"/>
          <w:rtl/>
          <w:lang w:val="fr-FR" w:bidi="ar-EG"/>
        </w:rPr>
      </w:pPr>
      <w:r>
        <w:rPr>
          <w:rFonts w:hint="cs"/>
          <w:rtl/>
          <w:lang w:val="fr-FR"/>
        </w:rPr>
        <w:t xml:space="preserve">تقرر </w:t>
      </w:r>
      <w:r w:rsidRPr="00566176">
        <w:rPr>
          <w:rFonts w:hint="cs"/>
          <w:i w:val="0"/>
          <w:iCs w:val="0"/>
          <w:rtl/>
          <w:lang w:val="fr-FR"/>
        </w:rPr>
        <w:t>أن المسائل التالية ينبغي أن تخضع للدراسة</w:t>
      </w:r>
    </w:p>
    <w:p w14:paraId="6F225730" w14:textId="413377ED" w:rsidR="00357E50" w:rsidRDefault="00357E50" w:rsidP="00357E50">
      <w:pPr>
        <w:rPr>
          <w:rtl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ما هي التكنولوجيات الحالية </w:t>
      </w:r>
      <w:r>
        <w:rPr>
          <w:rFonts w:hint="cs"/>
          <w:rtl/>
        </w:rPr>
        <w:t>والمستقبلية لتعظيم كفاءة ومرونة استعمال الطيف من جانب الأنظمة</w:t>
      </w:r>
      <w:r w:rsidR="008417D8">
        <w:rPr>
          <w:rFonts w:hint="eastAsia"/>
          <w:rtl/>
        </w:rPr>
        <w:t> </w:t>
      </w:r>
      <w:r>
        <w:t>RSTT</w:t>
      </w:r>
      <w:r>
        <w:rPr>
          <w:rFonts w:hint="cs"/>
          <w:rtl/>
        </w:rPr>
        <w:t>؟</w:t>
      </w:r>
    </w:p>
    <w:p w14:paraId="1377CE24" w14:textId="77777777" w:rsidR="00357E50" w:rsidRDefault="00357E50" w:rsidP="00357E50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-EG"/>
        </w:rPr>
        <w:t xml:space="preserve">ما إمكانيات تطبيقات الفئات الأربع من الأنظمة </w:t>
      </w:r>
      <w:r>
        <w:rPr>
          <w:lang w:bidi="ar-EG"/>
        </w:rPr>
        <w:t>RSTT</w:t>
      </w:r>
      <w:r>
        <w:rPr>
          <w:rFonts w:hint="cs"/>
          <w:rtl/>
          <w:lang w:bidi="ar-EG"/>
        </w:rPr>
        <w:t xml:space="preserve"> (</w:t>
      </w:r>
      <w:r w:rsidRPr="004D0A7E">
        <w:rPr>
          <w:rtl/>
        </w:rPr>
        <w:t>الاتصالات الراديوية للقطارات ومعلومات تحديد موقع القطار والتحكم في القطارات عن بُعد ومراقبة القطارات</w:t>
      </w:r>
      <w:r>
        <w:rPr>
          <w:rFonts w:hint="cs"/>
          <w:rtl/>
          <w:lang w:bidi="ar-EG"/>
        </w:rPr>
        <w:t>) في نطاقات تردد محددة؟</w:t>
      </w:r>
    </w:p>
    <w:p w14:paraId="762BFEBC" w14:textId="77777777" w:rsidR="00357E50" w:rsidRDefault="00357E50" w:rsidP="00357E50">
      <w:pPr>
        <w:rPr>
          <w:rtl/>
          <w:lang w:val="fr-FR" w:bidi="ar-SY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ما </w:t>
      </w:r>
      <w:r>
        <w:rPr>
          <w:rFonts w:hint="cs"/>
          <w:spacing w:val="-4"/>
          <w:rtl/>
        </w:rPr>
        <w:t>الحلول المحتملة وتنفيذ تنسيق نطاقات التردد على الصعيدين العالمي والإقليمي</w:t>
      </w:r>
      <w:r w:rsidRPr="00BE2604">
        <w:rPr>
          <w:rFonts w:hint="cs"/>
          <w:rtl/>
        </w:rPr>
        <w:t xml:space="preserve"> </w:t>
      </w:r>
      <w:r>
        <w:rPr>
          <w:rFonts w:hint="cs"/>
          <w:rtl/>
        </w:rPr>
        <w:t xml:space="preserve">للأنظمة 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>، مع التركيز على النطاقات الموزعة بالفعل للخدمة المتنقلة على أساس أولي؟</w:t>
      </w:r>
    </w:p>
    <w:p w14:paraId="10D87354" w14:textId="77777777" w:rsidR="00357E50" w:rsidRDefault="00357E50" w:rsidP="00357E50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 كذلك</w:t>
      </w:r>
    </w:p>
    <w:p w14:paraId="5ACD08E6" w14:textId="77777777" w:rsidR="00357E50" w:rsidRDefault="00357E50" w:rsidP="00357E50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تُدرج نتائج الدراسات المذكورة أعلاه في توصية (أو أكثر) و/أو تقرير (أو </w:t>
      </w:r>
      <w:proofErr w:type="gramStart"/>
      <w:r>
        <w:rPr>
          <w:rFonts w:hint="cs"/>
          <w:rtl/>
          <w:lang w:bidi="ar-EG"/>
        </w:rPr>
        <w:t>أكثر)؛</w:t>
      </w:r>
      <w:proofErr w:type="gramEnd"/>
    </w:p>
    <w:p w14:paraId="06DB3FEB" w14:textId="562C002F" w:rsidR="00357E50" w:rsidRDefault="00357E50" w:rsidP="00357E50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 تُستكمل الدراسات المذكورة أعلاه بحلول عام</w:t>
      </w:r>
      <w:r w:rsidR="008417D8">
        <w:rPr>
          <w:rFonts w:hint="eastAsia"/>
          <w:rtl/>
          <w:lang w:bidi="ar-EG"/>
        </w:rPr>
        <w:t> </w:t>
      </w:r>
      <w:r>
        <w:rPr>
          <w:lang w:bidi="ar-EG"/>
        </w:rPr>
        <w:t>202</w:t>
      </w:r>
      <w:r w:rsidR="007D6B28">
        <w:rPr>
          <w:lang w:bidi="ar-EG"/>
        </w:rPr>
        <w:t>7</w:t>
      </w:r>
      <w:r>
        <w:rPr>
          <w:rFonts w:hint="cs"/>
          <w:rtl/>
          <w:lang w:bidi="ar-EG"/>
        </w:rPr>
        <w:t>.</w:t>
      </w:r>
    </w:p>
    <w:p w14:paraId="242FBE1D" w14:textId="77777777" w:rsidR="00357E50" w:rsidRPr="00397B84" w:rsidRDefault="00357E50" w:rsidP="00E132C0">
      <w:pPr>
        <w:spacing w:before="480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</w:p>
    <w:sectPr w:rsidR="00357E50" w:rsidRPr="00397B84" w:rsidSect="006C3242">
      <w:headerReference w:type="default" r:id="rId10"/>
      <w:head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2169" w14:textId="77777777" w:rsidR="00B13118" w:rsidRDefault="00B13118" w:rsidP="006C3242">
      <w:pPr>
        <w:spacing w:before="0" w:line="240" w:lineRule="auto"/>
      </w:pPr>
      <w:r>
        <w:separator/>
      </w:r>
    </w:p>
  </w:endnote>
  <w:endnote w:type="continuationSeparator" w:id="0">
    <w:p w14:paraId="3D0277E7" w14:textId="77777777" w:rsidR="00B13118" w:rsidRDefault="00B131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9290" w14:textId="77777777" w:rsidR="00B13118" w:rsidRDefault="00B13118" w:rsidP="006C3242">
      <w:pPr>
        <w:spacing w:before="0" w:line="240" w:lineRule="auto"/>
      </w:pPr>
      <w:r>
        <w:separator/>
      </w:r>
    </w:p>
  </w:footnote>
  <w:footnote w:type="continuationSeparator" w:id="0">
    <w:p w14:paraId="0D6808D4" w14:textId="77777777" w:rsidR="00B13118" w:rsidRDefault="00B131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A3BB" w14:textId="7B98CB58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71432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3C3A" w14:textId="13BCE94A" w:rsidR="000F7BBE" w:rsidRDefault="000F7BBE" w:rsidP="00B20C86">
    <w:pPr>
      <w:pStyle w:val="Header"/>
      <w:spacing w:before="120"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FAB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563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28E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62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2EF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EEB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968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03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687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1A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129421">
    <w:abstractNumId w:val="9"/>
  </w:num>
  <w:num w:numId="2" w16cid:durableId="284700003">
    <w:abstractNumId w:val="7"/>
  </w:num>
  <w:num w:numId="3" w16cid:durableId="442657214">
    <w:abstractNumId w:val="6"/>
  </w:num>
  <w:num w:numId="4" w16cid:durableId="2013487216">
    <w:abstractNumId w:val="5"/>
  </w:num>
  <w:num w:numId="5" w16cid:durableId="856307072">
    <w:abstractNumId w:val="4"/>
  </w:num>
  <w:num w:numId="6" w16cid:durableId="1141338207">
    <w:abstractNumId w:val="8"/>
  </w:num>
  <w:num w:numId="7" w16cid:durableId="863329156">
    <w:abstractNumId w:val="3"/>
  </w:num>
  <w:num w:numId="8" w16cid:durableId="190730282">
    <w:abstractNumId w:val="2"/>
  </w:num>
  <w:num w:numId="9" w16cid:durableId="1418600544">
    <w:abstractNumId w:val="1"/>
  </w:num>
  <w:num w:numId="10" w16cid:durableId="829827047">
    <w:abstractNumId w:val="0"/>
  </w:num>
  <w:num w:numId="11" w16cid:durableId="1859201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A5"/>
    <w:rsid w:val="00017C66"/>
    <w:rsid w:val="0003062D"/>
    <w:rsid w:val="0006468A"/>
    <w:rsid w:val="00090574"/>
    <w:rsid w:val="000C1C0E"/>
    <w:rsid w:val="000C548A"/>
    <w:rsid w:val="000F7BBE"/>
    <w:rsid w:val="00133C79"/>
    <w:rsid w:val="00150DB9"/>
    <w:rsid w:val="00185AA5"/>
    <w:rsid w:val="00192DD7"/>
    <w:rsid w:val="001C0169"/>
    <w:rsid w:val="001D1D50"/>
    <w:rsid w:val="001D6745"/>
    <w:rsid w:val="001E446E"/>
    <w:rsid w:val="001F58B8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57E50"/>
    <w:rsid w:val="00383829"/>
    <w:rsid w:val="00387665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66176"/>
    <w:rsid w:val="0058491B"/>
    <w:rsid w:val="00592EA5"/>
    <w:rsid w:val="005A3170"/>
    <w:rsid w:val="00612EF0"/>
    <w:rsid w:val="006515C3"/>
    <w:rsid w:val="00677396"/>
    <w:rsid w:val="0068533E"/>
    <w:rsid w:val="0069200F"/>
    <w:rsid w:val="006A65CB"/>
    <w:rsid w:val="006C3242"/>
    <w:rsid w:val="006C7CC0"/>
    <w:rsid w:val="006F63F7"/>
    <w:rsid w:val="007025C7"/>
    <w:rsid w:val="00706D7A"/>
    <w:rsid w:val="00722F0D"/>
    <w:rsid w:val="00730255"/>
    <w:rsid w:val="0074420E"/>
    <w:rsid w:val="00783E26"/>
    <w:rsid w:val="007C3BC7"/>
    <w:rsid w:val="007C3BCD"/>
    <w:rsid w:val="007D4ACF"/>
    <w:rsid w:val="007D6B28"/>
    <w:rsid w:val="007F0787"/>
    <w:rsid w:val="00810B7B"/>
    <w:rsid w:val="0082358A"/>
    <w:rsid w:val="008235CD"/>
    <w:rsid w:val="008247DE"/>
    <w:rsid w:val="00840B10"/>
    <w:rsid w:val="008417D8"/>
    <w:rsid w:val="008513CB"/>
    <w:rsid w:val="00866CC1"/>
    <w:rsid w:val="00873048"/>
    <w:rsid w:val="008A7F84"/>
    <w:rsid w:val="008D2AA6"/>
    <w:rsid w:val="0091702E"/>
    <w:rsid w:val="00923B0C"/>
    <w:rsid w:val="0094021C"/>
    <w:rsid w:val="00952F86"/>
    <w:rsid w:val="00982B28"/>
    <w:rsid w:val="009D313F"/>
    <w:rsid w:val="00A47A5A"/>
    <w:rsid w:val="00A6683B"/>
    <w:rsid w:val="00A71432"/>
    <w:rsid w:val="00A97F94"/>
    <w:rsid w:val="00AA7EA2"/>
    <w:rsid w:val="00AE4984"/>
    <w:rsid w:val="00B03099"/>
    <w:rsid w:val="00B05BC8"/>
    <w:rsid w:val="00B13118"/>
    <w:rsid w:val="00B20C86"/>
    <w:rsid w:val="00B64B47"/>
    <w:rsid w:val="00BF2CA1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E6C3A"/>
    <w:rsid w:val="00CF27F5"/>
    <w:rsid w:val="00CF3FFD"/>
    <w:rsid w:val="00D10CCF"/>
    <w:rsid w:val="00D216A4"/>
    <w:rsid w:val="00D30C72"/>
    <w:rsid w:val="00D61B82"/>
    <w:rsid w:val="00D77D0F"/>
    <w:rsid w:val="00D86CF3"/>
    <w:rsid w:val="00DA1CF0"/>
    <w:rsid w:val="00DC1E02"/>
    <w:rsid w:val="00DC24B4"/>
    <w:rsid w:val="00DC5FB0"/>
    <w:rsid w:val="00DF16DC"/>
    <w:rsid w:val="00DF4776"/>
    <w:rsid w:val="00E132C0"/>
    <w:rsid w:val="00E45211"/>
    <w:rsid w:val="00E473C5"/>
    <w:rsid w:val="00E92863"/>
    <w:rsid w:val="00EB796D"/>
    <w:rsid w:val="00ED168B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C2DEB6"/>
  <w15:chartTrackingRefBased/>
  <w15:docId w15:val="{97F1ECE9-D300-400D-A092-D6239791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B82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QuestionNoBR">
    <w:name w:val="Question_No_BR"/>
    <w:basedOn w:val="Normal"/>
    <w:qFormat/>
    <w:rsid w:val="00D61B82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sz w:val="26"/>
      <w:szCs w:val="26"/>
    </w:rPr>
  </w:style>
  <w:style w:type="paragraph" w:customStyle="1" w:styleId="AnnexNotitle">
    <w:name w:val="Annex_No &amp; title"/>
    <w:basedOn w:val="Annextitle"/>
    <w:qFormat/>
    <w:rsid w:val="00D30C72"/>
  </w:style>
  <w:style w:type="paragraph" w:customStyle="1" w:styleId="Questiontitle">
    <w:name w:val="Question_title"/>
    <w:basedOn w:val="Normal"/>
    <w:qFormat/>
    <w:rsid w:val="00357E50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357E50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locked/>
    <w:rsid w:val="00357E50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8D2AA6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P-M.24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P-M.2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E025-7561-4FFB-B640-D3793337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Author</cp:lastModifiedBy>
  <cp:revision>6</cp:revision>
  <dcterms:created xsi:type="dcterms:W3CDTF">2022-03-04T09:09:00Z</dcterms:created>
  <dcterms:modified xsi:type="dcterms:W3CDTF">2023-11-03T12:58:00Z</dcterms:modified>
</cp:coreProperties>
</file>