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030D" w14:textId="482FCDCF" w:rsidR="00056556" w:rsidRPr="00A830B4" w:rsidRDefault="00056556" w:rsidP="00056556">
      <w:pPr>
        <w:pStyle w:val="QuestionNoBR"/>
        <w:rPr>
          <w:lang w:val="ru-RU"/>
        </w:rPr>
      </w:pPr>
      <w:r w:rsidRPr="00A830B4">
        <w:rPr>
          <w:lang w:val="ru-RU"/>
        </w:rPr>
        <w:t xml:space="preserve">ВОПРОС МСЭ-R </w:t>
      </w:r>
      <w:r w:rsidR="00F132B5" w:rsidRPr="00A830B4">
        <w:rPr>
          <w:lang w:val="ru-RU"/>
        </w:rPr>
        <w:t>262</w:t>
      </w:r>
      <w:r w:rsidR="004D3887" w:rsidRPr="00A830B4">
        <w:rPr>
          <w:lang w:val="ru-RU"/>
        </w:rPr>
        <w:t>/5</w:t>
      </w:r>
    </w:p>
    <w:p w14:paraId="1ED52713" w14:textId="1BC7A76F" w:rsidR="004D3887" w:rsidRPr="00A830B4" w:rsidRDefault="00F97A00" w:rsidP="004D3887">
      <w:pPr>
        <w:pStyle w:val="Questiontitle"/>
        <w:rPr>
          <w:i/>
          <w:highlight w:val="yellow"/>
          <w:lang w:val="ru-RU"/>
        </w:rPr>
      </w:pPr>
      <w:r w:rsidRPr="00A830B4">
        <w:rPr>
          <w:lang w:val="ru-RU"/>
        </w:rPr>
        <w:t xml:space="preserve">Использование наземного сегмента систем </w:t>
      </w:r>
      <w:r w:rsidR="004D3887" w:rsidRPr="00A830B4">
        <w:rPr>
          <w:lang w:val="ru-RU"/>
        </w:rPr>
        <w:t xml:space="preserve">IMT </w:t>
      </w:r>
      <w:r w:rsidRPr="00A830B4">
        <w:rPr>
          <w:lang w:val="ru-RU"/>
        </w:rPr>
        <w:t>для конкретных применений</w:t>
      </w:r>
    </w:p>
    <w:p w14:paraId="7248C948" w14:textId="600AB98B" w:rsidR="004D3887" w:rsidRPr="00A830B4" w:rsidRDefault="00F132B5" w:rsidP="004D3887">
      <w:pPr>
        <w:pStyle w:val="Questiondate"/>
        <w:rPr>
          <w:rFonts w:cs="Times New Roman"/>
          <w:i/>
          <w:lang w:val="ru-RU"/>
        </w:rPr>
      </w:pPr>
      <w:r w:rsidRPr="00A830B4">
        <w:rPr>
          <w:rFonts w:cs="Times New Roman"/>
          <w:lang w:val="ru-RU"/>
        </w:rPr>
        <w:t>(2019</w:t>
      </w:r>
      <w:r w:rsidR="004D3887" w:rsidRPr="00A830B4">
        <w:rPr>
          <w:rFonts w:cs="Times New Roman"/>
          <w:lang w:val="ru-RU"/>
        </w:rPr>
        <w:t>)</w:t>
      </w:r>
    </w:p>
    <w:p w14:paraId="59C1CE90" w14:textId="62270D0D" w:rsidR="004D3887" w:rsidRPr="00A830B4" w:rsidRDefault="004D3887" w:rsidP="004D3887">
      <w:pPr>
        <w:pStyle w:val="Normalaftertitle"/>
        <w:rPr>
          <w:rFonts w:asciiTheme="majorBidi" w:hAnsiTheme="majorBidi" w:cstheme="majorBidi"/>
          <w:szCs w:val="24"/>
          <w:lang w:val="ru-RU"/>
        </w:rPr>
      </w:pPr>
      <w:r w:rsidRPr="00A830B4">
        <w:rPr>
          <w:rFonts w:asciiTheme="majorBidi" w:hAnsiTheme="majorBidi" w:cstheme="majorBidi"/>
          <w:szCs w:val="24"/>
          <w:lang w:val="ru-RU"/>
        </w:rPr>
        <w:t>Ассамблея радиосвязи МСЭ,</w:t>
      </w:r>
    </w:p>
    <w:p w14:paraId="4807E40C" w14:textId="2A9ACCD6" w:rsidR="004D3887" w:rsidRPr="00A830B4" w:rsidRDefault="004D3887" w:rsidP="004D3887">
      <w:pPr>
        <w:pStyle w:val="Call"/>
        <w:rPr>
          <w:rFonts w:cs="Times New Roman"/>
          <w:color w:val="000000" w:themeColor="text1"/>
        </w:rPr>
      </w:pPr>
      <w:r w:rsidRPr="00A830B4">
        <w:rPr>
          <w:rFonts w:cs="Times New Roman"/>
          <w:color w:val="000000" w:themeColor="text1"/>
        </w:rPr>
        <w:t>учитывая</w:t>
      </w:r>
      <w:r w:rsidRPr="00A830B4">
        <w:rPr>
          <w:rFonts w:cs="Times New Roman"/>
          <w:i w:val="0"/>
          <w:iCs/>
          <w:color w:val="000000" w:themeColor="text1"/>
        </w:rPr>
        <w:t>,</w:t>
      </w:r>
    </w:p>
    <w:p w14:paraId="71C46C8F" w14:textId="2CB5A279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что первые системы </w:t>
      </w:r>
      <w:r w:rsidRPr="00A830B4">
        <w:rPr>
          <w:rFonts w:ascii="Times New Roman" w:eastAsia="SimSun" w:hAnsi="Times New Roman" w:cs="Times New Roman"/>
          <w:lang w:val="ru-RU"/>
        </w:rPr>
        <w:t xml:space="preserve">IMT </w:t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были введены в эксплуатацию примерно в </w:t>
      </w:r>
      <w:r w:rsidRPr="00A830B4">
        <w:rPr>
          <w:rFonts w:ascii="Times New Roman" w:eastAsia="SimSun" w:hAnsi="Times New Roman" w:cs="Times New Roman"/>
          <w:lang w:val="ru-RU"/>
        </w:rPr>
        <w:t>2000</w:t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 году</w:t>
      </w:r>
      <w:r w:rsidRPr="00A830B4">
        <w:rPr>
          <w:rFonts w:ascii="Times New Roman" w:eastAsia="SimSun" w:hAnsi="Times New Roman" w:cs="Times New Roman"/>
          <w:lang w:val="ru-RU"/>
        </w:rPr>
        <w:t xml:space="preserve">, </w:t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и с тех пор были разработаны и усовершенствованы такие системы </w:t>
      </w:r>
      <w:r w:rsidRPr="00A830B4">
        <w:rPr>
          <w:rFonts w:ascii="Times New Roman" w:eastAsia="SimSun" w:hAnsi="Times New Roman" w:cs="Times New Roman"/>
          <w:lang w:val="ru-RU"/>
        </w:rPr>
        <w:t>IMT</w:t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, как </w:t>
      </w:r>
      <w:r w:rsidRPr="00A830B4">
        <w:rPr>
          <w:rFonts w:ascii="Times New Roman" w:eastAsia="SimSun" w:hAnsi="Times New Roman" w:cs="Times New Roman"/>
          <w:lang w:val="ru-RU"/>
        </w:rPr>
        <w:t xml:space="preserve">IMT-Advanced </w:t>
      </w:r>
      <w:r w:rsidR="00F97A00" w:rsidRPr="00A830B4">
        <w:rPr>
          <w:rFonts w:ascii="Times New Roman" w:eastAsia="SimSun" w:hAnsi="Times New Roman" w:cs="Times New Roman"/>
          <w:lang w:val="ru-RU"/>
        </w:rPr>
        <w:t>и</w:t>
      </w:r>
      <w:r w:rsidRPr="00A830B4">
        <w:rPr>
          <w:rFonts w:ascii="Times New Roman" w:eastAsia="SimSun" w:hAnsi="Times New Roman" w:cs="Times New Roman"/>
          <w:lang w:val="ru-RU"/>
        </w:rPr>
        <w:t xml:space="preserve"> IMT-2020;</w:t>
      </w:r>
    </w:p>
    <w:p w14:paraId="551C7DE1" w14:textId="4B6FBB4B" w:rsidR="00EC7AFD" w:rsidRPr="00A830B4" w:rsidRDefault="00EC7AFD" w:rsidP="00EC7AFD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b)</w:t>
      </w:r>
      <w:r w:rsidRPr="00A830B4">
        <w:rPr>
          <w:rFonts w:ascii="Times New Roman" w:eastAsia="SimSun" w:hAnsi="Times New Roman" w:cs="Times New Roman"/>
          <w:lang w:val="ru-RU"/>
        </w:rPr>
        <w:tab/>
        <w:t>что системы IMT способствуют глобальному социально-экономическому развитию;</w:t>
      </w:r>
    </w:p>
    <w:p w14:paraId="7C4DDDD0" w14:textId="0AD39ED5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c)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2F7E39" w:rsidRPr="00A830B4">
        <w:rPr>
          <w:rFonts w:ascii="Times New Roman" w:eastAsia="SimSun" w:hAnsi="Times New Roman" w:cs="Times New Roman"/>
          <w:lang w:val="ru-RU"/>
        </w:rPr>
        <w:t xml:space="preserve">что системы </w:t>
      </w:r>
      <w:r w:rsidRPr="00A830B4">
        <w:rPr>
          <w:rFonts w:ascii="Times New Roman" w:eastAsia="SimSun" w:hAnsi="Times New Roman" w:cs="Times New Roman"/>
          <w:lang w:val="ru-RU"/>
        </w:rPr>
        <w:t>IMT-2020</w:t>
      </w:r>
      <w:r w:rsidR="002F7E39" w:rsidRPr="00A830B4">
        <w:rPr>
          <w:rFonts w:ascii="Times New Roman" w:eastAsia="SimSun" w:hAnsi="Times New Roman" w:cs="Times New Roman"/>
          <w:lang w:val="ru-RU"/>
        </w:rPr>
        <w:t xml:space="preserve"> обеспечивают более широкие возможности и поддерживают различные сценарии использования, такие как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2F7E39" w:rsidRPr="00A830B4">
        <w:rPr>
          <w:rFonts w:ascii="Times New Roman" w:eastAsia="SimSun" w:hAnsi="Times New Roman" w:cs="Times New Roman"/>
          <w:lang w:val="ru-RU"/>
        </w:rPr>
        <w:t>усовершенствованная подвижная широкополосная связь (eMBB), сверхнадежная передача данных с малой задержкой (URLLC) и интенсивный межмашинный обмен (mMTC), как это описано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B8708A" w:rsidRPr="00A830B4">
        <w:rPr>
          <w:rFonts w:ascii="Times New Roman" w:eastAsia="SimSun" w:hAnsi="Times New Roman" w:cs="Times New Roman"/>
          <w:lang w:val="ru-RU"/>
        </w:rPr>
        <w:t>в Рекомендации МСЭ</w:t>
      </w:r>
      <w:r w:rsidRPr="00A830B4">
        <w:rPr>
          <w:rFonts w:ascii="Times New Roman" w:eastAsia="SimSun" w:hAnsi="Times New Roman" w:cs="Times New Roman"/>
          <w:lang w:val="ru-RU"/>
        </w:rPr>
        <w:t>-R M.2083;</w:t>
      </w:r>
    </w:p>
    <w:p w14:paraId="524371B1" w14:textId="041812FC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d)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77384B" w:rsidRPr="00A830B4">
        <w:rPr>
          <w:rFonts w:ascii="Times New Roman" w:eastAsia="SimSun" w:hAnsi="Times New Roman" w:cs="Times New Roman"/>
          <w:lang w:val="ru-RU"/>
        </w:rPr>
        <w:t>что, согласно графику работ, к 2020 году планируется завершить разработку Рекомендации, содержащей спецификации радиоинтерфейса для наземного сегмента</w:t>
      </w:r>
      <w:r w:rsidRPr="00A830B4">
        <w:rPr>
          <w:rFonts w:ascii="Times New Roman" w:eastAsia="SimSun" w:hAnsi="Times New Roman" w:cs="Times New Roman"/>
          <w:lang w:val="ru-RU"/>
        </w:rPr>
        <w:t xml:space="preserve"> IMT-2020;</w:t>
      </w:r>
    </w:p>
    <w:p w14:paraId="006D7A55" w14:textId="5A93ADF4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e)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73E9B" w:rsidRPr="00A830B4">
        <w:rPr>
          <w:rFonts w:ascii="Times New Roman" w:eastAsia="SimSun" w:hAnsi="Times New Roman" w:cs="Times New Roman"/>
          <w:lang w:val="ru-RU"/>
        </w:rPr>
        <w:t>что системы</w:t>
      </w:r>
      <w:r w:rsidRPr="00A830B4">
        <w:rPr>
          <w:rFonts w:ascii="Times New Roman" w:eastAsia="SimSun" w:hAnsi="Times New Roman" w:cs="Times New Roman"/>
          <w:lang w:val="ru-RU"/>
        </w:rPr>
        <w:t xml:space="preserve"> IMT </w:t>
      </w:r>
      <w:r w:rsidR="00573E9B" w:rsidRPr="00A830B4">
        <w:rPr>
          <w:rFonts w:ascii="Times New Roman" w:eastAsia="SimSun" w:hAnsi="Times New Roman" w:cs="Times New Roman"/>
          <w:lang w:val="ru-RU"/>
        </w:rPr>
        <w:t>обусловливают рост и развитие компаний в сфере ИКТ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02FAB8FE" w14:textId="69A297A2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f)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73E9B" w:rsidRPr="00A830B4">
        <w:rPr>
          <w:rFonts w:ascii="Times New Roman" w:eastAsia="SimSun" w:hAnsi="Times New Roman" w:cs="Times New Roman"/>
          <w:lang w:val="ru-RU"/>
        </w:rPr>
        <w:t xml:space="preserve">что ожидается дальнейшее расширение возможных областей применения </w:t>
      </w:r>
      <w:r w:rsidRPr="00A830B4">
        <w:rPr>
          <w:rFonts w:ascii="Times New Roman" w:eastAsia="SimSun" w:hAnsi="Times New Roman" w:cs="Times New Roman"/>
          <w:lang w:val="ru-RU"/>
        </w:rPr>
        <w:t>IMT</w:t>
      </w:r>
      <w:r w:rsidR="00573E9B" w:rsidRPr="00A830B4">
        <w:rPr>
          <w:rFonts w:ascii="Times New Roman" w:eastAsia="SimSun" w:hAnsi="Times New Roman" w:cs="Times New Roman"/>
          <w:lang w:val="ru-RU"/>
        </w:rPr>
        <w:t xml:space="preserve">, которые охватят различные конкретные </w:t>
      </w:r>
      <w:r w:rsidR="00571B62" w:rsidRPr="00A830B4">
        <w:rPr>
          <w:rFonts w:ascii="Times New Roman" w:eastAsia="SimSun" w:hAnsi="Times New Roman" w:cs="Times New Roman"/>
          <w:lang w:val="ru-RU"/>
        </w:rPr>
        <w:t>применения</w:t>
      </w:r>
      <w:r w:rsidR="00573E9B" w:rsidRPr="00A830B4">
        <w:rPr>
          <w:rFonts w:ascii="Times New Roman" w:eastAsia="SimSun" w:hAnsi="Times New Roman" w:cs="Times New Roman"/>
          <w:lang w:val="ru-RU"/>
        </w:rPr>
        <w:t>, с тем чтобы содействовать развитию цифровой экономики</w:t>
      </w:r>
      <w:r w:rsidRPr="00A830B4">
        <w:rPr>
          <w:rFonts w:ascii="Times New Roman" w:eastAsia="SimSun" w:hAnsi="Times New Roman" w:cs="Times New Roman"/>
          <w:lang w:val="ru-RU"/>
        </w:rPr>
        <w:t xml:space="preserve">, </w:t>
      </w:r>
      <w:r w:rsidR="00573E9B" w:rsidRPr="00A830B4">
        <w:rPr>
          <w:rFonts w:ascii="Times New Roman" w:eastAsia="SimSun" w:hAnsi="Times New Roman" w:cs="Times New Roman"/>
          <w:lang w:val="ru-RU"/>
        </w:rPr>
        <w:t>например электронное производство, электронное сельское хозяйство, электронное здравоохранение, интеллектуальные транспортные системы, «умное» управление городами и дорожным движением и т. д</w:t>
      </w:r>
      <w:r w:rsidRPr="00A830B4">
        <w:rPr>
          <w:rFonts w:ascii="Times New Roman" w:eastAsia="SimSun" w:hAnsi="Times New Roman" w:cs="Times New Roman"/>
          <w:lang w:val="ru-RU"/>
        </w:rPr>
        <w:t xml:space="preserve">., </w:t>
      </w:r>
      <w:r w:rsidR="00573E9B" w:rsidRPr="00A830B4">
        <w:rPr>
          <w:rFonts w:ascii="Times New Roman" w:eastAsia="SimSun" w:hAnsi="Times New Roman" w:cs="Times New Roman"/>
          <w:lang w:val="ru-RU"/>
        </w:rPr>
        <w:t>в результате чего появятся требования, превосходящие современные возможности</w:t>
      </w:r>
      <w:r w:rsidRPr="00A830B4">
        <w:rPr>
          <w:rFonts w:ascii="Times New Roman" w:eastAsia="SimSun" w:hAnsi="Times New Roman" w:cs="Times New Roman"/>
          <w:lang w:val="ru-RU"/>
        </w:rPr>
        <w:t xml:space="preserve"> IMT,</w:t>
      </w:r>
    </w:p>
    <w:p w14:paraId="67979EE5" w14:textId="5E37293D" w:rsidR="004D3887" w:rsidRPr="00A830B4" w:rsidRDefault="004D3887" w:rsidP="004D3887">
      <w:pPr>
        <w:pStyle w:val="Call"/>
        <w:rPr>
          <w:rFonts w:cs="Times New Roman"/>
        </w:rPr>
      </w:pPr>
      <w:r w:rsidRPr="00A830B4">
        <w:rPr>
          <w:rFonts w:cs="Times New Roman"/>
        </w:rPr>
        <w:t>признавая</w:t>
      </w:r>
      <w:r w:rsidRPr="00A830B4">
        <w:rPr>
          <w:rFonts w:cs="Times New Roman"/>
          <w:i w:val="0"/>
          <w:iCs/>
        </w:rPr>
        <w:t>,</w:t>
      </w:r>
    </w:p>
    <w:p w14:paraId="3EB7AC7D" w14:textId="22F5EB31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EC7AFD" w:rsidRPr="00A830B4">
        <w:rPr>
          <w:rFonts w:ascii="Times New Roman" w:eastAsia="SimSun" w:hAnsi="Times New Roman" w:cs="Times New Roman"/>
          <w:lang w:val="ru-RU"/>
        </w:rPr>
        <w:t>что в Резолюции МСЭ-R 50 рассматривается роль Сектора радиосвязи в постоянном развитии IMT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27611B37" w14:textId="50F69640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b)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что Вопрос МСЭ-R 229/5 </w:t>
      </w:r>
      <w:r w:rsidR="005722ED" w:rsidRPr="00A830B4">
        <w:rPr>
          <w:rFonts w:ascii="Times New Roman" w:eastAsia="SimSun" w:hAnsi="Times New Roman" w:cs="Times New Roman"/>
          <w:lang w:val="ru-RU"/>
        </w:rPr>
        <w:t>посвящен общим аспектам</w:t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 будуще</w:t>
      </w:r>
      <w:r w:rsidR="005722ED" w:rsidRPr="00A830B4">
        <w:rPr>
          <w:rFonts w:ascii="Times New Roman" w:eastAsia="SimSun" w:hAnsi="Times New Roman" w:cs="Times New Roman"/>
          <w:lang w:val="ru-RU"/>
        </w:rPr>
        <w:t>го</w:t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 развити</w:t>
      </w:r>
      <w:r w:rsidR="005722ED" w:rsidRPr="00A830B4">
        <w:rPr>
          <w:rFonts w:ascii="Times New Roman" w:eastAsia="SimSun" w:hAnsi="Times New Roman" w:cs="Times New Roman"/>
          <w:lang w:val="ru-RU"/>
        </w:rPr>
        <w:t>я</w:t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 наземного сегмента IMT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535DE4B8" w14:textId="24E90C02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c)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B8708A" w:rsidRPr="00A830B4">
        <w:rPr>
          <w:rFonts w:ascii="Times New Roman" w:eastAsia="SimSun" w:hAnsi="Times New Roman" w:cs="Times New Roman"/>
          <w:lang w:val="ru-RU"/>
        </w:rPr>
        <w:t>что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5722ED" w:rsidRPr="00A830B4">
        <w:rPr>
          <w:rFonts w:ascii="Times New Roman" w:eastAsia="SimSun" w:hAnsi="Times New Roman" w:cs="Times New Roman"/>
          <w:lang w:val="ru-RU"/>
        </w:rPr>
        <w:t>Вопрос МСЭ-R 209/5 посвящен использованию подвижных, любительских и любительских спутниковых служб в поддержку радиосвязи при бедствиях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541C5B95" w14:textId="026A8F58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d)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B8708A" w:rsidRPr="00A830B4">
        <w:rPr>
          <w:rFonts w:ascii="Times New Roman" w:eastAsia="SimSun" w:hAnsi="Times New Roman" w:cs="Times New Roman"/>
          <w:lang w:val="ru-RU"/>
        </w:rPr>
        <w:t>что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в </w:t>
      </w:r>
      <w:r w:rsidR="00B8708A" w:rsidRPr="00A830B4">
        <w:rPr>
          <w:rFonts w:ascii="Times New Roman" w:eastAsia="SimSun" w:hAnsi="Times New Roman" w:cs="Times New Roman"/>
          <w:lang w:val="ru-RU"/>
        </w:rPr>
        <w:t>Рекомендаци</w:t>
      </w:r>
      <w:r w:rsidR="00590D11" w:rsidRPr="00A830B4">
        <w:rPr>
          <w:rFonts w:ascii="Times New Roman" w:eastAsia="SimSun" w:hAnsi="Times New Roman" w:cs="Times New Roman"/>
          <w:lang w:val="ru-RU"/>
        </w:rPr>
        <w:t>и</w:t>
      </w:r>
      <w:r w:rsidR="00B8708A" w:rsidRPr="00A830B4">
        <w:rPr>
          <w:rFonts w:ascii="Times New Roman" w:eastAsia="SimSun" w:hAnsi="Times New Roman" w:cs="Times New Roman"/>
          <w:lang w:val="ru-RU"/>
        </w:rPr>
        <w:t xml:space="preserve"> МСЭ</w:t>
      </w:r>
      <w:r w:rsidRPr="00A830B4">
        <w:rPr>
          <w:rFonts w:ascii="Times New Roman" w:eastAsia="SimSun" w:hAnsi="Times New Roman" w:cs="Times New Roman"/>
          <w:lang w:val="ru-RU"/>
        </w:rPr>
        <w:t xml:space="preserve">-R M.2083 </w:t>
      </w:r>
      <w:r w:rsidR="00590D11" w:rsidRPr="00A830B4">
        <w:rPr>
          <w:rFonts w:ascii="Times New Roman" w:eastAsia="SimSun" w:hAnsi="Times New Roman" w:cs="Times New Roman"/>
          <w:lang w:val="ru-RU"/>
        </w:rPr>
        <w:t>определены основы будущего развития IMT на период до 2020 года и далее, в том числе</w:t>
      </w:r>
      <w:r w:rsidR="00812FF4" w:rsidRPr="00A830B4">
        <w:rPr>
          <w:rFonts w:ascii="Times New Roman" w:eastAsia="SimSun" w:hAnsi="Times New Roman" w:cs="Times New Roman"/>
          <w:lang w:val="ru-RU"/>
        </w:rPr>
        <w:t xml:space="preserve"> дальнейшее совершенствование существующих систем IMT и развитие IMT-2020, а также </w:t>
      </w:r>
      <w:r w:rsidR="00590D11" w:rsidRPr="00A830B4">
        <w:rPr>
          <w:rFonts w:ascii="Times New Roman" w:eastAsia="SimSun" w:hAnsi="Times New Roman" w:cs="Times New Roman"/>
          <w:lang w:val="ru-RU"/>
        </w:rPr>
        <w:t>разнообразные возможности, связанные с предусмотренными сценариями использования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5EF23CD1" w14:textId="1E0F8E13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e)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B8708A" w:rsidRPr="00A830B4">
        <w:rPr>
          <w:rFonts w:ascii="Times New Roman" w:eastAsia="SimSun" w:hAnsi="Times New Roman" w:cs="Times New Roman"/>
          <w:lang w:val="ru-RU"/>
        </w:rPr>
        <w:t>что Отчет МСЭ</w:t>
      </w:r>
      <w:r w:rsidRPr="00A830B4">
        <w:rPr>
          <w:rFonts w:ascii="Times New Roman" w:eastAsia="SimSun" w:hAnsi="Times New Roman" w:cs="Times New Roman"/>
          <w:lang w:val="ru-RU"/>
        </w:rPr>
        <w:t xml:space="preserve">-R M.2441 </w:t>
      </w:r>
      <w:r w:rsidR="00DA3579" w:rsidRPr="00A830B4">
        <w:rPr>
          <w:rFonts w:ascii="Times New Roman" w:eastAsia="SimSun" w:hAnsi="Times New Roman" w:cs="Times New Roman"/>
          <w:lang w:val="ru-RU"/>
        </w:rPr>
        <w:t xml:space="preserve">посвящен </w:t>
      </w:r>
      <w:r w:rsidR="00571B62" w:rsidRPr="00A830B4">
        <w:rPr>
          <w:rFonts w:ascii="Times New Roman" w:eastAsia="SimSun" w:hAnsi="Times New Roman" w:cs="Times New Roman"/>
          <w:lang w:val="ru-RU"/>
        </w:rPr>
        <w:t>новым видам</w:t>
      </w:r>
      <w:r w:rsidR="00DA3579" w:rsidRPr="00A830B4">
        <w:rPr>
          <w:rFonts w:ascii="Times New Roman" w:eastAsia="SimSun" w:hAnsi="Times New Roman" w:cs="Times New Roman"/>
          <w:lang w:val="ru-RU"/>
        </w:rPr>
        <w:t xml:space="preserve"> использовани</w:t>
      </w:r>
      <w:r w:rsidR="00571B62" w:rsidRPr="00A830B4">
        <w:rPr>
          <w:rFonts w:ascii="Times New Roman" w:eastAsia="SimSun" w:hAnsi="Times New Roman" w:cs="Times New Roman"/>
          <w:lang w:val="ru-RU"/>
        </w:rPr>
        <w:t>я</w:t>
      </w:r>
      <w:r w:rsidR="00DA3579" w:rsidRPr="00A830B4">
        <w:rPr>
          <w:rFonts w:ascii="Times New Roman" w:eastAsia="SimSun" w:hAnsi="Times New Roman" w:cs="Times New Roman"/>
          <w:lang w:val="ru-RU"/>
        </w:rPr>
        <w:t xml:space="preserve"> наземного сегмента</w:t>
      </w:r>
      <w:r w:rsidRPr="00A830B4">
        <w:rPr>
          <w:rFonts w:ascii="Times New Roman" w:eastAsia="SimSun" w:hAnsi="Times New Roman" w:cs="Times New Roman"/>
          <w:lang w:val="ru-RU"/>
        </w:rPr>
        <w:t xml:space="preserve"> IMT;</w:t>
      </w:r>
    </w:p>
    <w:p w14:paraId="0E140807" w14:textId="741EEA6E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f)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B8708A" w:rsidRPr="00A830B4">
        <w:rPr>
          <w:rFonts w:ascii="Times New Roman" w:eastAsia="SimSun" w:hAnsi="Times New Roman" w:cs="Times New Roman"/>
          <w:lang w:val="ru-RU"/>
        </w:rPr>
        <w:t xml:space="preserve">что </w:t>
      </w:r>
      <w:r w:rsidR="002D7503" w:rsidRPr="00A830B4">
        <w:rPr>
          <w:rFonts w:ascii="Times New Roman" w:eastAsia="SimSun" w:hAnsi="Times New Roman" w:cs="Times New Roman"/>
          <w:lang w:val="ru-RU"/>
        </w:rPr>
        <w:t xml:space="preserve">в </w:t>
      </w:r>
      <w:r w:rsidR="00B8708A" w:rsidRPr="00A830B4">
        <w:rPr>
          <w:rFonts w:ascii="Times New Roman" w:eastAsia="SimSun" w:hAnsi="Times New Roman" w:cs="Times New Roman"/>
          <w:lang w:val="ru-RU"/>
        </w:rPr>
        <w:t>Отчет</w:t>
      </w:r>
      <w:r w:rsidR="002D7503" w:rsidRPr="00A830B4">
        <w:rPr>
          <w:rFonts w:ascii="Times New Roman" w:eastAsia="SimSun" w:hAnsi="Times New Roman" w:cs="Times New Roman"/>
          <w:lang w:val="ru-RU"/>
        </w:rPr>
        <w:t>е</w:t>
      </w:r>
      <w:r w:rsidR="00B8708A" w:rsidRPr="00A830B4">
        <w:rPr>
          <w:rFonts w:ascii="Times New Roman" w:eastAsia="SimSun" w:hAnsi="Times New Roman" w:cs="Times New Roman"/>
          <w:lang w:val="ru-RU"/>
        </w:rPr>
        <w:t xml:space="preserve"> МСЭ-R </w:t>
      </w:r>
      <w:r w:rsidRPr="00A830B4">
        <w:rPr>
          <w:rFonts w:ascii="Times New Roman" w:eastAsia="SimSun" w:hAnsi="Times New Roman" w:cs="Times New Roman"/>
          <w:lang w:val="ru-RU"/>
        </w:rPr>
        <w:t xml:space="preserve">M.2291 </w:t>
      </w:r>
      <w:r w:rsidR="00571B62" w:rsidRPr="00A830B4">
        <w:rPr>
          <w:rFonts w:ascii="Times New Roman" w:eastAsia="SimSun" w:hAnsi="Times New Roman" w:cs="Times New Roman"/>
          <w:lang w:val="ru-RU"/>
        </w:rPr>
        <w:t xml:space="preserve">представлены результаты исследований, касающихся использования </w:t>
      </w:r>
      <w:r w:rsidRPr="00A830B4">
        <w:rPr>
          <w:rFonts w:ascii="Times New Roman" w:eastAsia="SimSun" w:hAnsi="Times New Roman" w:cs="Times New Roman"/>
          <w:lang w:val="ru-RU"/>
        </w:rPr>
        <w:t xml:space="preserve">IMT </w:t>
      </w:r>
      <w:r w:rsidR="00571B62" w:rsidRPr="00A830B4">
        <w:rPr>
          <w:rFonts w:ascii="Times New Roman" w:eastAsia="SimSun" w:hAnsi="Times New Roman" w:cs="Times New Roman"/>
          <w:lang w:val="ru-RU"/>
        </w:rPr>
        <w:t>для широкополосных применений обеспечения общественной безопасности и оказания помощи при бедствиях</w:t>
      </w:r>
      <w:r w:rsidRPr="00A830B4">
        <w:rPr>
          <w:rFonts w:ascii="Times New Roman" w:eastAsia="SimSun" w:hAnsi="Times New Roman" w:cs="Times New Roman"/>
          <w:lang w:val="ru-RU"/>
        </w:rPr>
        <w:t>,</w:t>
      </w:r>
    </w:p>
    <w:p w14:paraId="3184AFD0" w14:textId="679FC032" w:rsidR="004D3887" w:rsidRPr="00A830B4" w:rsidRDefault="004D3887" w:rsidP="004D3887">
      <w:pPr>
        <w:pStyle w:val="Call"/>
        <w:rPr>
          <w:rFonts w:cs="Times New Roman"/>
        </w:rPr>
      </w:pPr>
      <w:r w:rsidRPr="00A830B4">
        <w:rPr>
          <w:rFonts w:cs="Times New Roman"/>
        </w:rPr>
        <w:t>отмечая</w:t>
      </w:r>
      <w:r w:rsidRPr="00A830B4">
        <w:rPr>
          <w:rFonts w:cs="Times New Roman"/>
          <w:i w:val="0"/>
          <w:iCs/>
        </w:rPr>
        <w:t>,</w:t>
      </w:r>
    </w:p>
    <w:p w14:paraId="4A598C0A" w14:textId="30997C8B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71B62" w:rsidRPr="00A830B4">
        <w:rPr>
          <w:rFonts w:ascii="Times New Roman" w:eastAsia="SimSun" w:hAnsi="Times New Roman" w:cs="Times New Roman"/>
          <w:lang w:val="ru-RU"/>
        </w:rPr>
        <w:t>что ряд групп и организаций в МСЭ-R и за его пределами изучают технологии, вид</w:t>
      </w:r>
      <w:r w:rsidR="0045289B" w:rsidRPr="00A830B4">
        <w:rPr>
          <w:rFonts w:ascii="Times New Roman" w:eastAsia="SimSun" w:hAnsi="Times New Roman" w:cs="Times New Roman"/>
          <w:lang w:val="ru-RU"/>
        </w:rPr>
        <w:t>ы</w:t>
      </w:r>
      <w:r w:rsidR="00571B62" w:rsidRPr="00A830B4">
        <w:rPr>
          <w:rFonts w:ascii="Times New Roman" w:eastAsia="SimSun" w:hAnsi="Times New Roman" w:cs="Times New Roman"/>
          <w:lang w:val="ru-RU"/>
        </w:rPr>
        <w:t xml:space="preserve"> применения и </w:t>
      </w:r>
      <w:r w:rsidR="0045289B" w:rsidRPr="00A830B4">
        <w:rPr>
          <w:rFonts w:ascii="Times New Roman" w:eastAsia="SimSun" w:hAnsi="Times New Roman" w:cs="Times New Roman"/>
          <w:lang w:val="ru-RU"/>
        </w:rPr>
        <w:t>подходящий</w:t>
      </w:r>
      <w:r w:rsidR="00571B62" w:rsidRPr="00A830B4">
        <w:rPr>
          <w:rFonts w:ascii="Times New Roman" w:eastAsia="SimSun" w:hAnsi="Times New Roman" w:cs="Times New Roman"/>
          <w:lang w:val="ru-RU"/>
        </w:rPr>
        <w:t xml:space="preserve"> спектр для конкретных применений на базе систем</w:t>
      </w:r>
      <w:r w:rsidRPr="00A830B4">
        <w:rPr>
          <w:rFonts w:ascii="Times New Roman" w:eastAsia="SimSun" w:hAnsi="Times New Roman" w:cs="Times New Roman"/>
          <w:lang w:val="ru-RU"/>
        </w:rPr>
        <w:t xml:space="preserve"> IMT; </w:t>
      </w:r>
    </w:p>
    <w:p w14:paraId="685E2E6D" w14:textId="1F33473C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b)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71B62" w:rsidRPr="00A830B4">
        <w:rPr>
          <w:rFonts w:ascii="Times New Roman" w:eastAsia="SimSun" w:hAnsi="Times New Roman" w:cs="Times New Roman"/>
          <w:lang w:val="ru-RU"/>
        </w:rPr>
        <w:t>что системы</w:t>
      </w:r>
      <w:r w:rsidRPr="00A830B4">
        <w:rPr>
          <w:rFonts w:ascii="Times New Roman" w:eastAsia="SimSun" w:hAnsi="Times New Roman" w:cs="Times New Roman"/>
          <w:lang w:val="ru-RU"/>
        </w:rPr>
        <w:t xml:space="preserve"> IMT </w:t>
      </w:r>
      <w:r w:rsidR="00571B62" w:rsidRPr="00A830B4">
        <w:rPr>
          <w:rFonts w:ascii="Times New Roman" w:eastAsia="SimSun" w:hAnsi="Times New Roman" w:cs="Times New Roman"/>
          <w:lang w:val="ru-RU"/>
        </w:rPr>
        <w:t xml:space="preserve">в </w:t>
      </w:r>
      <w:r w:rsidR="0045289B" w:rsidRPr="00A830B4">
        <w:rPr>
          <w:rFonts w:ascii="Times New Roman" w:eastAsia="SimSun" w:hAnsi="Times New Roman" w:cs="Times New Roman"/>
          <w:lang w:val="ru-RU"/>
        </w:rPr>
        <w:t>настоящее время развернуты в промышленных и корпоративных сетях</w:t>
      </w:r>
      <w:r w:rsidR="00A830B4" w:rsidRPr="00A830B4">
        <w:rPr>
          <w:rFonts w:ascii="Times New Roman" w:eastAsia="SimSun" w:hAnsi="Times New Roman" w:cs="Times New Roman"/>
          <w:lang w:val="ru-RU"/>
        </w:rPr>
        <w:t>,</w:t>
      </w:r>
    </w:p>
    <w:p w14:paraId="1C7400D1" w14:textId="77777777" w:rsidR="00EC7AFD" w:rsidRPr="00A830B4" w:rsidRDefault="00EC7AFD" w:rsidP="00EC7AFD">
      <w:pPr>
        <w:pStyle w:val="Call"/>
      </w:pPr>
      <w:r w:rsidRPr="00A830B4">
        <w:lastRenderedPageBreak/>
        <w:t>решает</w:t>
      </w:r>
      <w:r w:rsidRPr="00A830B4">
        <w:rPr>
          <w:i w:val="0"/>
          <w:iCs/>
        </w:rPr>
        <w:t>, что необходимо изучить следующие Вопросы:</w:t>
      </w:r>
    </w:p>
    <w:p w14:paraId="19B2FC28" w14:textId="4100DEB5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lang w:val="ru-RU"/>
        </w:rPr>
        <w:t>1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C85D8B" w:rsidRPr="00A830B4">
        <w:rPr>
          <w:rFonts w:ascii="Times New Roman" w:eastAsia="SimSun" w:hAnsi="Times New Roman" w:cs="Times New Roman"/>
          <w:lang w:val="ru-RU"/>
        </w:rPr>
        <w:t>Какие конкретные промышленные и корпоративные применения, новые виды их использования и их функциональные возможности может поддерживать</w:t>
      </w:r>
      <w:r w:rsidRPr="00A830B4">
        <w:rPr>
          <w:rFonts w:ascii="Times New Roman" w:eastAsia="SimSun" w:hAnsi="Times New Roman" w:cs="Times New Roman"/>
          <w:lang w:val="ru-RU"/>
        </w:rPr>
        <w:t xml:space="preserve"> IMT?</w:t>
      </w:r>
    </w:p>
    <w:p w14:paraId="02805BE9" w14:textId="72B3F2B0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lang w:val="ru-RU"/>
        </w:rPr>
        <w:t>2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C85D8B" w:rsidRPr="00A830B4">
        <w:rPr>
          <w:rFonts w:ascii="Times New Roman" w:eastAsia="SimSun" w:hAnsi="Times New Roman" w:cs="Times New Roman"/>
          <w:lang w:val="ru-RU"/>
        </w:rPr>
        <w:t>Какие технические характеристики, эксплуатационные аспекты и возможности использования IMT связаны с конкретных промышленных и корпоративных применениями</w:t>
      </w:r>
      <w:r w:rsidRPr="00A830B4">
        <w:rPr>
          <w:rFonts w:ascii="Times New Roman" w:eastAsia="SimSun" w:hAnsi="Times New Roman" w:cs="Times New Roman"/>
          <w:lang w:val="ru-RU"/>
        </w:rPr>
        <w:t>?</w:t>
      </w:r>
    </w:p>
    <w:p w14:paraId="043B89B4" w14:textId="77777777" w:rsidR="004D3887" w:rsidRPr="00A830B4" w:rsidRDefault="004D3887" w:rsidP="004D3887">
      <w:pPr>
        <w:pStyle w:val="Call"/>
        <w:rPr>
          <w:rFonts w:asciiTheme="majorBidi" w:hAnsiTheme="majorBidi" w:cstheme="majorBidi"/>
          <w:szCs w:val="24"/>
        </w:rPr>
      </w:pPr>
      <w:r w:rsidRPr="00A830B4">
        <w:rPr>
          <w:rFonts w:asciiTheme="majorBidi" w:hAnsiTheme="majorBidi" w:cstheme="majorBidi"/>
          <w:szCs w:val="24"/>
        </w:rPr>
        <w:t>решает далее</w:t>
      </w:r>
      <w:r w:rsidRPr="00A830B4">
        <w:rPr>
          <w:rFonts w:asciiTheme="majorBidi" w:hAnsiTheme="majorBidi" w:cstheme="majorBidi"/>
          <w:i w:val="0"/>
          <w:iCs/>
          <w:szCs w:val="24"/>
        </w:rPr>
        <w:t>,</w:t>
      </w:r>
    </w:p>
    <w:p w14:paraId="005B8D31" w14:textId="77777777" w:rsidR="004F5DF8" w:rsidRPr="00A830B4" w:rsidRDefault="004F5DF8" w:rsidP="004F5DF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3224C1A2" w14:textId="421BF0DA" w:rsidR="0053663D" w:rsidRPr="00A830B4" w:rsidRDefault="0053663D" w:rsidP="0053663D">
      <w:pPr>
        <w:rPr>
          <w:rFonts w:ascii="Times New Roman" w:eastAsia="SimSun" w:hAnsi="Times New Roman" w:cs="Times New Roman"/>
          <w:color w:val="000000" w:themeColor="text1"/>
          <w:lang w:val="ru-RU"/>
        </w:rPr>
      </w:pPr>
      <w:r w:rsidRPr="00A830B4">
        <w:rPr>
          <w:rFonts w:ascii="Times New Roman" w:eastAsia="SimSun" w:hAnsi="Times New Roman" w:cs="Times New Roman"/>
          <w:color w:val="000000" w:themeColor="text1"/>
          <w:lang w:val="ru-RU"/>
        </w:rPr>
        <w:t>2</w:t>
      </w:r>
      <w:r w:rsidRPr="00A830B4">
        <w:rPr>
          <w:rFonts w:ascii="Times New Roman" w:eastAsia="SimSun" w:hAnsi="Times New Roman" w:cs="Times New Roman"/>
          <w:color w:val="000000" w:themeColor="text1"/>
          <w:lang w:val="ru-RU"/>
        </w:rPr>
        <w:tab/>
      </w:r>
      <w:r w:rsidR="00C53529" w:rsidRPr="00A830B4">
        <w:rPr>
          <w:rFonts w:ascii="Times New Roman" w:eastAsia="SimSun" w:hAnsi="Times New Roman" w:cs="Times New Roman"/>
          <w:color w:val="000000" w:themeColor="text1"/>
          <w:lang w:val="ru-RU"/>
        </w:rPr>
        <w:t xml:space="preserve">что исследования, описанные в разделе </w:t>
      </w:r>
      <w:r w:rsidR="00C53529" w:rsidRPr="00A830B4">
        <w:rPr>
          <w:rFonts w:ascii="Times New Roman" w:eastAsia="SimSun" w:hAnsi="Times New Roman" w:cs="Times New Roman"/>
          <w:i/>
          <w:iCs/>
          <w:color w:val="000000" w:themeColor="text1"/>
          <w:lang w:val="ru-RU"/>
        </w:rPr>
        <w:t>решает</w:t>
      </w:r>
      <w:r w:rsidR="00C53529" w:rsidRPr="00A830B4">
        <w:rPr>
          <w:rFonts w:ascii="Times New Roman" w:eastAsia="SimSun" w:hAnsi="Times New Roman" w:cs="Times New Roman"/>
          <w:color w:val="000000" w:themeColor="text1"/>
          <w:lang w:val="ru-RU"/>
        </w:rPr>
        <w:t>, выше, следует завершить к 2023 году</w:t>
      </w:r>
      <w:r w:rsidRPr="00A830B4">
        <w:rPr>
          <w:rFonts w:ascii="Times New Roman" w:eastAsiaTheme="minorEastAsia" w:hAnsi="Times New Roman" w:cs="Times New Roman"/>
          <w:color w:val="000000" w:themeColor="text1"/>
          <w:lang w:val="ru-RU" w:eastAsia="ko-KR"/>
        </w:rPr>
        <w:t>.</w:t>
      </w:r>
    </w:p>
    <w:p w14:paraId="65C4F3C1" w14:textId="77777777" w:rsidR="004D3887" w:rsidRPr="00A830B4" w:rsidRDefault="004D3887" w:rsidP="004D3887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64D4AA4D" w14:textId="36A1C93E" w:rsidR="00056556" w:rsidRPr="00A830B4" w:rsidRDefault="000565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056556" w:rsidRPr="00A830B4" w:rsidSect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E975B0">
      <w:rPr>
        <w:noProof/>
        <w:sz w:val="16"/>
        <w:szCs w:val="16"/>
      </w:rPr>
      <w:t>02.12.19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4C485" w14:textId="77777777" w:rsidR="006D3E81" w:rsidRDefault="006D3E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7CC3E453" w:rsidR="0077384B" w:rsidRPr="006D3E81" w:rsidRDefault="0077384B" w:rsidP="006D3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6D3E81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6B980207" w:rsidR="00823FC6" w:rsidRDefault="00823FC6" w:rsidP="00823FC6">
          <w:pPr>
            <w:pStyle w:val="Header"/>
            <w:spacing w:before="120" w:line="360" w:lineRule="auto"/>
          </w:pPr>
          <w:bookmarkStart w:id="0" w:name="_GoBack"/>
          <w:bookmarkEnd w:id="0"/>
        </w:p>
      </w:tc>
      <w:tc>
        <w:tcPr>
          <w:tcW w:w="5131" w:type="dxa"/>
          <w:noWrap/>
        </w:tcPr>
        <w:p w14:paraId="36E6B77F" w14:textId="021B4555" w:rsidR="00823FC6" w:rsidRDefault="00823FC6" w:rsidP="00823FC6">
          <w:pPr>
            <w:pStyle w:val="Header"/>
            <w:spacing w:before="240" w:line="360" w:lineRule="auto"/>
            <w:jc w:val="right"/>
          </w:pP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6D3E81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975B0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A39F-3BAD-428C-AD18-84FF4FA3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2</Pages>
  <Words>406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Sir Bosson, Ana</cp:lastModifiedBy>
  <cp:revision>3</cp:revision>
  <cp:lastPrinted>2019-11-21T16:35:00Z</cp:lastPrinted>
  <dcterms:created xsi:type="dcterms:W3CDTF">2019-12-04T13:06:00Z</dcterms:created>
  <dcterms:modified xsi:type="dcterms:W3CDTF">2019-12-04T13:06:00Z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