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3A8" w:rsidRDefault="000003A8" w:rsidP="000003A8">
      <w:pPr>
        <w:pStyle w:val="QuestionNo"/>
        <w:rPr>
          <w:rtl/>
        </w:rPr>
      </w:pPr>
      <w:r w:rsidRPr="00D226D5">
        <w:rPr>
          <w:rFonts w:hint="cs"/>
          <w:rtl/>
        </w:rPr>
        <w:t xml:space="preserve">المسـألة </w:t>
      </w:r>
      <w:r w:rsidRPr="00D226D5">
        <w:rPr>
          <w:lang w:val="en-GB"/>
        </w:rPr>
        <w:t>ITU-R </w:t>
      </w:r>
      <w:r>
        <w:rPr>
          <w:lang w:val="en-GB"/>
        </w:rPr>
        <w:t>260</w:t>
      </w:r>
      <w:r w:rsidRPr="00D226D5">
        <w:rPr>
          <w:lang w:val="en-GB"/>
        </w:rPr>
        <w:t>/</w:t>
      </w:r>
      <w:r>
        <w:rPr>
          <w:lang w:val="en-GB"/>
        </w:rPr>
        <w:t>5</w:t>
      </w:r>
      <w:r>
        <w:rPr>
          <w:rStyle w:val="FootnoteReference"/>
          <w:rtl/>
        </w:rPr>
        <w:footnoteReference w:id="1"/>
      </w:r>
    </w:p>
    <w:p w:rsidR="000003A8" w:rsidRDefault="000003A8" w:rsidP="000003A8">
      <w:pPr>
        <w:pStyle w:val="Questiontitle"/>
      </w:pPr>
      <w:r w:rsidRPr="00EB2FA0">
        <w:rPr>
          <w:rFonts w:hint="cs"/>
          <w:rtl/>
        </w:rPr>
        <w:t>تحليل التعايش بين أنظمة الكشف عن حطام الأجسام الغريبة العاملة في</w:t>
      </w:r>
      <w:r>
        <w:rPr>
          <w:rFonts w:hint="eastAsia"/>
          <w:rtl/>
        </w:rPr>
        <w:t> </w:t>
      </w:r>
      <w:r w:rsidRPr="00EB2FA0">
        <w:rPr>
          <w:rFonts w:hint="cs"/>
          <w:rtl/>
        </w:rPr>
        <w:t>مدى التردد</w:t>
      </w:r>
      <w:r w:rsidRPr="00EB2FA0">
        <w:rPr>
          <w:rtl/>
        </w:rPr>
        <w:br/>
      </w:r>
      <w:r w:rsidRPr="00EB2FA0">
        <w:rPr>
          <w:rFonts w:hint="cs"/>
          <w:rtl/>
        </w:rPr>
        <w:t xml:space="preserve">من </w:t>
      </w:r>
      <w:r w:rsidRPr="00EB2FA0">
        <w:t>92</w:t>
      </w:r>
      <w:r w:rsidRPr="00EB2FA0">
        <w:rPr>
          <w:rFonts w:hint="cs"/>
          <w:rtl/>
        </w:rPr>
        <w:t xml:space="preserve"> إلى </w:t>
      </w:r>
      <w:r>
        <w:t>GHz </w:t>
      </w:r>
      <w:r w:rsidRPr="00EB2FA0">
        <w:t>100</w:t>
      </w:r>
      <w:r w:rsidRPr="00EB2FA0">
        <w:rPr>
          <w:rFonts w:hint="cs"/>
          <w:rtl/>
        </w:rPr>
        <w:t xml:space="preserve"> وأجهزة الاستشعار في</w:t>
      </w:r>
      <w:r>
        <w:rPr>
          <w:rFonts w:hint="eastAsia"/>
          <w:rtl/>
        </w:rPr>
        <w:t> </w:t>
      </w:r>
      <w:r w:rsidRPr="00EB2FA0">
        <w:rPr>
          <w:rFonts w:hint="cs"/>
          <w:rtl/>
        </w:rPr>
        <w:t xml:space="preserve">خدمة استكشاف الأرض </w:t>
      </w:r>
      <w:proofErr w:type="spellStart"/>
      <w:r>
        <w:rPr>
          <w:rFonts w:hint="cs"/>
          <w:rtl/>
        </w:rPr>
        <w:t>الساتلية</w:t>
      </w:r>
      <w:proofErr w:type="spellEnd"/>
      <w:r w:rsidRPr="00EB2FA0">
        <w:rPr>
          <w:rtl/>
        </w:rPr>
        <w:br/>
      </w:r>
      <w:r w:rsidRPr="00EB2FA0">
        <w:rPr>
          <w:rFonts w:hint="cs"/>
          <w:rtl/>
        </w:rPr>
        <w:t>في</w:t>
      </w:r>
      <w:r>
        <w:rPr>
          <w:rFonts w:hint="eastAsia"/>
          <w:rtl/>
        </w:rPr>
        <w:t> </w:t>
      </w:r>
      <w:r w:rsidRPr="00EB2FA0">
        <w:rPr>
          <w:rFonts w:hint="cs"/>
          <w:rtl/>
        </w:rPr>
        <w:t>نفس النطاق وفي</w:t>
      </w:r>
      <w:r>
        <w:rPr>
          <w:rFonts w:hint="eastAsia"/>
          <w:rtl/>
        </w:rPr>
        <w:t> </w:t>
      </w:r>
      <w:r w:rsidRPr="00EB2FA0">
        <w:rPr>
          <w:rFonts w:hint="cs"/>
          <w:rtl/>
        </w:rPr>
        <w:t>نطاقات متجاورة</w:t>
      </w:r>
    </w:p>
    <w:p w:rsidR="000003A8" w:rsidRPr="008F1728" w:rsidRDefault="000003A8" w:rsidP="000003A8">
      <w:pPr>
        <w:jc w:val="right"/>
        <w:rPr>
          <w:lang w:bidi="ar-EG"/>
        </w:rPr>
      </w:pPr>
      <w:r>
        <w:rPr>
          <w:lang w:bidi="ar-EG"/>
        </w:rPr>
        <w:t>(2019)</w:t>
      </w:r>
    </w:p>
    <w:p w:rsidR="000003A8" w:rsidRPr="00E32A3B" w:rsidRDefault="000003A8" w:rsidP="000003A8">
      <w:pPr>
        <w:pStyle w:val="Normalaftertitle"/>
        <w:spacing w:line="240" w:lineRule="auto"/>
        <w:rPr>
          <w:rtl/>
        </w:rPr>
      </w:pPr>
      <w:r w:rsidRPr="00E32A3B">
        <w:rPr>
          <w:rFonts w:hint="cs"/>
          <w:rtl/>
        </w:rPr>
        <w:t>إن جمعية الاتصالات الراديوية للاتحاد الدولي للاتصالات،</w:t>
      </w:r>
    </w:p>
    <w:p w:rsidR="000003A8" w:rsidRPr="00E32A3B" w:rsidRDefault="000003A8" w:rsidP="000003A8">
      <w:pPr>
        <w:pStyle w:val="Call"/>
        <w:spacing w:line="240" w:lineRule="auto"/>
        <w:rPr>
          <w:rtl/>
        </w:rPr>
      </w:pPr>
      <w:r w:rsidRPr="00E32A3B">
        <w:rPr>
          <w:rFonts w:hint="cs"/>
          <w:rtl/>
        </w:rPr>
        <w:t>إذ تضع في اعتبارها</w:t>
      </w:r>
    </w:p>
    <w:p w:rsidR="000003A8" w:rsidRDefault="000003A8" w:rsidP="000003A8">
      <w:pPr>
        <w:rPr>
          <w:rtl/>
          <w:lang w:val="fr-CH" w:bidi="ar-SY"/>
        </w:rPr>
      </w:pPr>
      <w:r>
        <w:rPr>
          <w:rFonts w:hint="eastAsia"/>
          <w:i/>
          <w:iCs/>
          <w:rtl/>
          <w:lang w:val="fr-CH" w:bidi="ar-SY"/>
        </w:rPr>
        <w:t> </w:t>
      </w:r>
      <w:proofErr w:type="gramStart"/>
      <w:r w:rsidRPr="004A41E1">
        <w:rPr>
          <w:rFonts w:hint="cs"/>
          <w:i/>
          <w:iCs/>
          <w:rtl/>
          <w:lang w:val="fr-CH" w:bidi="ar-SY"/>
        </w:rPr>
        <w:t>أ</w:t>
      </w:r>
      <w:r>
        <w:rPr>
          <w:rFonts w:hint="eastAsia"/>
          <w:i/>
          <w:iCs/>
          <w:rtl/>
          <w:lang w:val="fr-CH" w:bidi="ar-SY"/>
        </w:rPr>
        <w:t> </w:t>
      </w:r>
      <w:r w:rsidRPr="004A41E1">
        <w:rPr>
          <w:rFonts w:hint="cs"/>
          <w:i/>
          <w:iCs/>
          <w:rtl/>
          <w:lang w:val="fr-CH" w:bidi="ar-SY"/>
        </w:rPr>
        <w:t>)</w:t>
      </w:r>
      <w:proofErr w:type="gramEnd"/>
      <w:r>
        <w:rPr>
          <w:rFonts w:hint="cs"/>
          <w:rtl/>
          <w:lang w:val="fr-CH" w:bidi="ar-SY"/>
        </w:rPr>
        <w:tab/>
        <w:t>أن حطام الأجسام الغريبة يمكنه أن يلحق ضرراً شديداً بالمطارات أو</w:t>
      </w:r>
      <w:r>
        <w:rPr>
          <w:rFonts w:hint="eastAsia"/>
          <w:rtl/>
          <w:lang w:val="fr-CH" w:bidi="ar-SY"/>
        </w:rPr>
        <w:t> </w:t>
      </w:r>
      <w:r>
        <w:rPr>
          <w:rFonts w:hint="cs"/>
          <w:rtl/>
          <w:lang w:val="fr-CH" w:bidi="ar-SY"/>
        </w:rPr>
        <w:t>بموظفي شركات الطيران أو</w:t>
      </w:r>
      <w:r>
        <w:rPr>
          <w:rFonts w:hint="eastAsia"/>
          <w:rtl/>
          <w:lang w:val="fr-CH" w:bidi="ar-SY"/>
        </w:rPr>
        <w:t> </w:t>
      </w:r>
      <w:r>
        <w:rPr>
          <w:rFonts w:hint="cs"/>
          <w:rtl/>
          <w:lang w:val="fr-CH" w:bidi="ar-SY"/>
        </w:rPr>
        <w:t>أن يتلف المعدات؛</w:t>
      </w:r>
    </w:p>
    <w:p w:rsidR="000003A8" w:rsidRDefault="000003A8" w:rsidP="000003A8">
      <w:pPr>
        <w:rPr>
          <w:rtl/>
          <w:lang w:val="fr-CH" w:bidi="ar-SY"/>
        </w:rPr>
      </w:pPr>
      <w:r w:rsidRPr="004A41E1">
        <w:rPr>
          <w:rFonts w:hint="cs"/>
          <w:i/>
          <w:iCs/>
          <w:rtl/>
          <w:lang w:val="fr-CH" w:bidi="ar-SY"/>
        </w:rPr>
        <w:t>ب)</w:t>
      </w:r>
      <w:r>
        <w:rPr>
          <w:rFonts w:hint="cs"/>
          <w:rtl/>
          <w:lang w:val="fr-CH" w:bidi="ar-SY"/>
        </w:rPr>
        <w:tab/>
        <w:t>أن حطام الأجسام الغريبة يمكن أن يكون مصدره الموظفين والبنية التحتية للمطارات والبيئة والمعدات التي يجري تشغيلها في</w:t>
      </w:r>
      <w:r>
        <w:rPr>
          <w:rFonts w:hint="eastAsia"/>
          <w:rtl/>
          <w:lang w:val="fr-CH" w:bidi="ar-SY"/>
        </w:rPr>
        <w:t> </w:t>
      </w:r>
      <w:r>
        <w:rPr>
          <w:rFonts w:hint="cs"/>
          <w:rtl/>
          <w:lang w:val="fr-CH" w:bidi="ar-SY"/>
        </w:rPr>
        <w:t>المجال الجوي؛</w:t>
      </w:r>
    </w:p>
    <w:p w:rsidR="000003A8" w:rsidRDefault="000003A8" w:rsidP="000003A8">
      <w:pPr>
        <w:rPr>
          <w:rtl/>
          <w:lang w:val="fr-CH" w:bidi="ar-SY"/>
        </w:rPr>
      </w:pPr>
      <w:r w:rsidRPr="00EB2FA0">
        <w:rPr>
          <w:rFonts w:hint="cs"/>
          <w:i/>
          <w:iCs/>
          <w:rtl/>
          <w:lang w:val="fr-CH" w:bidi="ar-SY"/>
        </w:rPr>
        <w:t>ج)</w:t>
      </w:r>
      <w:r w:rsidRPr="004A41E1">
        <w:rPr>
          <w:rFonts w:hint="cs"/>
          <w:i/>
          <w:iCs/>
          <w:rtl/>
          <w:lang w:val="fr-CH" w:bidi="ar-SY"/>
        </w:rPr>
        <w:tab/>
      </w:r>
      <w:r>
        <w:rPr>
          <w:rFonts w:hint="cs"/>
          <w:rtl/>
          <w:lang w:val="fr-CH" w:bidi="ar-SY"/>
        </w:rPr>
        <w:t xml:space="preserve">أن دراسة اضطلع بها أحد المطارات قد أظهرت أنه خلال سنة واحدة، كان أكثر من </w:t>
      </w:r>
      <w:r>
        <w:rPr>
          <w:lang w:val="fr-CH" w:bidi="ar-SY"/>
        </w:rPr>
        <w:t>60</w:t>
      </w:r>
      <w:r>
        <w:rPr>
          <w:rFonts w:hint="cs"/>
          <w:rtl/>
          <w:lang w:bidi="ar-EG"/>
        </w:rPr>
        <w:t xml:space="preserve"> في</w:t>
      </w:r>
      <w:r>
        <w:rPr>
          <w:rFonts w:hint="eastAsia"/>
          <w:rtl/>
          <w:lang w:bidi="ar-EG"/>
        </w:rPr>
        <w:t> </w:t>
      </w:r>
      <w:proofErr w:type="gramStart"/>
      <w:r>
        <w:rPr>
          <w:rFonts w:hint="cs"/>
          <w:rtl/>
          <w:lang w:bidi="ar-EG"/>
        </w:rPr>
        <w:t>المائة</w:t>
      </w:r>
      <w:proofErr w:type="gramEnd"/>
      <w:r>
        <w:rPr>
          <w:rFonts w:hint="cs"/>
          <w:rtl/>
          <w:lang w:bidi="ar-EG"/>
        </w:rPr>
        <w:t xml:space="preserve"> من</w:t>
      </w:r>
      <w:r>
        <w:rPr>
          <w:rFonts w:hint="cs"/>
          <w:rtl/>
          <w:lang w:val="fr-CH" w:bidi="ar-SY"/>
        </w:rPr>
        <w:t xml:space="preserve"> حطام الأجسام الغريبة مكوناً من مواد</w:t>
      </w:r>
      <w:r>
        <w:rPr>
          <w:rFonts w:hint="eastAsia"/>
          <w:rtl/>
          <w:lang w:val="fr-CH" w:bidi="ar-SY"/>
        </w:rPr>
        <w:t> </w:t>
      </w:r>
      <w:r>
        <w:rPr>
          <w:rFonts w:hint="cs"/>
          <w:rtl/>
          <w:lang w:val="fr-CH" w:bidi="ar-SY"/>
        </w:rPr>
        <w:t xml:space="preserve">معدنية، وكانت نسبة </w:t>
      </w:r>
      <w:r>
        <w:rPr>
          <w:lang w:bidi="ar-SY"/>
        </w:rPr>
        <w:t>18</w:t>
      </w:r>
      <w:r>
        <w:rPr>
          <w:rFonts w:hint="cs"/>
          <w:rtl/>
          <w:lang w:val="fr-CH" w:bidi="ar-SY"/>
        </w:rPr>
        <w:t xml:space="preserve"> في</w:t>
      </w:r>
      <w:r>
        <w:rPr>
          <w:rFonts w:hint="eastAsia"/>
          <w:rtl/>
          <w:lang w:val="fr-CH" w:bidi="ar-SY"/>
        </w:rPr>
        <w:t> </w:t>
      </w:r>
      <w:r>
        <w:rPr>
          <w:rFonts w:hint="cs"/>
          <w:rtl/>
          <w:lang w:val="fr-CH" w:bidi="ar-SY"/>
        </w:rPr>
        <w:t>المائة من الحطام مكونة من المطاط؛</w:t>
      </w:r>
    </w:p>
    <w:p w:rsidR="000003A8" w:rsidRDefault="000003A8" w:rsidP="000003A8">
      <w:pPr>
        <w:rPr>
          <w:rtl/>
          <w:lang w:val="fr-CH" w:bidi="ar-SY"/>
        </w:rPr>
      </w:pPr>
      <w:proofErr w:type="gramStart"/>
      <w:r w:rsidRPr="00944258">
        <w:rPr>
          <w:rFonts w:hint="cs"/>
          <w:i/>
          <w:iCs/>
          <w:rtl/>
          <w:lang w:val="fr-CH" w:bidi="ar-SY"/>
        </w:rPr>
        <w:t>د</w:t>
      </w:r>
      <w:r>
        <w:rPr>
          <w:rFonts w:hint="eastAsia"/>
          <w:i/>
          <w:iCs/>
          <w:rtl/>
          <w:lang w:val="fr-CH" w:bidi="ar-SY"/>
        </w:rPr>
        <w:t> </w:t>
      </w:r>
      <w:r w:rsidRPr="00944258">
        <w:rPr>
          <w:rFonts w:hint="cs"/>
          <w:i/>
          <w:iCs/>
          <w:rtl/>
          <w:lang w:val="fr-CH" w:bidi="ar-SY"/>
        </w:rPr>
        <w:t>)</w:t>
      </w:r>
      <w:proofErr w:type="gramEnd"/>
      <w:r>
        <w:rPr>
          <w:rFonts w:hint="cs"/>
          <w:rtl/>
          <w:lang w:val="fr-CH" w:bidi="ar-SY"/>
        </w:rPr>
        <w:tab/>
        <w:t>أن هناك حاجة إلى الكشف عن حطام الأجسام الغريبة على أرض المطارات للحفاظ على سلامة عمليات المطار؛</w:t>
      </w:r>
    </w:p>
    <w:p w:rsidR="000003A8" w:rsidRDefault="000003A8" w:rsidP="000003A8">
      <w:pPr>
        <w:rPr>
          <w:rtl/>
          <w:lang w:val="fr-CH" w:bidi="ar-SY"/>
        </w:rPr>
      </w:pPr>
      <w:proofErr w:type="gramStart"/>
      <w:r w:rsidRPr="00764E6E">
        <w:rPr>
          <w:rFonts w:hint="cs"/>
          <w:i/>
          <w:iCs/>
          <w:rtl/>
          <w:lang w:val="fr-CH" w:bidi="ar-SY"/>
        </w:rPr>
        <w:t>ه</w:t>
      </w:r>
      <w:r>
        <w:rPr>
          <w:rFonts w:hint="eastAsia"/>
          <w:i/>
          <w:iCs/>
          <w:rtl/>
          <w:lang w:val="fr-CH" w:bidi="ar-SY"/>
        </w:rPr>
        <w:t> </w:t>
      </w:r>
      <w:r w:rsidRPr="00764E6E">
        <w:rPr>
          <w:rFonts w:hint="cs"/>
          <w:i/>
          <w:iCs/>
          <w:rtl/>
          <w:lang w:val="fr-CH" w:bidi="ar-SY"/>
        </w:rPr>
        <w:t>)</w:t>
      </w:r>
      <w:proofErr w:type="gramEnd"/>
      <w:r>
        <w:rPr>
          <w:rFonts w:hint="cs"/>
          <w:rtl/>
          <w:lang w:val="fr-CH" w:bidi="ar-SY"/>
        </w:rPr>
        <w:tab/>
        <w:t xml:space="preserve">أن تكنولوجيات متقدمة من قبيل رادارات الموجات </w:t>
      </w:r>
      <w:proofErr w:type="spellStart"/>
      <w:r>
        <w:rPr>
          <w:rFonts w:hint="cs"/>
          <w:rtl/>
          <w:lang w:val="fr-CH" w:bidi="ar-SY"/>
        </w:rPr>
        <w:t>الميليمترية</w:t>
      </w:r>
      <w:proofErr w:type="spellEnd"/>
      <w:r>
        <w:rPr>
          <w:rFonts w:hint="cs"/>
          <w:rtl/>
          <w:lang w:val="fr-CH" w:bidi="ar-SY"/>
        </w:rPr>
        <w:t>، متاحة الآن لتحسين الكشف عن حطام الأجسام الغريبة، بما</w:t>
      </w:r>
      <w:r>
        <w:rPr>
          <w:rFonts w:hint="eastAsia"/>
          <w:rtl/>
          <w:lang w:val="fr-CH" w:bidi="ar-SY"/>
        </w:rPr>
        <w:t> </w:t>
      </w:r>
      <w:r>
        <w:rPr>
          <w:rFonts w:hint="cs"/>
          <w:rtl/>
          <w:lang w:val="fr-CH" w:bidi="ar-SY"/>
        </w:rPr>
        <w:t>في</w:t>
      </w:r>
      <w:r>
        <w:rPr>
          <w:rFonts w:hint="eastAsia"/>
          <w:rtl/>
          <w:lang w:val="fr-CH" w:bidi="ar-SY"/>
        </w:rPr>
        <w:t> </w:t>
      </w:r>
      <w:r>
        <w:rPr>
          <w:rFonts w:hint="cs"/>
          <w:rtl/>
          <w:lang w:val="fr-CH" w:bidi="ar-SY"/>
        </w:rPr>
        <w:t>ذلك، قدرات الكشف المستمر على مدارج المطارات والأماكن الأخرى المتعلقة بحركة الطائرات؛</w:t>
      </w:r>
    </w:p>
    <w:p w:rsidR="000003A8" w:rsidRDefault="000003A8" w:rsidP="000003A8">
      <w:pPr>
        <w:rPr>
          <w:rtl/>
          <w:lang w:val="fr-CH" w:bidi="ar-SY"/>
        </w:rPr>
      </w:pPr>
      <w:proofErr w:type="gramStart"/>
      <w:r w:rsidRPr="00302795">
        <w:rPr>
          <w:rFonts w:hint="cs"/>
          <w:i/>
          <w:iCs/>
          <w:rtl/>
          <w:lang w:val="fr-CH" w:bidi="ar-SY"/>
        </w:rPr>
        <w:t>و</w:t>
      </w:r>
      <w:r w:rsidRPr="00302795">
        <w:rPr>
          <w:rFonts w:hint="eastAsia"/>
          <w:i/>
          <w:iCs/>
          <w:rtl/>
          <w:lang w:val="fr-CH" w:bidi="ar-SY"/>
        </w:rPr>
        <w:t> </w:t>
      </w:r>
      <w:r w:rsidRPr="00302795">
        <w:rPr>
          <w:rFonts w:hint="cs"/>
          <w:i/>
          <w:iCs/>
          <w:rtl/>
          <w:lang w:val="fr-CH" w:bidi="ar-SY"/>
        </w:rPr>
        <w:t>)</w:t>
      </w:r>
      <w:proofErr w:type="gramEnd"/>
      <w:r>
        <w:rPr>
          <w:rFonts w:hint="cs"/>
          <w:rtl/>
          <w:lang w:val="fr-CH" w:bidi="ar-SY"/>
        </w:rPr>
        <w:tab/>
        <w:t xml:space="preserve">أن رادارات الكشف عن حطام الأجسام الغريبة يجب أن تكون قادرة على الكشف عن أشياء صغيرة الحجم يصل ارتفاعها إلى </w:t>
      </w:r>
      <w:r w:rsidRPr="003866D3">
        <w:rPr>
          <w:rFonts w:cs="Times New Roman"/>
          <w:szCs w:val="20"/>
          <w:lang w:val="en-GB"/>
        </w:rPr>
        <w:t>cm</w:t>
      </w:r>
      <w:r>
        <w:rPr>
          <w:lang w:val="fr-CH" w:bidi="ar-SY"/>
        </w:rPr>
        <w:t> </w:t>
      </w:r>
      <w:r>
        <w:rPr>
          <w:lang w:bidi="ar-SY"/>
        </w:rPr>
        <w:t>3,1</w:t>
      </w:r>
      <w:r>
        <w:rPr>
          <w:rFonts w:hint="cs"/>
          <w:rtl/>
          <w:lang w:val="fr-CH" w:bidi="ar-SY"/>
        </w:rPr>
        <w:t xml:space="preserve"> وقطرها إلى </w:t>
      </w:r>
      <w:r w:rsidRPr="003866D3">
        <w:rPr>
          <w:rFonts w:cs="Times New Roman"/>
          <w:szCs w:val="20"/>
          <w:lang w:val="en-GB"/>
        </w:rPr>
        <w:t>cm</w:t>
      </w:r>
      <w:r>
        <w:rPr>
          <w:lang w:val="fr-CH" w:bidi="ar-SY"/>
        </w:rPr>
        <w:t> </w:t>
      </w:r>
      <w:r w:rsidRPr="003866D3">
        <w:rPr>
          <w:lang w:bidi="ar-SY"/>
        </w:rPr>
        <w:t>3,8</w:t>
      </w:r>
      <w:r>
        <w:rPr>
          <w:rFonts w:hint="cs"/>
          <w:rtl/>
          <w:lang w:val="fr-CH" w:bidi="ar-SY"/>
        </w:rPr>
        <w:t>؛</w:t>
      </w:r>
    </w:p>
    <w:p w:rsidR="000003A8" w:rsidRPr="003866D3" w:rsidRDefault="000003A8" w:rsidP="000003A8">
      <w:pPr>
        <w:rPr>
          <w:spacing w:val="-2"/>
          <w:rtl/>
          <w:lang w:val="fr-CH" w:bidi="ar-SY"/>
        </w:rPr>
      </w:pPr>
      <w:proofErr w:type="gramStart"/>
      <w:r w:rsidRPr="003866D3">
        <w:rPr>
          <w:rFonts w:hint="cs"/>
          <w:i/>
          <w:iCs/>
          <w:spacing w:val="-2"/>
          <w:rtl/>
          <w:lang w:val="fr-CH" w:bidi="ar-SY"/>
        </w:rPr>
        <w:t>ز</w:t>
      </w:r>
      <w:r w:rsidRPr="003866D3">
        <w:rPr>
          <w:rFonts w:hint="eastAsia"/>
          <w:i/>
          <w:iCs/>
          <w:spacing w:val="-2"/>
          <w:rtl/>
          <w:lang w:val="fr-CH" w:bidi="ar-SY"/>
        </w:rPr>
        <w:t> </w:t>
      </w:r>
      <w:r w:rsidRPr="003866D3">
        <w:rPr>
          <w:rFonts w:hint="cs"/>
          <w:i/>
          <w:iCs/>
          <w:spacing w:val="-2"/>
          <w:rtl/>
          <w:lang w:val="fr-CH" w:bidi="ar-SY"/>
        </w:rPr>
        <w:t>)</w:t>
      </w:r>
      <w:proofErr w:type="gramEnd"/>
      <w:r w:rsidRPr="003866D3">
        <w:rPr>
          <w:rFonts w:hint="cs"/>
          <w:spacing w:val="-2"/>
          <w:rtl/>
          <w:lang w:val="fr-CH" w:bidi="ar-SY"/>
        </w:rPr>
        <w:tab/>
        <w:t>أن سلطات الطيران المعنية تقدم توجيهات ومواصفات لشراء تجهيزات الكشف عن حطام الأجسام الغريبة في المطارات؛</w:t>
      </w:r>
    </w:p>
    <w:p w:rsidR="000003A8" w:rsidRDefault="000003A8" w:rsidP="000003A8">
      <w:pPr>
        <w:rPr>
          <w:rtl/>
        </w:rPr>
      </w:pPr>
      <w:r w:rsidRPr="00EB2FA0">
        <w:rPr>
          <w:rFonts w:hint="cs"/>
          <w:i/>
          <w:iCs/>
          <w:rtl/>
          <w:lang w:val="fr-CH" w:bidi="ar-SY"/>
        </w:rPr>
        <w:t>ح)</w:t>
      </w:r>
      <w:r>
        <w:rPr>
          <w:rFonts w:hint="cs"/>
          <w:rtl/>
          <w:lang w:val="fr-CH" w:bidi="ar-SY"/>
        </w:rPr>
        <w:tab/>
        <w:t>أن عرض نطاق ملاصقاً كافياً متاح لخدمات التحديد الراديوي للموقع في</w:t>
      </w:r>
      <w:r>
        <w:rPr>
          <w:rFonts w:hint="eastAsia"/>
          <w:rtl/>
          <w:lang w:val="fr-CH" w:bidi="ar-SY"/>
        </w:rPr>
        <w:t> </w:t>
      </w:r>
      <w:r>
        <w:rPr>
          <w:rFonts w:hint="cs"/>
          <w:rtl/>
        </w:rPr>
        <w:t>مدى التردد</w:t>
      </w:r>
      <w:r>
        <w:rPr>
          <w:rFonts w:hint="eastAsia"/>
          <w:rtl/>
        </w:rPr>
        <w:t> </w:t>
      </w:r>
      <w:r w:rsidRPr="003866D3">
        <w:rPr>
          <w:rFonts w:cs="Times New Roman"/>
          <w:szCs w:val="20"/>
          <w:lang w:val="en-GB"/>
        </w:rPr>
        <w:t>GHz</w:t>
      </w:r>
      <w:r w:rsidRPr="003866D3">
        <w:t> 100</w:t>
      </w:r>
      <w:r w:rsidRPr="003866D3">
        <w:rPr>
          <w:lang w:val="fr-CH"/>
        </w:rPr>
        <w:t>-</w:t>
      </w:r>
      <w:r w:rsidRPr="003866D3">
        <w:t>92</w:t>
      </w:r>
      <w:r>
        <w:rPr>
          <w:rFonts w:hint="cs"/>
          <w:rtl/>
        </w:rPr>
        <w:t>؛</w:t>
      </w:r>
    </w:p>
    <w:p w:rsidR="000003A8" w:rsidRDefault="000003A8" w:rsidP="000003A8">
      <w:pPr>
        <w:rPr>
          <w:rtl/>
        </w:rPr>
      </w:pPr>
      <w:r w:rsidRPr="00454B7C">
        <w:rPr>
          <w:rFonts w:hint="cs"/>
          <w:i/>
          <w:iCs/>
          <w:rtl/>
        </w:rPr>
        <w:t>ط)</w:t>
      </w:r>
      <w:r w:rsidRPr="00454B7C">
        <w:rPr>
          <w:rFonts w:hint="cs"/>
          <w:i/>
          <w:iCs/>
          <w:rtl/>
        </w:rPr>
        <w:tab/>
      </w:r>
      <w:r>
        <w:rPr>
          <w:rFonts w:hint="cs"/>
          <w:rtl/>
        </w:rPr>
        <w:t>أنه من الضروري توثيق الخصائص التقنية والتشغيلية لنظام الكشف عن حطام الأجسام الغريبة،</w:t>
      </w:r>
    </w:p>
    <w:p w:rsidR="000003A8" w:rsidRPr="00454B7C" w:rsidRDefault="000003A8" w:rsidP="000003A8">
      <w:pPr>
        <w:pStyle w:val="Call"/>
        <w:spacing w:line="240" w:lineRule="auto"/>
        <w:rPr>
          <w:i w:val="0"/>
          <w:iCs w:val="0"/>
          <w:rtl/>
        </w:rPr>
      </w:pPr>
      <w:r w:rsidRPr="00454B7C">
        <w:rPr>
          <w:rFonts w:hint="cs"/>
          <w:rtl/>
        </w:rPr>
        <w:t>وإذ تدرك</w:t>
      </w:r>
    </w:p>
    <w:p w:rsidR="000003A8" w:rsidRDefault="000003A8" w:rsidP="000003A8">
      <w:pPr>
        <w:rPr>
          <w:rtl/>
        </w:rPr>
      </w:pPr>
      <w:r w:rsidRPr="003866D3">
        <w:rPr>
          <w:rFonts w:hint="eastAsia"/>
          <w:i/>
          <w:iCs/>
          <w:rtl/>
        </w:rPr>
        <w:t> </w:t>
      </w:r>
      <w:proofErr w:type="gramStart"/>
      <w:r w:rsidRPr="003866D3">
        <w:rPr>
          <w:rFonts w:hint="cs"/>
          <w:i/>
          <w:iCs/>
          <w:rtl/>
        </w:rPr>
        <w:t>أ</w:t>
      </w:r>
      <w:r w:rsidRPr="003866D3">
        <w:rPr>
          <w:rFonts w:hint="eastAsia"/>
          <w:i/>
          <w:iCs/>
          <w:rtl/>
        </w:rPr>
        <w:t> </w:t>
      </w:r>
      <w:r w:rsidRPr="003866D3">
        <w:rPr>
          <w:rFonts w:hint="cs"/>
          <w:i/>
          <w:iCs/>
          <w:rtl/>
        </w:rPr>
        <w:t>)</w:t>
      </w:r>
      <w:proofErr w:type="gramEnd"/>
      <w:r>
        <w:rPr>
          <w:rFonts w:hint="cs"/>
          <w:rtl/>
        </w:rPr>
        <w:tab/>
        <w:t>أنه لا</w:t>
      </w:r>
      <w:r>
        <w:rPr>
          <w:rFonts w:hint="eastAsia"/>
          <w:rtl/>
        </w:rPr>
        <w:t> </w:t>
      </w:r>
      <w:r>
        <w:rPr>
          <w:rFonts w:hint="cs"/>
          <w:rtl/>
        </w:rPr>
        <w:t>توجد أولوية تنظيمية بين الخدمات الأولية المشتركة بدون أحكام تنظيمية إضافية محددة في</w:t>
      </w:r>
      <w:r>
        <w:rPr>
          <w:rFonts w:hint="eastAsia"/>
          <w:rtl/>
        </w:rPr>
        <w:t> </w:t>
      </w:r>
      <w:r>
        <w:rPr>
          <w:rFonts w:hint="cs"/>
          <w:rtl/>
        </w:rPr>
        <w:t>لوائح الراديو؛</w:t>
      </w:r>
    </w:p>
    <w:p w:rsidR="000003A8" w:rsidRDefault="000003A8" w:rsidP="000003A8">
      <w:pPr>
        <w:rPr>
          <w:rtl/>
          <w:lang w:val="fr-CH" w:bidi="ar-SY"/>
        </w:rPr>
      </w:pPr>
      <w:r w:rsidRPr="003866D3">
        <w:rPr>
          <w:rFonts w:hint="cs"/>
          <w:i/>
          <w:iCs/>
          <w:rtl/>
        </w:rPr>
        <w:lastRenderedPageBreak/>
        <w:t>ب)</w:t>
      </w:r>
      <w:r>
        <w:rPr>
          <w:rFonts w:hint="cs"/>
          <w:rtl/>
        </w:rPr>
        <w:tab/>
        <w:t>أنه في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نطاقات التردد التي تفوق </w:t>
      </w:r>
      <w:r>
        <w:t>71</w:t>
      </w:r>
      <w:r>
        <w:rPr>
          <w:rFonts w:hint="eastAsia"/>
          <w:rtl/>
          <w:lang w:val="fr-CH" w:bidi="ar-SY"/>
        </w:rPr>
        <w:t> </w:t>
      </w:r>
      <w:r>
        <w:rPr>
          <w:lang w:bidi="ar-SY"/>
        </w:rPr>
        <w:t>GHz</w:t>
      </w:r>
      <w:r>
        <w:rPr>
          <w:rFonts w:hint="cs"/>
          <w:rtl/>
          <w:lang w:bidi="ar-SY"/>
        </w:rPr>
        <w:t>، بغية تلبية الاحتياجات الناشئة للخدمات النشطة، ينبغي دراسة مسألة التقاسم مع الخدمات المنفعلة وفقاً للقرار</w:t>
      </w:r>
      <w:r>
        <w:rPr>
          <w:rFonts w:hint="eastAsia"/>
          <w:rtl/>
          <w:lang w:bidi="ar-SY"/>
        </w:rPr>
        <w:t> </w:t>
      </w:r>
      <w:r w:rsidRPr="00246EC7">
        <w:rPr>
          <w:b/>
          <w:bCs/>
          <w:lang w:bidi="ar-SY"/>
        </w:rPr>
        <w:t>731</w:t>
      </w:r>
      <w:r>
        <w:rPr>
          <w:lang w:bidi="ar-SY"/>
        </w:rPr>
        <w:t> </w:t>
      </w:r>
      <w:r>
        <w:rPr>
          <w:b/>
          <w:bCs/>
          <w:lang w:bidi="ar-SY"/>
        </w:rPr>
        <w:t>(</w:t>
      </w:r>
      <w:r w:rsidRPr="00642C93">
        <w:rPr>
          <w:b/>
          <w:bCs/>
          <w:lang w:bidi="ar-SY"/>
        </w:rPr>
        <w:t>Rev.WRC-12</w:t>
      </w:r>
      <w:r>
        <w:rPr>
          <w:b/>
          <w:bCs/>
          <w:lang w:bidi="ar-SY"/>
        </w:rPr>
        <w:t>)</w:t>
      </w:r>
      <w:r>
        <w:rPr>
          <w:rFonts w:hint="cs"/>
          <w:rtl/>
          <w:lang w:val="fr-CH" w:bidi="ar-SY"/>
        </w:rPr>
        <w:t>؛</w:t>
      </w:r>
    </w:p>
    <w:p w:rsidR="000003A8" w:rsidRPr="00BC574C" w:rsidRDefault="000003A8" w:rsidP="000003A8">
      <w:pPr>
        <w:rPr>
          <w:lang w:val="en-GB" w:bidi="ar-SY"/>
        </w:rPr>
      </w:pPr>
      <w:r w:rsidRPr="00BC574C">
        <w:rPr>
          <w:rFonts w:hint="cs"/>
          <w:i/>
          <w:iCs/>
          <w:rtl/>
          <w:lang w:val="fr-CH" w:bidi="ar-SY"/>
        </w:rPr>
        <w:t>ج)</w:t>
      </w:r>
      <w:r w:rsidRPr="00BC574C">
        <w:rPr>
          <w:rFonts w:hint="cs"/>
          <w:rtl/>
          <w:lang w:val="fr-CH" w:bidi="ar-SY"/>
        </w:rPr>
        <w:tab/>
        <w:t>أنه ينبغي أيضاً دراسة التدابير المناسبة ومعايير التقاسم بين الخدمات النشطة الأولية المشتركة وفقاً للقرار</w:t>
      </w:r>
      <w:r w:rsidRPr="00BC574C">
        <w:rPr>
          <w:rFonts w:hint="eastAsia"/>
          <w:rtl/>
          <w:lang w:val="fr-CH" w:bidi="ar-SY"/>
        </w:rPr>
        <w:t> </w:t>
      </w:r>
      <w:r w:rsidRPr="00BC574C">
        <w:rPr>
          <w:b/>
          <w:bCs/>
          <w:lang w:val="fr-CH" w:bidi="ar-SY"/>
        </w:rPr>
        <w:t>732</w:t>
      </w:r>
      <w:r w:rsidRPr="00BC574C">
        <w:rPr>
          <w:lang w:val="fr-CH" w:bidi="ar-SY"/>
        </w:rPr>
        <w:t> </w:t>
      </w:r>
      <w:r w:rsidRPr="00BC574C">
        <w:rPr>
          <w:b/>
          <w:bCs/>
          <w:lang w:bidi="ar-SY"/>
        </w:rPr>
        <w:t>(Rev.WRC-12)</w:t>
      </w:r>
      <w:r w:rsidRPr="00BC574C">
        <w:rPr>
          <w:rFonts w:hint="cs"/>
          <w:rtl/>
          <w:lang w:val="en-GB" w:bidi="ar-SY"/>
        </w:rPr>
        <w:t>؛</w:t>
      </w:r>
    </w:p>
    <w:p w:rsidR="000003A8" w:rsidRPr="006C2BE2" w:rsidRDefault="000003A8" w:rsidP="000003A8">
      <w:pPr>
        <w:rPr>
          <w:rFonts w:ascii="Times New Roman" w:hAnsi="Times New Roman" w:cs="Times New Roman"/>
          <w:szCs w:val="24"/>
          <w:rtl/>
          <w:lang w:val="en-GB" w:eastAsia="ja-JP" w:bidi="ar-SY"/>
        </w:rPr>
      </w:pPr>
      <w:proofErr w:type="gramStart"/>
      <w:r w:rsidRPr="00EB2FA0">
        <w:rPr>
          <w:rFonts w:hint="cs"/>
          <w:i/>
          <w:iCs/>
          <w:rtl/>
          <w:lang w:val="fr-CH" w:bidi="ar-SY"/>
        </w:rPr>
        <w:t>د</w:t>
      </w:r>
      <w:r w:rsidRPr="00EB2FA0">
        <w:rPr>
          <w:rFonts w:hint="eastAsia"/>
          <w:i/>
          <w:iCs/>
          <w:rtl/>
          <w:lang w:val="fr-CH" w:bidi="ar-SY"/>
        </w:rPr>
        <w:t> </w:t>
      </w:r>
      <w:r w:rsidRPr="00EB2FA0">
        <w:rPr>
          <w:rFonts w:hint="cs"/>
          <w:i/>
          <w:iCs/>
          <w:rtl/>
          <w:lang w:val="fr-CH" w:bidi="ar-SY"/>
        </w:rPr>
        <w:t>)</w:t>
      </w:r>
      <w:proofErr w:type="gramEnd"/>
      <w:r>
        <w:rPr>
          <w:rFonts w:hint="cs"/>
          <w:rtl/>
          <w:lang w:val="fr-CH" w:bidi="ar-SY"/>
        </w:rPr>
        <w:tab/>
        <w:t xml:space="preserve">أنه بالنسبة لسيناريوهات التقاسم والتوافق فإن معايير الحماية الخاصة بخدمة استكشاف الأرض </w:t>
      </w:r>
      <w:proofErr w:type="spellStart"/>
      <w:r>
        <w:rPr>
          <w:rFonts w:hint="cs"/>
          <w:rtl/>
          <w:lang w:val="fr-CH" w:bidi="ar-SY"/>
        </w:rPr>
        <w:t>الساتلية</w:t>
      </w:r>
      <w:proofErr w:type="spellEnd"/>
      <w:r>
        <w:rPr>
          <w:rFonts w:hint="cs"/>
          <w:rtl/>
          <w:lang w:val="fr-CH" w:bidi="ar-SY"/>
        </w:rPr>
        <w:t xml:space="preserve"> (المنفعلة) منصوص عليها في</w:t>
      </w:r>
      <w:r>
        <w:rPr>
          <w:rFonts w:hint="eastAsia"/>
          <w:rtl/>
          <w:lang w:val="fr-CH" w:bidi="ar-SY"/>
        </w:rPr>
        <w:t> </w:t>
      </w:r>
      <w:r>
        <w:rPr>
          <w:rFonts w:hint="cs"/>
          <w:rtl/>
          <w:lang w:val="fr-CH" w:bidi="ar-SY"/>
        </w:rPr>
        <w:t>التوصية</w:t>
      </w:r>
      <w:r>
        <w:rPr>
          <w:rFonts w:hint="eastAsia"/>
          <w:rtl/>
          <w:lang w:val="fr-CH" w:bidi="ar-SY"/>
        </w:rPr>
        <w:t> </w:t>
      </w:r>
      <w:r w:rsidRPr="00893418">
        <w:rPr>
          <w:lang w:val="en-GB" w:bidi="ar-SY"/>
        </w:rPr>
        <w:t>ITU-R RS.2017</w:t>
      </w:r>
      <w:r>
        <w:rPr>
          <w:rFonts w:hint="cs"/>
          <w:rtl/>
          <w:lang w:val="fr-CH" w:bidi="ar-SY"/>
        </w:rPr>
        <w:t xml:space="preserve"> ومعايير الحماية الخاصة بخدمة استكشاف الأرض </w:t>
      </w:r>
      <w:proofErr w:type="spellStart"/>
      <w:r>
        <w:rPr>
          <w:rFonts w:hint="cs"/>
          <w:rtl/>
          <w:lang w:val="fr-CH" w:bidi="ar-SY"/>
        </w:rPr>
        <w:t>الساتلية</w:t>
      </w:r>
      <w:proofErr w:type="spellEnd"/>
      <w:r>
        <w:rPr>
          <w:rFonts w:hint="cs"/>
          <w:rtl/>
          <w:lang w:val="fr-CH" w:bidi="ar-SY"/>
        </w:rPr>
        <w:t xml:space="preserve"> (النشطة) منصوص عليها في</w:t>
      </w:r>
      <w:r>
        <w:rPr>
          <w:rFonts w:hint="eastAsia"/>
          <w:rtl/>
          <w:lang w:val="fr-CH" w:bidi="ar-SY"/>
        </w:rPr>
        <w:t> </w:t>
      </w:r>
      <w:r>
        <w:rPr>
          <w:rFonts w:hint="cs"/>
          <w:rtl/>
          <w:lang w:val="fr-CH" w:bidi="ar-SY"/>
        </w:rPr>
        <w:t xml:space="preserve">التوصية </w:t>
      </w:r>
      <w:r w:rsidRPr="00893418">
        <w:rPr>
          <w:lang w:val="en-GB" w:bidi="ar-SY"/>
        </w:rPr>
        <w:t>ITU-R RS.1166</w:t>
      </w:r>
      <w:r w:rsidRPr="00EB2FA0">
        <w:rPr>
          <w:rFonts w:hint="cs"/>
          <w:rtl/>
        </w:rPr>
        <w:t>؛</w:t>
      </w:r>
    </w:p>
    <w:p w:rsidR="000003A8" w:rsidRDefault="000003A8" w:rsidP="000003A8">
      <w:pPr>
        <w:rPr>
          <w:rtl/>
          <w:lang w:val="fr-CH" w:eastAsia="ja-JP" w:bidi="ar-SY"/>
        </w:rPr>
      </w:pPr>
      <w:proofErr w:type="gramStart"/>
      <w:r w:rsidRPr="00EB2FA0">
        <w:rPr>
          <w:rFonts w:hint="cs"/>
          <w:i/>
          <w:iCs/>
          <w:rtl/>
          <w:lang w:val="fr-CH" w:eastAsia="ja-JP" w:bidi="ar-SY"/>
        </w:rPr>
        <w:t>ه</w:t>
      </w:r>
      <w:r w:rsidRPr="00EB2FA0">
        <w:rPr>
          <w:rFonts w:hint="eastAsia"/>
          <w:i/>
          <w:iCs/>
          <w:rtl/>
          <w:lang w:val="fr-CH" w:eastAsia="ja-JP" w:bidi="ar-SY"/>
        </w:rPr>
        <w:t> </w:t>
      </w:r>
      <w:r w:rsidRPr="00EB2FA0">
        <w:rPr>
          <w:rFonts w:hint="cs"/>
          <w:i/>
          <w:iCs/>
          <w:rtl/>
          <w:lang w:val="fr-CH" w:eastAsia="ja-JP" w:bidi="ar-SY"/>
        </w:rPr>
        <w:t>)</w:t>
      </w:r>
      <w:proofErr w:type="gramEnd"/>
      <w:r w:rsidRPr="006C2BE2">
        <w:rPr>
          <w:rFonts w:hint="cs"/>
          <w:rtl/>
          <w:lang w:val="fr-CH" w:eastAsia="ja-JP" w:bidi="ar-SY"/>
        </w:rPr>
        <w:tab/>
      </w:r>
      <w:r>
        <w:rPr>
          <w:rFonts w:hint="cs"/>
          <w:rtl/>
          <w:lang w:val="fr-CH" w:eastAsia="ja-JP" w:bidi="ar-SY"/>
        </w:rPr>
        <w:t>أن مستويات البث غير</w:t>
      </w:r>
      <w:r>
        <w:rPr>
          <w:rFonts w:hint="eastAsia"/>
          <w:rtl/>
          <w:lang w:val="fr-CH" w:eastAsia="ja-JP" w:bidi="ar-SY"/>
        </w:rPr>
        <w:t> </w:t>
      </w:r>
      <w:r>
        <w:rPr>
          <w:rFonts w:hint="cs"/>
          <w:rtl/>
          <w:lang w:val="fr-CH" w:eastAsia="ja-JP" w:bidi="ar-SY"/>
        </w:rPr>
        <w:t>المرغوب فيه</w:t>
      </w:r>
      <w:r>
        <w:rPr>
          <w:rFonts w:hint="cs"/>
          <w:rtl/>
          <w:lang w:val="fr-CH" w:eastAsia="ja-JP" w:bidi="ar-EG"/>
        </w:rPr>
        <w:t xml:space="preserve"> فيما</w:t>
      </w:r>
      <w:r>
        <w:rPr>
          <w:rFonts w:hint="eastAsia"/>
          <w:rtl/>
          <w:lang w:val="fr-CH" w:eastAsia="ja-JP" w:bidi="ar-SY"/>
        </w:rPr>
        <w:t> </w:t>
      </w:r>
      <w:r>
        <w:rPr>
          <w:rFonts w:hint="cs"/>
          <w:rtl/>
          <w:lang w:val="fr-CH" w:eastAsia="ja-JP" w:bidi="ar-SY"/>
        </w:rPr>
        <w:t xml:space="preserve">يخص الخدمة الثابتة لحماية خدمة استكشاف الأرض </w:t>
      </w:r>
      <w:proofErr w:type="spellStart"/>
      <w:r>
        <w:rPr>
          <w:rFonts w:hint="cs"/>
          <w:rtl/>
          <w:lang w:val="fr-CH" w:eastAsia="ja-JP" w:bidi="ar-SY"/>
        </w:rPr>
        <w:t>الساتلية</w:t>
      </w:r>
      <w:proofErr w:type="spellEnd"/>
      <w:r>
        <w:rPr>
          <w:rFonts w:hint="eastAsia"/>
          <w:rtl/>
          <w:lang w:val="fr-CH" w:eastAsia="ja-JP" w:bidi="ar-SY"/>
        </w:rPr>
        <w:t> </w:t>
      </w:r>
      <w:r>
        <w:rPr>
          <w:rFonts w:hint="cs"/>
          <w:rtl/>
          <w:lang w:val="fr-CH" w:eastAsia="ja-JP" w:bidi="ar-SY"/>
        </w:rPr>
        <w:t>(المنفعلة) العاملة في</w:t>
      </w:r>
      <w:r>
        <w:rPr>
          <w:rFonts w:hint="eastAsia"/>
          <w:rtl/>
          <w:lang w:val="fr-CH" w:eastAsia="ja-JP" w:bidi="ar-SY"/>
        </w:rPr>
        <w:t> </w:t>
      </w:r>
      <w:r>
        <w:rPr>
          <w:rFonts w:hint="cs"/>
          <w:rtl/>
          <w:lang w:val="fr-CH" w:eastAsia="ja-JP" w:bidi="ar-SY"/>
        </w:rPr>
        <w:t>النطاق</w:t>
      </w:r>
      <w:r>
        <w:rPr>
          <w:rFonts w:hint="eastAsia"/>
          <w:rtl/>
          <w:lang w:val="fr-CH" w:eastAsia="ja-JP" w:bidi="ar-SY"/>
        </w:rPr>
        <w:t> </w:t>
      </w:r>
      <w:r>
        <w:rPr>
          <w:lang w:eastAsia="ja-JP" w:bidi="ar-SY"/>
        </w:rPr>
        <w:t>GHz 92-86</w:t>
      </w:r>
      <w:r>
        <w:rPr>
          <w:rFonts w:hint="cs"/>
          <w:rtl/>
          <w:lang w:val="fr-CH" w:eastAsia="ja-JP" w:bidi="ar-SY"/>
        </w:rPr>
        <w:t>، محددة وفقاً للقرار</w:t>
      </w:r>
      <w:r>
        <w:rPr>
          <w:rFonts w:hint="eastAsia"/>
          <w:rtl/>
          <w:lang w:val="fr-CH" w:eastAsia="ja-JP" w:bidi="ar-SY"/>
        </w:rPr>
        <w:t> </w:t>
      </w:r>
      <w:r>
        <w:rPr>
          <w:b/>
          <w:bCs/>
          <w:lang w:val="fr-CH" w:eastAsia="ja-JP" w:bidi="ar-SY"/>
        </w:rPr>
        <w:t>750</w:t>
      </w:r>
      <w:r>
        <w:rPr>
          <w:b/>
          <w:bCs/>
          <w:lang w:eastAsia="ja-JP" w:bidi="ar-SY"/>
        </w:rPr>
        <w:t> (</w:t>
      </w:r>
      <w:r w:rsidRPr="00963B8E">
        <w:rPr>
          <w:b/>
          <w:bCs/>
          <w:lang w:eastAsia="ja-JP" w:bidi="ar-SY"/>
        </w:rPr>
        <w:t>Rev.WRC-15</w:t>
      </w:r>
      <w:r>
        <w:rPr>
          <w:b/>
          <w:bCs/>
          <w:lang w:eastAsia="ja-JP" w:bidi="ar-SY"/>
        </w:rPr>
        <w:t>)</w:t>
      </w:r>
      <w:r>
        <w:rPr>
          <w:rFonts w:hint="cs"/>
          <w:rtl/>
          <w:lang w:val="fr-CH" w:eastAsia="ja-JP" w:bidi="ar-SY"/>
        </w:rPr>
        <w:t>،</w:t>
      </w:r>
    </w:p>
    <w:p w:rsidR="000003A8" w:rsidRPr="00344C86" w:rsidRDefault="000003A8" w:rsidP="000003A8">
      <w:pPr>
        <w:pStyle w:val="Call"/>
        <w:spacing w:line="240" w:lineRule="auto"/>
        <w:rPr>
          <w:rFonts w:ascii="Times New Roman" w:hAnsi="Times New Roman"/>
          <w:i w:val="0"/>
          <w:iCs w:val="0"/>
          <w:rtl/>
          <w:lang w:val="fr-CH" w:eastAsia="ja-JP" w:bidi="ar-SY"/>
        </w:rPr>
      </w:pPr>
      <w:r w:rsidRPr="00963B8E">
        <w:rPr>
          <w:rFonts w:ascii="Times New Roman" w:hAnsi="Times New Roman" w:hint="cs"/>
          <w:rtl/>
          <w:lang w:val="fr-CH" w:eastAsia="ja-JP" w:bidi="ar-SY"/>
        </w:rPr>
        <w:t>تقرر</w:t>
      </w:r>
      <w:r>
        <w:rPr>
          <w:rFonts w:ascii="Times New Roman" w:hAnsi="Times New Roman" w:hint="cs"/>
          <w:rtl/>
          <w:lang w:val="fr-CH" w:eastAsia="ja-JP" w:bidi="ar-SY"/>
        </w:rPr>
        <w:t xml:space="preserve"> </w:t>
      </w:r>
      <w:r w:rsidRPr="00344C86">
        <w:rPr>
          <w:rFonts w:ascii="Times New Roman" w:hAnsi="Times New Roman" w:hint="cs"/>
          <w:i w:val="0"/>
          <w:iCs w:val="0"/>
          <w:rtl/>
          <w:lang w:val="fr-CH" w:eastAsia="ja-JP" w:bidi="ar-SY"/>
        </w:rPr>
        <w:t xml:space="preserve">أنه </w:t>
      </w:r>
      <w:r w:rsidRPr="00344C86">
        <w:rPr>
          <w:rFonts w:hint="cs"/>
          <w:i w:val="0"/>
          <w:iCs w:val="0"/>
          <w:rtl/>
        </w:rPr>
        <w:t>ينبغي</w:t>
      </w:r>
      <w:r w:rsidRPr="00344C86">
        <w:rPr>
          <w:rFonts w:ascii="Times New Roman" w:hAnsi="Times New Roman" w:hint="cs"/>
          <w:i w:val="0"/>
          <w:iCs w:val="0"/>
          <w:rtl/>
          <w:lang w:val="fr-CH" w:eastAsia="ja-JP" w:bidi="ar-SY"/>
        </w:rPr>
        <w:t xml:space="preserve"> دراسة المسألة التالية</w:t>
      </w:r>
    </w:p>
    <w:p w:rsidR="000003A8" w:rsidRPr="00B11384" w:rsidRDefault="000003A8" w:rsidP="000003A8">
      <w:pPr>
        <w:rPr>
          <w:rtl/>
          <w:lang w:val="fr-CH" w:bidi="ar-SY"/>
        </w:rPr>
      </w:pPr>
      <w:r w:rsidRPr="00B11384">
        <w:rPr>
          <w:rFonts w:hint="cs"/>
          <w:spacing w:val="-4"/>
          <w:rtl/>
          <w:lang w:val="fr-CH" w:bidi="ar-SY"/>
        </w:rPr>
        <w:t xml:space="preserve">ما هي الشروط التقنية الضرورية لأنظمة الكشف عن حطام الأشياء الغريبة ولأنظمة خدمة استكشاف الأرض </w:t>
      </w:r>
      <w:proofErr w:type="spellStart"/>
      <w:r w:rsidRPr="00B11384">
        <w:rPr>
          <w:rFonts w:hint="cs"/>
          <w:spacing w:val="-4"/>
          <w:rtl/>
          <w:lang w:val="fr-CH" w:bidi="ar-SY"/>
        </w:rPr>
        <w:t>الساتلية</w:t>
      </w:r>
      <w:proofErr w:type="spellEnd"/>
      <w:r w:rsidRPr="00B11384">
        <w:rPr>
          <w:rFonts w:hint="cs"/>
          <w:spacing w:val="-4"/>
          <w:rtl/>
          <w:lang w:val="fr-CH" w:bidi="ar-SY"/>
        </w:rPr>
        <w:t xml:space="preserve"> (النشطة)/(المنفعلة) </w:t>
      </w:r>
      <w:r w:rsidRPr="00B11384">
        <w:rPr>
          <w:rFonts w:hint="cs"/>
          <w:rtl/>
          <w:lang w:val="fr-CH" w:bidi="ar-SY"/>
        </w:rPr>
        <w:t>لضمان تعايشها عند استعمال نطاق تردد مشترك أو</w:t>
      </w:r>
      <w:r>
        <w:rPr>
          <w:rFonts w:hint="eastAsia"/>
          <w:rtl/>
          <w:lang w:val="fr-CH" w:bidi="ar-SY"/>
        </w:rPr>
        <w:t> </w:t>
      </w:r>
      <w:r w:rsidRPr="00B11384">
        <w:rPr>
          <w:rFonts w:hint="cs"/>
          <w:rtl/>
          <w:lang w:val="fr-CH" w:bidi="ar-SY"/>
        </w:rPr>
        <w:t>نطاقات تردد متجاورة؟</w:t>
      </w:r>
    </w:p>
    <w:p w:rsidR="000003A8" w:rsidRPr="000F5E84" w:rsidRDefault="000003A8" w:rsidP="000003A8">
      <w:pPr>
        <w:pStyle w:val="Call"/>
        <w:spacing w:line="240" w:lineRule="auto"/>
        <w:rPr>
          <w:rtl/>
        </w:rPr>
      </w:pPr>
      <w:r w:rsidRPr="000F5E84">
        <w:rPr>
          <w:rFonts w:hint="cs"/>
          <w:rtl/>
        </w:rPr>
        <w:t xml:space="preserve">تقرر </w:t>
      </w:r>
      <w:r>
        <w:rPr>
          <w:rFonts w:hint="cs"/>
          <w:rtl/>
        </w:rPr>
        <w:t>كذلك</w:t>
      </w:r>
    </w:p>
    <w:p w:rsidR="000003A8" w:rsidRPr="00302795" w:rsidRDefault="000003A8" w:rsidP="000003A8">
      <w:pPr>
        <w:rPr>
          <w:rtl/>
          <w:lang w:val="fr-CH" w:bidi="ar-SY"/>
        </w:rPr>
      </w:pPr>
      <w:r w:rsidRPr="00302795">
        <w:rPr>
          <w:lang w:bidi="ar-SY"/>
        </w:rPr>
        <w:t>1</w:t>
      </w:r>
      <w:r w:rsidRPr="00302795">
        <w:rPr>
          <w:rtl/>
          <w:lang w:val="fr-CH" w:bidi="ar-SY"/>
        </w:rPr>
        <w:tab/>
      </w:r>
      <w:r>
        <w:rPr>
          <w:rFonts w:hint="cs"/>
          <w:rtl/>
          <w:lang w:val="fr-CH" w:bidi="ar-SY"/>
        </w:rPr>
        <w:t xml:space="preserve">أنه </w:t>
      </w:r>
      <w:r w:rsidRPr="00302795">
        <w:rPr>
          <w:rFonts w:hint="cs"/>
          <w:rtl/>
          <w:lang w:val="fr-CH" w:bidi="ar-SY"/>
        </w:rPr>
        <w:t xml:space="preserve">ينبغي تضمين الخصائص </w:t>
      </w:r>
      <w:r>
        <w:rPr>
          <w:rFonts w:hint="cs"/>
          <w:rtl/>
          <w:lang w:val="fr-CH" w:bidi="ar-SY"/>
        </w:rPr>
        <w:t>التقنية</w:t>
      </w:r>
      <w:r w:rsidRPr="00302795">
        <w:rPr>
          <w:rFonts w:hint="cs"/>
          <w:rtl/>
          <w:lang w:val="fr-CH" w:bidi="ar-SY"/>
        </w:rPr>
        <w:t xml:space="preserve"> والتشغيلية </w:t>
      </w:r>
      <w:r>
        <w:rPr>
          <w:rFonts w:hint="cs"/>
          <w:rtl/>
          <w:lang w:val="fr-CH" w:bidi="ar-SY"/>
        </w:rPr>
        <w:t>لأنظمة</w:t>
      </w:r>
      <w:r w:rsidRPr="00302795">
        <w:rPr>
          <w:rFonts w:hint="cs"/>
          <w:rtl/>
          <w:lang w:val="fr-CH" w:bidi="ar-SY"/>
        </w:rPr>
        <w:t xml:space="preserve"> الكشف عن حطام الأجسام الغريبة في</w:t>
      </w:r>
      <w:r>
        <w:rPr>
          <w:rFonts w:hint="eastAsia"/>
          <w:rtl/>
          <w:lang w:val="fr-CH" w:bidi="ar-SY"/>
        </w:rPr>
        <w:t> </w:t>
      </w:r>
      <w:r w:rsidRPr="00302795">
        <w:rPr>
          <w:rFonts w:hint="cs"/>
          <w:rtl/>
          <w:lang w:val="fr-CH" w:bidi="ar-SY"/>
        </w:rPr>
        <w:t xml:space="preserve">توصية </w:t>
      </w:r>
      <w:r>
        <w:rPr>
          <w:rFonts w:hint="cs"/>
          <w:rtl/>
          <w:lang w:val="fr-CH" w:bidi="ar-SY"/>
        </w:rPr>
        <w:t>ل</w:t>
      </w:r>
      <w:r w:rsidRPr="00302795">
        <w:rPr>
          <w:rFonts w:hint="cs"/>
          <w:rtl/>
          <w:lang w:val="fr-CH" w:bidi="ar-SY"/>
        </w:rPr>
        <w:t xml:space="preserve">قطاع الاتصالات </w:t>
      </w:r>
      <w:proofErr w:type="gramStart"/>
      <w:r w:rsidRPr="00302795">
        <w:rPr>
          <w:rFonts w:hint="cs"/>
          <w:rtl/>
          <w:lang w:val="fr-CH" w:bidi="ar-SY"/>
        </w:rPr>
        <w:t>الراديوية؛</w:t>
      </w:r>
      <w:proofErr w:type="gramEnd"/>
    </w:p>
    <w:p w:rsidR="000003A8" w:rsidRDefault="000003A8" w:rsidP="000003A8">
      <w:pPr>
        <w:rPr>
          <w:rtl/>
          <w:lang w:val="fr-CH" w:bidi="ar-SY"/>
        </w:rPr>
      </w:pPr>
      <w:r>
        <w:rPr>
          <w:lang w:bidi="ar-SY"/>
        </w:rPr>
        <w:t>2</w:t>
      </w:r>
      <w:r>
        <w:rPr>
          <w:rtl/>
          <w:lang w:val="fr-CH" w:bidi="ar-SY"/>
        </w:rPr>
        <w:tab/>
      </w:r>
      <w:r>
        <w:rPr>
          <w:rFonts w:hint="cs"/>
          <w:rtl/>
          <w:lang w:val="fr-CH" w:bidi="ar-SY"/>
        </w:rPr>
        <w:t xml:space="preserve">أنه ينبغي أيضاً إدراج نتائج الدراسات </w:t>
      </w:r>
      <w:proofErr w:type="spellStart"/>
      <w:r>
        <w:rPr>
          <w:rFonts w:hint="cs"/>
          <w:rtl/>
          <w:lang w:val="fr-CH" w:bidi="ar-SY"/>
        </w:rPr>
        <w:t>المضطلع</w:t>
      </w:r>
      <w:proofErr w:type="spellEnd"/>
      <w:r>
        <w:rPr>
          <w:rFonts w:hint="cs"/>
          <w:rtl/>
          <w:lang w:val="fr-CH" w:bidi="ar-SY"/>
        </w:rPr>
        <w:t xml:space="preserve"> بها ضمن تقرير لقطاع الاتصالات </w:t>
      </w:r>
      <w:proofErr w:type="gramStart"/>
      <w:r>
        <w:rPr>
          <w:rFonts w:hint="cs"/>
          <w:rtl/>
          <w:lang w:val="fr-CH" w:bidi="ar-SY"/>
        </w:rPr>
        <w:t>الراديوية؛</w:t>
      </w:r>
      <w:proofErr w:type="gramEnd"/>
    </w:p>
    <w:p w:rsidR="000003A8" w:rsidRDefault="000003A8" w:rsidP="000003A8">
      <w:pPr>
        <w:rPr>
          <w:rtl/>
          <w:lang w:val="fr-CH" w:bidi="ar-SY"/>
        </w:rPr>
      </w:pPr>
      <w:r>
        <w:rPr>
          <w:lang w:bidi="ar-SY"/>
        </w:rPr>
        <w:t>3</w:t>
      </w:r>
      <w:r>
        <w:rPr>
          <w:rtl/>
          <w:lang w:val="fr-CH" w:bidi="ar-SY"/>
        </w:rPr>
        <w:tab/>
      </w:r>
      <w:r>
        <w:rPr>
          <w:rFonts w:hint="cs"/>
          <w:rtl/>
          <w:lang w:val="fr-CH" w:bidi="ar-SY"/>
        </w:rPr>
        <w:t>أنه ينبغي إكمال العمل بحلول عام</w:t>
      </w:r>
      <w:r>
        <w:rPr>
          <w:rFonts w:hint="eastAsia"/>
          <w:rtl/>
          <w:lang w:val="fr-CH" w:bidi="ar-SY"/>
        </w:rPr>
        <w:t> </w:t>
      </w:r>
      <w:r>
        <w:rPr>
          <w:lang w:bidi="ar-SY"/>
        </w:rPr>
        <w:t>202</w:t>
      </w:r>
      <w:r w:rsidR="00893418">
        <w:rPr>
          <w:lang w:bidi="ar-SY"/>
        </w:rPr>
        <w:t>7</w:t>
      </w:r>
      <w:r>
        <w:rPr>
          <w:rFonts w:hint="cs"/>
          <w:rtl/>
          <w:lang w:val="fr-CH" w:bidi="ar-SY"/>
        </w:rPr>
        <w:t>.</w:t>
      </w:r>
    </w:p>
    <w:p w:rsidR="000003A8" w:rsidRDefault="000003A8" w:rsidP="000003A8">
      <w:pPr>
        <w:spacing w:before="360"/>
        <w:rPr>
          <w:lang w:bidi="ar-SY"/>
        </w:rPr>
      </w:pPr>
      <w:r>
        <w:rPr>
          <w:rFonts w:hint="cs"/>
          <w:rtl/>
          <w:lang w:val="fr-CH" w:bidi="ar-SY"/>
        </w:rPr>
        <w:t xml:space="preserve">الفئة: </w:t>
      </w:r>
      <w:r>
        <w:rPr>
          <w:lang w:bidi="ar-SY"/>
        </w:rPr>
        <w:t>S2</w:t>
      </w:r>
    </w:p>
    <w:sectPr w:rsidR="000003A8" w:rsidSect="00720B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3A8" w:rsidRDefault="000003A8" w:rsidP="000003A8">
      <w:pPr>
        <w:spacing w:before="0" w:line="240" w:lineRule="auto"/>
      </w:pPr>
      <w:r>
        <w:separator/>
      </w:r>
    </w:p>
  </w:endnote>
  <w:endnote w:type="continuationSeparator" w:id="0">
    <w:p w:rsidR="000003A8" w:rsidRDefault="000003A8" w:rsidP="000003A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1AF4" w:rsidRDefault="005A1A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1AF4" w:rsidRDefault="005A1A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1AF4" w:rsidRDefault="005A1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3A8" w:rsidRDefault="000003A8" w:rsidP="000003A8">
      <w:pPr>
        <w:spacing w:before="0" w:line="240" w:lineRule="auto"/>
      </w:pPr>
      <w:r>
        <w:separator/>
      </w:r>
    </w:p>
  </w:footnote>
  <w:footnote w:type="continuationSeparator" w:id="0">
    <w:p w:rsidR="000003A8" w:rsidRDefault="000003A8" w:rsidP="000003A8">
      <w:pPr>
        <w:spacing w:before="0" w:line="240" w:lineRule="auto"/>
      </w:pPr>
      <w:r>
        <w:continuationSeparator/>
      </w:r>
    </w:p>
  </w:footnote>
  <w:footnote w:id="1">
    <w:p w:rsidR="000003A8" w:rsidRPr="00200848" w:rsidRDefault="000003A8" w:rsidP="000003A8">
      <w:pPr>
        <w:pStyle w:val="FootnoteText"/>
        <w:tabs>
          <w:tab w:val="left" w:pos="283"/>
        </w:tabs>
        <w:rPr>
          <w:rtl/>
          <w:lang w:val="fr-CH" w:bidi="ar-SY"/>
        </w:rPr>
      </w:pPr>
      <w:r>
        <w:rPr>
          <w:rStyle w:val="FootnoteReference"/>
        </w:rPr>
        <w:footnoteRef/>
      </w:r>
      <w:r>
        <w:rPr>
          <w:rtl/>
        </w:rPr>
        <w:tab/>
      </w:r>
      <w:r>
        <w:rPr>
          <w:rFonts w:hint="cs"/>
          <w:rtl/>
          <w:lang w:val="fr-CH" w:bidi="ar-SY"/>
        </w:rPr>
        <w:t>ينبغي إحاطة منظمة الطيران المدني الدولي والمنظمة العالمية للأرصاد الجوية علماً بهذه المسألة.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1AF4" w:rsidRDefault="005A1A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3001404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A1AF4" w:rsidRDefault="005A1AF4" w:rsidP="005A1AF4">
        <w:pPr>
          <w:pStyle w:val="Header"/>
          <w:jc w:val="center"/>
        </w:pPr>
        <w:r>
          <w:t>-</w:t>
        </w:r>
        <w:r w:rsidRPr="005A1AF4">
          <w:rPr>
            <w:sz w:val="18"/>
            <w:szCs w:val="18"/>
          </w:rPr>
          <w:t xml:space="preserve"> 2 -</w:t>
        </w:r>
      </w:p>
    </w:sdtContent>
  </w:sdt>
  <w:p w:rsidR="005A1AF4" w:rsidRDefault="005A1A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1AF4" w:rsidRDefault="005A1A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3A8"/>
    <w:rsid w:val="000003A8"/>
    <w:rsid w:val="00304DB5"/>
    <w:rsid w:val="00365846"/>
    <w:rsid w:val="005A1AF4"/>
    <w:rsid w:val="00720BAF"/>
    <w:rsid w:val="0089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A071CE"/>
  <w15:chartTrackingRefBased/>
  <w15:docId w15:val="{A1BAA867-C0DC-4FD8-9167-C428367F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3A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qFormat/>
    <w:rsid w:val="000003A8"/>
    <w:pPr>
      <w:keepNext/>
      <w:keepLines/>
      <w:spacing w:before="180"/>
      <w:ind w:firstLine="1134"/>
    </w:pPr>
    <w:rPr>
      <w:i/>
      <w:iCs/>
    </w:rPr>
  </w:style>
  <w:style w:type="paragraph" w:styleId="FootnoteText">
    <w:name w:val="footnote text"/>
    <w:basedOn w:val="Normal"/>
    <w:link w:val="FootnoteTextChar"/>
    <w:uiPriority w:val="99"/>
    <w:qFormat/>
    <w:rsid w:val="000003A8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03A8"/>
    <w:rPr>
      <w:rFonts w:ascii="Calibri" w:eastAsia="Times New Roman" w:hAnsi="Calibri" w:cs="Traditional Arabic"/>
      <w:sz w:val="20"/>
      <w:szCs w:val="26"/>
      <w:lang w:val="en-US" w:eastAsia="en-US" w:bidi="ar-EG"/>
    </w:rPr>
  </w:style>
  <w:style w:type="character" w:styleId="FootnoteReference">
    <w:name w:val="footnote reference"/>
    <w:basedOn w:val="DefaultParagraphFont"/>
    <w:uiPriority w:val="99"/>
    <w:qFormat/>
    <w:rsid w:val="000003A8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0003A8"/>
    <w:pPr>
      <w:keepNext/>
      <w:spacing w:before="360"/>
    </w:pPr>
  </w:style>
  <w:style w:type="character" w:customStyle="1" w:styleId="CallChar">
    <w:name w:val="Call Char"/>
    <w:basedOn w:val="DefaultParagraphFont"/>
    <w:link w:val="Call"/>
    <w:locked/>
    <w:rsid w:val="000003A8"/>
    <w:rPr>
      <w:rFonts w:ascii="Calibri" w:eastAsia="Times New Roman" w:hAnsi="Calibri" w:cs="Traditional Arabic"/>
      <w:i/>
      <w:iCs/>
      <w:szCs w:val="30"/>
      <w:lang w:val="en-US" w:eastAsia="en-US"/>
    </w:rPr>
  </w:style>
  <w:style w:type="paragraph" w:customStyle="1" w:styleId="Questiontitle">
    <w:name w:val="Question_title"/>
    <w:basedOn w:val="Normal"/>
    <w:next w:val="Normal"/>
    <w:qFormat/>
    <w:rsid w:val="000003A8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0003A8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NormalaftertitleChar">
    <w:name w:val="Normal after title Char"/>
    <w:basedOn w:val="DefaultParagraphFont"/>
    <w:link w:val="Normalaftertitle"/>
    <w:rsid w:val="000003A8"/>
    <w:rPr>
      <w:rFonts w:ascii="Calibri" w:eastAsia="Times New Roman" w:hAnsi="Calibri" w:cs="Traditional Arabic"/>
      <w:szCs w:val="3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A1AF4"/>
    <w:pPr>
      <w:tabs>
        <w:tab w:val="clear" w:pos="1134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AF4"/>
    <w:rPr>
      <w:rFonts w:ascii="Calibri" w:eastAsia="Times New Roman" w:hAnsi="Calibri" w:cs="Traditional Arabic"/>
      <w:szCs w:val="3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A1AF4"/>
    <w:pPr>
      <w:tabs>
        <w:tab w:val="clear" w:pos="1134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AF4"/>
    <w:rPr>
      <w:rFonts w:ascii="Calibri" w:eastAsia="Times New Roman" w:hAnsi="Calibri" w:cs="Traditional Arabic"/>
      <w:szCs w:val="3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Author</cp:lastModifiedBy>
  <cp:revision>4</cp:revision>
  <dcterms:created xsi:type="dcterms:W3CDTF">2019-02-06T07:52:00Z</dcterms:created>
  <dcterms:modified xsi:type="dcterms:W3CDTF">2023-11-08T14:08:00Z</dcterms:modified>
</cp:coreProperties>
</file>