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CF9C" w14:textId="77777777" w:rsidR="00906178" w:rsidRPr="003B3749" w:rsidRDefault="00906178" w:rsidP="00906178">
      <w:pPr>
        <w:tabs>
          <w:tab w:val="center" w:pos="4819"/>
        </w:tabs>
        <w:spacing w:before="400"/>
        <w:jc w:val="center"/>
        <w:rPr>
          <w:caps/>
          <w:sz w:val="28"/>
          <w:lang w:eastAsia="ja-JP"/>
        </w:rPr>
      </w:pPr>
      <w:r w:rsidRPr="003B3749">
        <w:rPr>
          <w:caps/>
          <w:sz w:val="28"/>
          <w:lang w:eastAsia="ja-JP"/>
        </w:rPr>
        <w:t xml:space="preserve">question ITU-R </w:t>
      </w:r>
      <w:r w:rsidRPr="002934E5">
        <w:rPr>
          <w:caps/>
          <w:sz w:val="28"/>
          <w:lang w:eastAsia="ja-JP"/>
        </w:rPr>
        <w:t>246</w:t>
      </w:r>
      <w:r>
        <w:rPr>
          <w:caps/>
          <w:sz w:val="28"/>
          <w:lang w:eastAsia="ja-JP"/>
        </w:rPr>
        <w:t>-1</w:t>
      </w:r>
      <w:r w:rsidRPr="002934E5">
        <w:rPr>
          <w:caps/>
          <w:sz w:val="28"/>
          <w:lang w:eastAsia="ja-JP"/>
        </w:rPr>
        <w:t>/5</w:t>
      </w:r>
      <w:r>
        <w:rPr>
          <w:rStyle w:val="FootnoteReference"/>
          <w:lang w:eastAsia="ja-JP"/>
        </w:rPr>
        <w:footnoteReference w:customMarkFollows="1" w:id="1"/>
        <w:t>1</w:t>
      </w:r>
    </w:p>
    <w:p w14:paraId="0BAE75E8" w14:textId="77777777" w:rsidR="00906178" w:rsidRPr="004631B9" w:rsidRDefault="00906178" w:rsidP="00906178">
      <w:pPr>
        <w:pStyle w:val="Questiontitle"/>
        <w:rPr>
          <w:rFonts w:asciiTheme="majorBidi" w:hAnsiTheme="majorBidi" w:cstheme="majorBidi"/>
          <w:szCs w:val="28"/>
        </w:rPr>
      </w:pPr>
      <w:r w:rsidRPr="004631B9">
        <w:rPr>
          <w:rFonts w:asciiTheme="majorBidi" w:hAnsiTheme="majorBidi" w:cstheme="majorBidi"/>
          <w:szCs w:val="28"/>
        </w:rPr>
        <w:t xml:space="preserve">Technical characteristics and channelling requirements </w:t>
      </w:r>
      <w:r>
        <w:rPr>
          <w:rFonts w:asciiTheme="majorBidi" w:hAnsiTheme="majorBidi" w:cstheme="majorBidi"/>
          <w:szCs w:val="28"/>
        </w:rPr>
        <w:br/>
      </w:r>
      <w:r w:rsidRPr="004631B9">
        <w:rPr>
          <w:rFonts w:asciiTheme="majorBidi" w:hAnsiTheme="majorBidi" w:cstheme="majorBidi"/>
          <w:szCs w:val="28"/>
        </w:rPr>
        <w:t>for adaptive HF systems</w:t>
      </w:r>
    </w:p>
    <w:p w14:paraId="3EEDFDC7" w14:textId="77777777" w:rsidR="00906178" w:rsidRPr="003E6D43" w:rsidRDefault="00906178" w:rsidP="00906178">
      <w:pPr>
        <w:pStyle w:val="Questiondate"/>
        <w:rPr>
          <w:i/>
          <w:szCs w:val="24"/>
        </w:rPr>
      </w:pPr>
      <w:r w:rsidRPr="003E6D43">
        <w:rPr>
          <w:szCs w:val="24"/>
        </w:rPr>
        <w:t>(2007-2019)</w:t>
      </w:r>
    </w:p>
    <w:p w14:paraId="4B2D937C" w14:textId="77777777" w:rsidR="00906178" w:rsidRPr="006C09E2" w:rsidRDefault="00906178" w:rsidP="00906178">
      <w:pPr>
        <w:spacing w:before="280"/>
        <w:rPr>
          <w:rFonts w:asciiTheme="majorBidi" w:eastAsia="MS Mincho" w:hAnsiTheme="majorBidi" w:cstheme="majorBidi"/>
          <w:szCs w:val="24"/>
        </w:rPr>
      </w:pPr>
      <w:r w:rsidRPr="006C09E2">
        <w:rPr>
          <w:rFonts w:asciiTheme="majorBidi" w:eastAsia="MS Mincho" w:hAnsiTheme="majorBidi" w:cstheme="majorBidi"/>
        </w:rPr>
        <w:t>The ITU Radiocommunication Assembly,</w:t>
      </w:r>
    </w:p>
    <w:p w14:paraId="2E7FCDDF" w14:textId="77777777" w:rsidR="00906178" w:rsidRPr="006C09E2" w:rsidRDefault="00906178" w:rsidP="00906178">
      <w:pPr>
        <w:pStyle w:val="Call"/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>considering</w:t>
      </w:r>
    </w:p>
    <w:p w14:paraId="7809A4F9" w14:textId="77777777" w:rsidR="00906178" w:rsidRPr="006C09E2" w:rsidRDefault="00906178" w:rsidP="00906178">
      <w:pPr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  <w:i/>
          <w:iCs/>
        </w:rPr>
        <w:t>a)</w:t>
      </w:r>
      <w:r w:rsidRPr="006C09E2">
        <w:rPr>
          <w:rFonts w:asciiTheme="majorBidi" w:eastAsia="MS Mincho" w:hAnsiTheme="majorBidi" w:cstheme="majorBidi"/>
        </w:rPr>
        <w:tab/>
        <w:t xml:space="preserve">that adaptive HF systems which can automatically select a channel from an assigned group and control modulation mode, transmission speed and transmission power continue to be </w:t>
      </w:r>
      <w:proofErr w:type="gramStart"/>
      <w:r w:rsidRPr="006C09E2">
        <w:rPr>
          <w:rFonts w:asciiTheme="majorBidi" w:eastAsia="MS Mincho" w:hAnsiTheme="majorBidi" w:cstheme="majorBidi"/>
        </w:rPr>
        <w:t>developed;</w:t>
      </w:r>
      <w:proofErr w:type="gramEnd"/>
    </w:p>
    <w:p w14:paraId="250AD0CE" w14:textId="77777777" w:rsidR="00906178" w:rsidRPr="006C09E2" w:rsidRDefault="00906178" w:rsidP="00906178">
      <w:pPr>
        <w:rPr>
          <w:rFonts w:asciiTheme="majorBidi" w:eastAsia="MS Mincho" w:hAnsiTheme="majorBidi" w:cstheme="majorBidi"/>
          <w:szCs w:val="24"/>
        </w:rPr>
      </w:pPr>
      <w:r w:rsidRPr="006C09E2">
        <w:rPr>
          <w:rFonts w:asciiTheme="majorBidi" w:eastAsia="MS Mincho" w:hAnsiTheme="majorBidi" w:cstheme="majorBidi"/>
          <w:i/>
          <w:iCs/>
        </w:rPr>
        <w:t>b)</w:t>
      </w:r>
      <w:r w:rsidRPr="006C09E2">
        <w:rPr>
          <w:rFonts w:asciiTheme="majorBidi" w:eastAsia="MS Mincho" w:hAnsiTheme="majorBidi" w:cstheme="majorBidi"/>
        </w:rPr>
        <w:tab/>
        <w:t xml:space="preserve">that use of adaptive HF systems, which release the channel when they have no traffic, allows </w:t>
      </w:r>
      <w:r w:rsidRPr="006C09E2">
        <w:rPr>
          <w:rFonts w:asciiTheme="majorBidi" w:eastAsia="MS Mincho" w:hAnsiTheme="majorBidi" w:cstheme="majorBidi"/>
          <w:szCs w:val="24"/>
        </w:rPr>
        <w:t xml:space="preserve">frequencies to be shared between several systems or </w:t>
      </w:r>
      <w:proofErr w:type="gramStart"/>
      <w:r w:rsidRPr="006C09E2">
        <w:rPr>
          <w:rFonts w:asciiTheme="majorBidi" w:eastAsia="MS Mincho" w:hAnsiTheme="majorBidi" w:cstheme="majorBidi"/>
          <w:szCs w:val="24"/>
        </w:rPr>
        <w:t>users;</w:t>
      </w:r>
      <w:proofErr w:type="gramEnd"/>
    </w:p>
    <w:p w14:paraId="2AF93B7D" w14:textId="77777777" w:rsidR="00906178" w:rsidRPr="006C09E2" w:rsidRDefault="00906178" w:rsidP="00906178">
      <w:pPr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  <w:i/>
          <w:iCs/>
        </w:rPr>
        <w:t>c)</w:t>
      </w:r>
      <w:r w:rsidRPr="006C09E2">
        <w:rPr>
          <w:rFonts w:asciiTheme="majorBidi" w:eastAsia="MS Mincho" w:hAnsiTheme="majorBidi" w:cstheme="majorBidi"/>
        </w:rPr>
        <w:tab/>
        <w:t>that adaptive systems should achieve optimum operational performance and compatibility,</w:t>
      </w:r>
    </w:p>
    <w:p w14:paraId="366BFD48" w14:textId="77777777" w:rsidR="00906178" w:rsidRPr="006C09E2" w:rsidRDefault="00906178" w:rsidP="00906178">
      <w:pPr>
        <w:pStyle w:val="Call"/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 xml:space="preserve">decides </w:t>
      </w:r>
      <w:r w:rsidRPr="006C09E2">
        <w:rPr>
          <w:rFonts w:asciiTheme="majorBidi" w:eastAsia="MS Mincho" w:hAnsiTheme="majorBidi" w:cstheme="majorBidi"/>
          <w:i w:val="0"/>
          <w:iCs/>
        </w:rPr>
        <w:t xml:space="preserve">that the following Question should be </w:t>
      </w:r>
      <w:proofErr w:type="gramStart"/>
      <w:r w:rsidRPr="006C09E2">
        <w:rPr>
          <w:rFonts w:asciiTheme="majorBidi" w:eastAsia="MS Mincho" w:hAnsiTheme="majorBidi" w:cstheme="majorBidi"/>
          <w:i w:val="0"/>
          <w:iCs/>
        </w:rPr>
        <w:t>studied</w:t>
      </w:r>
      <w:proofErr w:type="gramEnd"/>
    </w:p>
    <w:p w14:paraId="67E088F2" w14:textId="77777777" w:rsidR="00906178" w:rsidRPr="006C09E2" w:rsidRDefault="00906178" w:rsidP="00906178">
      <w:pPr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 xml:space="preserve">What are the appropriate technical characteristics and channelling requirements to implement adaptive HF systems, </w:t>
      </w:r>
      <w:proofErr w:type="gramStart"/>
      <w:r w:rsidRPr="006C09E2">
        <w:rPr>
          <w:rFonts w:asciiTheme="majorBidi" w:eastAsia="MS Mincho" w:hAnsiTheme="majorBidi" w:cstheme="majorBidi"/>
        </w:rPr>
        <w:t>taking into account</w:t>
      </w:r>
      <w:proofErr w:type="gramEnd"/>
      <w:r w:rsidRPr="006C09E2">
        <w:rPr>
          <w:rFonts w:asciiTheme="majorBidi" w:eastAsia="MS Mincho" w:hAnsiTheme="majorBidi" w:cstheme="majorBidi"/>
        </w:rPr>
        <w:t xml:space="preserve"> efficient use of spectrum and minimization of interference?</w:t>
      </w:r>
    </w:p>
    <w:p w14:paraId="2BF2AB4B" w14:textId="77777777" w:rsidR="00906178" w:rsidRPr="006C09E2" w:rsidRDefault="00906178" w:rsidP="00906178">
      <w:pPr>
        <w:pStyle w:val="Call"/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 xml:space="preserve">further </w:t>
      </w:r>
      <w:proofErr w:type="gramStart"/>
      <w:r w:rsidRPr="006C09E2">
        <w:rPr>
          <w:rFonts w:asciiTheme="majorBidi" w:eastAsia="MS Mincho" w:hAnsiTheme="majorBidi" w:cstheme="majorBidi"/>
        </w:rPr>
        <w:t>decides</w:t>
      </w:r>
      <w:proofErr w:type="gramEnd"/>
    </w:p>
    <w:p w14:paraId="17A22DFF" w14:textId="77777777" w:rsidR="00906178" w:rsidRPr="006C09E2" w:rsidRDefault="00906178" w:rsidP="00906178">
      <w:pPr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>1</w:t>
      </w:r>
      <w:r w:rsidRPr="006C09E2">
        <w:rPr>
          <w:rFonts w:asciiTheme="majorBidi" w:eastAsia="MS Mincho" w:hAnsiTheme="majorBidi" w:cstheme="majorBidi"/>
          <w:b/>
          <w:bCs/>
        </w:rPr>
        <w:tab/>
      </w:r>
      <w:r w:rsidRPr="006C09E2">
        <w:rPr>
          <w:rFonts w:asciiTheme="majorBidi" w:eastAsia="MS Mincho" w:hAnsiTheme="majorBidi" w:cstheme="majorBidi"/>
        </w:rPr>
        <w:t>that the results of the above study should be included in one or more Recommendation(s) and/or Report(s</w:t>
      </w:r>
      <w:proofErr w:type="gramStart"/>
      <w:r w:rsidRPr="006C09E2">
        <w:rPr>
          <w:rFonts w:asciiTheme="majorBidi" w:eastAsia="MS Mincho" w:hAnsiTheme="majorBidi" w:cstheme="majorBidi"/>
        </w:rPr>
        <w:t>);</w:t>
      </w:r>
      <w:proofErr w:type="gramEnd"/>
    </w:p>
    <w:p w14:paraId="43CB49A2" w14:textId="77777777" w:rsidR="00906178" w:rsidRPr="006C09E2" w:rsidRDefault="00906178" w:rsidP="00906178">
      <w:pPr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>2</w:t>
      </w:r>
      <w:r w:rsidRPr="006C09E2">
        <w:rPr>
          <w:rFonts w:asciiTheme="majorBidi" w:eastAsia="MS Mincho" w:hAnsiTheme="majorBidi" w:cstheme="majorBidi"/>
        </w:rPr>
        <w:tab/>
        <w:t>that studies should be completed by</w:t>
      </w:r>
      <w:r w:rsidRPr="006C09E2">
        <w:rPr>
          <w:rFonts w:asciiTheme="majorBidi" w:eastAsia="MS Mincho" w:hAnsiTheme="majorBidi" w:cstheme="majorBidi"/>
          <w:lang w:eastAsia="ja-JP"/>
        </w:rPr>
        <w:t xml:space="preserve"> 202</w:t>
      </w:r>
      <w:r>
        <w:rPr>
          <w:rFonts w:asciiTheme="majorBidi" w:eastAsia="MS Mincho" w:hAnsiTheme="majorBidi" w:cstheme="majorBidi"/>
          <w:lang w:eastAsia="ja-JP"/>
        </w:rPr>
        <w:t>7</w:t>
      </w:r>
      <w:r w:rsidRPr="006C09E2">
        <w:rPr>
          <w:rFonts w:asciiTheme="majorBidi" w:eastAsia="MS Mincho" w:hAnsiTheme="majorBidi" w:cstheme="majorBidi"/>
        </w:rPr>
        <w:t>.</w:t>
      </w:r>
    </w:p>
    <w:p w14:paraId="68D495F4" w14:textId="77777777" w:rsidR="00906178" w:rsidRPr="006C09E2" w:rsidRDefault="00906178" w:rsidP="00906178">
      <w:pPr>
        <w:spacing w:before="280"/>
        <w:rPr>
          <w:rFonts w:asciiTheme="majorBidi" w:eastAsia="MS Mincho" w:hAnsiTheme="majorBidi" w:cstheme="majorBidi"/>
        </w:rPr>
      </w:pPr>
      <w:r w:rsidRPr="006C09E2">
        <w:rPr>
          <w:rFonts w:asciiTheme="majorBidi" w:eastAsia="MS Mincho" w:hAnsiTheme="majorBidi" w:cstheme="majorBidi"/>
        </w:rPr>
        <w:t xml:space="preserve">NOTE – See Recommendation </w:t>
      </w:r>
      <w:r w:rsidRPr="006C09E2">
        <w:rPr>
          <w:rFonts w:asciiTheme="majorBidi" w:eastAsia="MS Mincho" w:hAnsiTheme="majorBidi" w:cstheme="majorBidi"/>
          <w:color w:val="0000FF" w:themeColor="hyperlink"/>
          <w:u w:val="single"/>
        </w:rPr>
        <w:t xml:space="preserve">ITU-R </w:t>
      </w:r>
      <w:hyperlink r:id="rId6" w:history="1">
        <w:r w:rsidRPr="006C09E2">
          <w:rPr>
            <w:rFonts w:asciiTheme="majorBidi" w:eastAsia="MS Mincho" w:hAnsiTheme="majorBidi" w:cstheme="majorBidi"/>
            <w:color w:val="0000FF" w:themeColor="hyperlink"/>
            <w:u w:val="single"/>
          </w:rPr>
          <w:t>F.1778</w:t>
        </w:r>
      </w:hyperlink>
    </w:p>
    <w:p w14:paraId="3E89A422" w14:textId="77777777" w:rsidR="00906178" w:rsidRPr="00DE078F" w:rsidRDefault="00906178" w:rsidP="00906178">
      <w:pPr>
        <w:spacing w:before="360"/>
        <w:rPr>
          <w:rFonts w:eastAsia="MS Mincho"/>
          <w:lang w:eastAsia="zh-CN"/>
        </w:rPr>
      </w:pPr>
      <w:r w:rsidRPr="006C09E2">
        <w:rPr>
          <w:rFonts w:asciiTheme="majorBidi" w:eastAsia="MS Mincho" w:hAnsiTheme="majorBidi" w:cstheme="majorBidi"/>
        </w:rPr>
        <w:t>Category:</w:t>
      </w:r>
      <w:r>
        <w:rPr>
          <w:rFonts w:asciiTheme="majorBidi" w:eastAsia="MS Mincho" w:hAnsiTheme="majorBidi" w:cstheme="majorBidi"/>
        </w:rPr>
        <w:tab/>
      </w:r>
      <w:r w:rsidRPr="006C09E2">
        <w:rPr>
          <w:rFonts w:asciiTheme="majorBidi" w:eastAsia="MS Mincho" w:hAnsiTheme="majorBidi" w:cstheme="majorBidi"/>
        </w:rPr>
        <w:t>S2</w:t>
      </w:r>
    </w:p>
    <w:p w14:paraId="6F83AD42" w14:textId="232952FF" w:rsidR="00BA3F70" w:rsidRPr="00075D61" w:rsidRDefault="00BA3F70" w:rsidP="00075D61"/>
    <w:sectPr w:rsidR="00BA3F70" w:rsidRPr="00075D61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416A74CF" w14:textId="77777777" w:rsidR="00906178" w:rsidRPr="00DE078F" w:rsidRDefault="00906178" w:rsidP="00906178">
      <w:pPr>
        <w:pStyle w:val="FootnoteText"/>
        <w:rPr>
          <w:szCs w:val="24"/>
        </w:rPr>
      </w:pPr>
      <w:r w:rsidRPr="00DE078F">
        <w:rPr>
          <w:rStyle w:val="FootnoteReference"/>
          <w:szCs w:val="18"/>
        </w:rPr>
        <w:t>1</w:t>
      </w:r>
      <w:r w:rsidRPr="00DE078F">
        <w:rPr>
          <w:szCs w:val="24"/>
        </w:rPr>
        <w:tab/>
      </w:r>
      <w:r w:rsidRPr="00DE078F">
        <w:rPr>
          <w:rFonts w:eastAsia="Arial Unicode MS"/>
          <w:szCs w:val="24"/>
        </w:rPr>
        <w:t xml:space="preserve">In the year 2023, Radiocommunication Study Group 5 extended the completion date </w:t>
      </w:r>
      <w:r w:rsidRPr="00DE078F">
        <w:rPr>
          <w:szCs w:val="24"/>
        </w:rPr>
        <w:t xml:space="preserve">of studies for </w:t>
      </w:r>
      <w:r w:rsidRPr="00DE078F">
        <w:rPr>
          <w:rFonts w:eastAsia="Arial Unicode MS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06178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F.1778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151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2</cp:revision>
  <cp:lastPrinted>2008-02-21T14:04:00Z</cp:lastPrinted>
  <dcterms:created xsi:type="dcterms:W3CDTF">2023-11-03T08:03:00Z</dcterms:created>
  <dcterms:modified xsi:type="dcterms:W3CDTF">2023-11-03T08:03:00Z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