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780C" w14:textId="53A7FF46" w:rsidR="00160288" w:rsidRPr="00BB2E1E" w:rsidRDefault="00160288" w:rsidP="00531BC3">
      <w:pPr>
        <w:pStyle w:val="QuestionNo"/>
      </w:pPr>
      <w:r w:rsidRPr="00BB2E1E">
        <w:rPr>
          <w:rFonts w:hint="eastAsia"/>
          <w:rtl/>
        </w:rPr>
        <w:t>المسألة</w:t>
      </w:r>
      <w:r>
        <w:rPr>
          <w:rFonts w:hint="cs"/>
          <w:rtl/>
        </w:rPr>
        <w:t xml:space="preserve"> </w:t>
      </w:r>
      <w:r w:rsidR="00531BC3" w:rsidRPr="00531BC3">
        <w:rPr>
          <w:caps/>
          <w:position w:val="2"/>
          <w:lang w:val="en-GB"/>
        </w:rPr>
        <w:t>ITU-R 246-1/5</w:t>
      </w:r>
      <w:r w:rsidR="00A51D88">
        <w:rPr>
          <w:rStyle w:val="FootnoteReference"/>
          <w:rtl/>
        </w:rPr>
        <w:footnoteReference w:id="1"/>
      </w:r>
    </w:p>
    <w:p w14:paraId="548259D9" w14:textId="77777777" w:rsidR="00160288" w:rsidRPr="00BB2E1E" w:rsidRDefault="00160288" w:rsidP="00A36297">
      <w:pPr>
        <w:pStyle w:val="Questiontitle"/>
        <w:rPr>
          <w:rtl/>
        </w:rPr>
      </w:pPr>
      <w:r w:rsidRPr="00BB2E1E">
        <w:rPr>
          <w:rFonts w:hint="cs"/>
          <w:rtl/>
        </w:rPr>
        <w:t xml:space="preserve">الخصائص التقنية ومتطلبات توزيع القنوات للأنظمة </w:t>
      </w:r>
      <w:proofErr w:type="spellStart"/>
      <w:r w:rsidRPr="00BB2E1E">
        <w:rPr>
          <w:rFonts w:hint="cs"/>
          <w:rtl/>
        </w:rPr>
        <w:t>التكييفية</w:t>
      </w:r>
      <w:proofErr w:type="spellEnd"/>
      <w:r>
        <w:rPr>
          <w:rtl/>
        </w:rPr>
        <w:br/>
      </w:r>
      <w:r w:rsidRPr="00BB2E1E">
        <w:rPr>
          <w:rFonts w:hint="cs"/>
          <w:rtl/>
        </w:rPr>
        <w:t xml:space="preserve">العاملة على الموجات </w:t>
      </w:r>
      <w:proofErr w:type="spellStart"/>
      <w:r w:rsidRPr="00BB2E1E">
        <w:rPr>
          <w:rFonts w:hint="cs"/>
          <w:rtl/>
        </w:rPr>
        <w:t>الديكامترية</w:t>
      </w:r>
      <w:proofErr w:type="spellEnd"/>
      <w:r w:rsidRPr="00BB2E1E">
        <w:rPr>
          <w:rFonts w:hint="eastAsia"/>
          <w:rtl/>
        </w:rPr>
        <w:t> </w:t>
      </w:r>
      <w:r w:rsidRPr="00BB2E1E">
        <w:t>(HF)</w:t>
      </w:r>
    </w:p>
    <w:p w14:paraId="27BDAC7B" w14:textId="77777777" w:rsidR="00160288" w:rsidRPr="00BB2E1E" w:rsidRDefault="00160288" w:rsidP="00160288">
      <w:pPr>
        <w:pStyle w:val="Questiondate"/>
      </w:pPr>
      <w:r w:rsidRPr="00BB2E1E">
        <w:t>(2019-2007)</w:t>
      </w:r>
    </w:p>
    <w:p w14:paraId="328EAB93" w14:textId="77777777" w:rsidR="00160288" w:rsidRPr="00BB2E1E" w:rsidRDefault="00160288" w:rsidP="00160288">
      <w:pPr>
        <w:pStyle w:val="NormalafterTitel"/>
        <w:rPr>
          <w:rFonts w:ascii="Calibri" w:hAnsi="Calibri"/>
          <w:rtl/>
        </w:rPr>
      </w:pPr>
      <w:r w:rsidRPr="00BB2E1E">
        <w:rPr>
          <w:rFonts w:ascii="Calibri" w:hAnsi="Calibri" w:hint="cs"/>
          <w:rtl/>
        </w:rPr>
        <w:t xml:space="preserve">إن جمعية الاتصالات الراديوية </w:t>
      </w:r>
      <w:r w:rsidRPr="00BB2E1E">
        <w:rPr>
          <w:rFonts w:ascii="Calibri" w:hAnsi="Calibri" w:hint="cs"/>
          <w:rtl/>
          <w:lang w:val="fr-CH"/>
        </w:rPr>
        <w:t>للاتحاد الدولي للاتصالات</w:t>
      </w:r>
      <w:r w:rsidRPr="00BB2E1E">
        <w:rPr>
          <w:rFonts w:ascii="Calibri" w:hAnsi="Calibri" w:hint="cs"/>
          <w:rtl/>
        </w:rPr>
        <w:t>،</w:t>
      </w:r>
    </w:p>
    <w:p w14:paraId="2658E56B" w14:textId="77777777" w:rsidR="00160288" w:rsidRPr="00BB2E1E" w:rsidRDefault="00160288" w:rsidP="00160288">
      <w:pPr>
        <w:pStyle w:val="Call"/>
        <w:rPr>
          <w:rtl/>
          <w:lang w:bidi="ar-EG"/>
        </w:rPr>
      </w:pPr>
      <w:r w:rsidRPr="00BB2E1E">
        <w:rPr>
          <w:rFonts w:hint="cs"/>
          <w:rtl/>
          <w:lang w:bidi="ar-EG"/>
        </w:rPr>
        <w:t>إذ تضع في اعتبارها</w:t>
      </w:r>
    </w:p>
    <w:p w14:paraId="3B660A7F" w14:textId="7D4D85E9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 xml:space="preserve"> </w:t>
      </w:r>
      <w:proofErr w:type="gramStart"/>
      <w:r w:rsidRPr="00BB2E1E">
        <w:rPr>
          <w:rFonts w:hint="cs"/>
          <w:i/>
          <w:iCs/>
          <w:rtl/>
          <w:lang w:bidi="ar-EG"/>
        </w:rPr>
        <w:t>أ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 xml:space="preserve">أن الأنظمة </w:t>
      </w:r>
      <w:proofErr w:type="spellStart"/>
      <w:r w:rsidRPr="00BB2E1E">
        <w:rPr>
          <w:rFonts w:hint="cs"/>
          <w:rtl/>
          <w:lang w:bidi="ar-EG"/>
        </w:rPr>
        <w:t>التكييفية</w:t>
      </w:r>
      <w:proofErr w:type="spellEnd"/>
      <w:r w:rsidRPr="00BB2E1E">
        <w:rPr>
          <w:rFonts w:hint="cs"/>
          <w:rtl/>
          <w:lang w:bidi="ar-EG"/>
        </w:rPr>
        <w:t xml:space="preserve"> العاملة على الموجات </w:t>
      </w:r>
      <w:proofErr w:type="spellStart"/>
      <w:r w:rsidRPr="00BB2E1E">
        <w:rPr>
          <w:rFonts w:hint="cs"/>
          <w:rtl/>
          <w:lang w:bidi="ar-EG"/>
        </w:rPr>
        <w:t>الديكامترية</w:t>
      </w:r>
      <w:proofErr w:type="spellEnd"/>
      <w:r w:rsidRPr="00BB2E1E">
        <w:rPr>
          <w:rFonts w:hint="cs"/>
          <w:rtl/>
          <w:lang w:bidi="ar-EG"/>
        </w:rPr>
        <w:t xml:space="preserve"> </w:t>
      </w:r>
      <w:r w:rsidRPr="00BB2E1E">
        <w:rPr>
          <w:lang w:bidi="ar-EG"/>
        </w:rPr>
        <w:t>(HF)</w:t>
      </w:r>
      <w:r w:rsidRPr="00BB2E1E">
        <w:rPr>
          <w:rFonts w:hint="cs"/>
          <w:rtl/>
          <w:lang w:bidi="ar-EG"/>
        </w:rPr>
        <w:t xml:space="preserve"> والتي بمقدورها أن تنتقي </w:t>
      </w:r>
      <w:proofErr w:type="spellStart"/>
      <w:r w:rsidRPr="00BB2E1E">
        <w:rPr>
          <w:rFonts w:hint="cs"/>
          <w:rtl/>
          <w:lang w:bidi="ar-EG"/>
        </w:rPr>
        <w:t>أوتوماتياً</w:t>
      </w:r>
      <w:proofErr w:type="spellEnd"/>
      <w:r w:rsidRPr="00BB2E1E">
        <w:rPr>
          <w:rFonts w:hint="cs"/>
          <w:rtl/>
          <w:lang w:bidi="ar-EG"/>
        </w:rPr>
        <w:t xml:space="preserve"> قناة من مجموعة قنوات مخصصة، والتحكم في أسلوب التشكيل وسرعة الإرسال وقدرته، </w:t>
      </w:r>
      <w:r w:rsidRPr="0052737D">
        <w:rPr>
          <w:rFonts w:hint="eastAsia"/>
          <w:rtl/>
          <w:lang w:bidi="ar-EG"/>
        </w:rPr>
        <w:t>ما</w:t>
      </w:r>
      <w:r w:rsidRPr="0052737D">
        <w:rPr>
          <w:rtl/>
          <w:lang w:bidi="ar-EG"/>
        </w:rPr>
        <w:t xml:space="preserve"> </w:t>
      </w:r>
      <w:r w:rsidRPr="0052737D">
        <w:rPr>
          <w:rFonts w:hint="eastAsia"/>
          <w:rtl/>
          <w:lang w:bidi="ar-EG"/>
        </w:rPr>
        <w:t>فتئت</w:t>
      </w:r>
      <w:r w:rsidRPr="0052737D">
        <w:rPr>
          <w:rtl/>
          <w:lang w:bidi="ar-EG"/>
        </w:rPr>
        <w:t xml:space="preserve"> </w:t>
      </w:r>
      <w:r w:rsidRPr="0052737D">
        <w:rPr>
          <w:rFonts w:hint="eastAsia"/>
          <w:rtl/>
          <w:lang w:bidi="ar-EG"/>
        </w:rPr>
        <w:t>تتطور؛</w:t>
      </w:r>
    </w:p>
    <w:p w14:paraId="1C7C8439" w14:textId="2AE3E848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ﺏ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rFonts w:hint="cs"/>
          <w:rtl/>
          <w:lang w:bidi="ar-EG"/>
        </w:rPr>
        <w:tab/>
        <w:t xml:space="preserve">أن استخدام الأنظمة </w:t>
      </w:r>
      <w:proofErr w:type="spellStart"/>
      <w:r w:rsidRPr="00BB2E1E">
        <w:rPr>
          <w:rFonts w:hint="cs"/>
          <w:rtl/>
          <w:lang w:bidi="ar-EG"/>
        </w:rPr>
        <w:t>التكييفية</w:t>
      </w:r>
      <w:proofErr w:type="spellEnd"/>
      <w:r w:rsidRPr="00BB2E1E">
        <w:rPr>
          <w:rFonts w:hint="cs"/>
          <w:rtl/>
          <w:lang w:bidi="ar-EG"/>
        </w:rPr>
        <w:t xml:space="preserve"> العاملة على الموجات </w:t>
      </w:r>
      <w:proofErr w:type="spellStart"/>
      <w:r w:rsidRPr="00BB2E1E">
        <w:rPr>
          <w:rFonts w:hint="cs"/>
          <w:rtl/>
          <w:lang w:bidi="ar-EG"/>
        </w:rPr>
        <w:t>الديكامترية</w:t>
      </w:r>
      <w:proofErr w:type="spellEnd"/>
      <w:r w:rsidRPr="00BB2E1E">
        <w:rPr>
          <w:rFonts w:hint="cs"/>
          <w:rtl/>
          <w:lang w:bidi="ar-EG"/>
        </w:rPr>
        <w:t xml:space="preserve"> </w:t>
      </w:r>
      <w:r w:rsidRPr="00BB2E1E">
        <w:rPr>
          <w:lang w:bidi="ar-EG"/>
        </w:rPr>
        <w:t>(HF)</w:t>
      </w:r>
      <w:r w:rsidRPr="00BB2E1E">
        <w:rPr>
          <w:rFonts w:hint="cs"/>
          <w:rtl/>
          <w:lang w:bidi="ar-EG"/>
        </w:rPr>
        <w:t>، الذي يسمح بتحرير القناة عندما لا</w:t>
      </w:r>
      <w:r w:rsidRPr="00BB2E1E"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تكون فيها حركة، يسمح بتقاسم الترددات بين عدة أنظمة أو عدة مستعملين؛</w:t>
      </w:r>
    </w:p>
    <w:p w14:paraId="6FE94536" w14:textId="0452D3DF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ﺝ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rFonts w:hint="cs"/>
          <w:rtl/>
          <w:lang w:bidi="ar-EG"/>
        </w:rPr>
        <w:tab/>
        <w:t xml:space="preserve">أن الأنظمة </w:t>
      </w:r>
      <w:proofErr w:type="spellStart"/>
      <w:r w:rsidRPr="00BB2E1E">
        <w:rPr>
          <w:rFonts w:hint="cs"/>
          <w:rtl/>
          <w:lang w:bidi="ar-EG"/>
        </w:rPr>
        <w:t>التكييفية</w:t>
      </w:r>
      <w:proofErr w:type="spellEnd"/>
      <w:r w:rsidRPr="00BB2E1E">
        <w:rPr>
          <w:rFonts w:hint="cs"/>
          <w:rtl/>
          <w:lang w:bidi="ar-EG"/>
        </w:rPr>
        <w:t xml:space="preserve"> ينبغي أن تحقق الأداء التشغيلي الأمثل والتوافق الأفضل،</w:t>
      </w:r>
    </w:p>
    <w:p w14:paraId="631125E5" w14:textId="77777777" w:rsidR="00160288" w:rsidRPr="00BB2E1E" w:rsidRDefault="00160288" w:rsidP="00160288">
      <w:pPr>
        <w:pStyle w:val="Call"/>
        <w:rPr>
          <w:i w:val="0"/>
          <w:iCs w:val="0"/>
          <w:rtl/>
          <w:lang w:bidi="ar-EG"/>
        </w:rPr>
      </w:pPr>
      <w:r w:rsidRPr="00BB2E1E">
        <w:rPr>
          <w:rFonts w:hint="cs"/>
          <w:rtl/>
          <w:lang w:bidi="ar-EG"/>
        </w:rPr>
        <w:t xml:space="preserve">تقرر </w:t>
      </w:r>
      <w:r w:rsidRPr="00BB2E1E">
        <w:rPr>
          <w:rFonts w:hint="cs"/>
          <w:i w:val="0"/>
          <w:iCs w:val="0"/>
          <w:rtl/>
          <w:lang w:bidi="ar-EG"/>
        </w:rPr>
        <w:t>أن تخضع المسألة التالية للدراسة</w:t>
      </w:r>
    </w:p>
    <w:p w14:paraId="23E7B702" w14:textId="353FB6E9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rtl/>
          <w:lang w:bidi="ar-EG"/>
        </w:rPr>
        <w:t xml:space="preserve">ما هي الخصائص التقنية ومتطلبات توزيع القنوات اللازمة لتنفيذ الأنظمة </w:t>
      </w:r>
      <w:proofErr w:type="spellStart"/>
      <w:r w:rsidRPr="00BB2E1E">
        <w:rPr>
          <w:rFonts w:hint="cs"/>
          <w:rtl/>
          <w:lang w:bidi="ar-EG"/>
        </w:rPr>
        <w:t>التكييفية</w:t>
      </w:r>
      <w:proofErr w:type="spellEnd"/>
      <w:r w:rsidRPr="00BB2E1E">
        <w:rPr>
          <w:rFonts w:hint="cs"/>
          <w:rtl/>
          <w:lang w:bidi="ar-EG"/>
        </w:rPr>
        <w:t xml:space="preserve"> العاملة على الموجات </w:t>
      </w:r>
      <w:proofErr w:type="spellStart"/>
      <w:r w:rsidRPr="00BB2E1E">
        <w:rPr>
          <w:rFonts w:hint="cs"/>
          <w:rtl/>
          <w:lang w:bidi="ar-EG"/>
        </w:rPr>
        <w:t>الديكامترية</w:t>
      </w:r>
      <w:proofErr w:type="spellEnd"/>
      <w:r w:rsidRPr="00BB2E1E">
        <w:rPr>
          <w:rFonts w:hint="eastAsia"/>
          <w:rtl/>
          <w:lang w:bidi="ar-EG"/>
        </w:rPr>
        <w:t> </w:t>
      </w:r>
      <w:r w:rsidRPr="00BB2E1E">
        <w:rPr>
          <w:lang w:bidi="ar-EG"/>
        </w:rPr>
        <w:t>(HF)</w:t>
      </w:r>
      <w:r w:rsidRPr="00BB2E1E">
        <w:rPr>
          <w:rFonts w:hint="cs"/>
          <w:rtl/>
          <w:lang w:bidi="ar-EG"/>
        </w:rPr>
        <w:t xml:space="preserve">، </w:t>
      </w:r>
      <w:r w:rsidR="00C250F9" w:rsidRPr="001E00AE">
        <w:rPr>
          <w:rFonts w:hint="cs"/>
          <w:rtl/>
          <w:lang w:bidi="ar-EG"/>
        </w:rPr>
        <w:t>مع مراعاة</w:t>
      </w:r>
      <w:r w:rsidRPr="001E00AE">
        <w:rPr>
          <w:rFonts w:hint="cs"/>
          <w:rtl/>
          <w:lang w:bidi="ar-EG"/>
        </w:rPr>
        <w:t xml:space="preserve"> </w:t>
      </w:r>
      <w:r w:rsidRPr="00BB2E1E">
        <w:rPr>
          <w:rFonts w:hint="cs"/>
          <w:rtl/>
          <w:lang w:bidi="ar-EG"/>
        </w:rPr>
        <w:t>الاستخدام الفعّال للطيف وتقليل التداخل إلى الحد الأدنى؟</w:t>
      </w:r>
    </w:p>
    <w:p w14:paraId="0B648206" w14:textId="77777777" w:rsidR="00160288" w:rsidRPr="00BB2E1E" w:rsidRDefault="00160288" w:rsidP="00160288">
      <w:pPr>
        <w:pStyle w:val="Call"/>
        <w:rPr>
          <w:rtl/>
          <w:lang w:bidi="ar-EG"/>
        </w:rPr>
      </w:pPr>
      <w:r w:rsidRPr="00BB2E1E">
        <w:rPr>
          <w:rFonts w:hint="cs"/>
          <w:rtl/>
          <w:lang w:bidi="ar-EG"/>
        </w:rPr>
        <w:t>تقرر كذلك</w:t>
      </w:r>
    </w:p>
    <w:p w14:paraId="29DCDFCC" w14:textId="77777777" w:rsidR="00160288" w:rsidRPr="00BB2E1E" w:rsidRDefault="00160288" w:rsidP="00160288">
      <w:pPr>
        <w:rPr>
          <w:rtl/>
        </w:rPr>
      </w:pPr>
      <w:r w:rsidRPr="00BB2E1E">
        <w:t>1</w:t>
      </w:r>
      <w:r w:rsidRPr="00BB2E1E">
        <w:rPr>
          <w:rFonts w:hint="cs"/>
          <w:rtl/>
        </w:rPr>
        <w:tab/>
        <w:t xml:space="preserve">ضرورة إدراج نتائج الدراسة المذكورة أعلاه في توصية و/أو تقرير أو </w:t>
      </w:r>
      <w:proofErr w:type="gramStart"/>
      <w:r w:rsidRPr="00BB2E1E">
        <w:rPr>
          <w:rFonts w:hint="cs"/>
          <w:rtl/>
        </w:rPr>
        <w:t>أكثر؛</w:t>
      </w:r>
      <w:proofErr w:type="gramEnd"/>
    </w:p>
    <w:p w14:paraId="198250C1" w14:textId="1E5A8321" w:rsidR="00160288" w:rsidRPr="00BB2E1E" w:rsidRDefault="00160288" w:rsidP="00160288">
      <w:pPr>
        <w:rPr>
          <w:rtl/>
          <w:lang w:bidi="ar-EG"/>
        </w:rPr>
      </w:pPr>
      <w:r w:rsidRPr="00BB2E1E">
        <w:t>2</w:t>
      </w:r>
      <w:r w:rsidRPr="00BB2E1E">
        <w:rPr>
          <w:rFonts w:hint="cs"/>
          <w:b/>
          <w:bCs/>
          <w:rtl/>
          <w:lang w:bidi="ar-EG"/>
        </w:rPr>
        <w:tab/>
      </w:r>
      <w:r w:rsidRPr="00BB2E1E">
        <w:rPr>
          <w:rFonts w:hint="cs"/>
          <w:rtl/>
        </w:rPr>
        <w:t xml:space="preserve">ضرورة </w:t>
      </w:r>
      <w:r w:rsidRPr="00BB2E1E">
        <w:rPr>
          <w:rFonts w:hint="cs"/>
          <w:rtl/>
          <w:lang w:bidi="ar-EG"/>
        </w:rPr>
        <w:t xml:space="preserve">إنجاز الدراسات المذكورة أعلاه بحلول عام </w:t>
      </w:r>
      <w:r w:rsidRPr="00BB2E1E">
        <w:rPr>
          <w:lang w:bidi="ar-EG"/>
        </w:rPr>
        <w:t>202</w:t>
      </w:r>
      <w:r w:rsidR="00A51D88">
        <w:rPr>
          <w:lang w:bidi="ar-EG"/>
        </w:rPr>
        <w:t>7</w:t>
      </w:r>
      <w:r w:rsidRPr="00BB2E1E">
        <w:rPr>
          <w:rFonts w:hint="cs"/>
          <w:rtl/>
          <w:lang w:bidi="ar-EG"/>
        </w:rPr>
        <w:t>.</w:t>
      </w:r>
    </w:p>
    <w:p w14:paraId="3760C611" w14:textId="77777777" w:rsidR="00160288" w:rsidRPr="00BB2E1E" w:rsidRDefault="00160288" w:rsidP="002922F7">
      <w:pPr>
        <w:pStyle w:val="Note"/>
        <w:spacing w:before="240"/>
        <w:rPr>
          <w:b w:val="0"/>
          <w:bCs w:val="0"/>
          <w:rtl/>
        </w:rPr>
      </w:pPr>
      <w:r w:rsidRPr="00BB2E1E">
        <w:rPr>
          <w:rFonts w:hint="cs"/>
          <w:rtl/>
        </w:rPr>
        <w:t>ملاحظة</w:t>
      </w:r>
      <w:r w:rsidRPr="00BB2E1E">
        <w:rPr>
          <w:rFonts w:hint="cs"/>
          <w:b w:val="0"/>
          <w:bCs w:val="0"/>
          <w:rtl/>
        </w:rPr>
        <w:t xml:space="preserve"> - انظر التوصية </w:t>
      </w:r>
      <w:hyperlink r:id="rId10" w:history="1">
        <w:r w:rsidRPr="00BB2E1E">
          <w:rPr>
            <w:rStyle w:val="Hyperlink"/>
            <w:rFonts w:ascii="Calibri" w:hAnsi="Calibri"/>
            <w:b w:val="0"/>
            <w:bCs w:val="0"/>
          </w:rPr>
          <w:t>ITU-R F.1778</w:t>
        </w:r>
      </w:hyperlink>
      <w:r w:rsidRPr="001E00AE">
        <w:rPr>
          <w:rFonts w:hint="cs"/>
          <w:rtl/>
        </w:rPr>
        <w:t>.</w:t>
      </w:r>
    </w:p>
    <w:p w14:paraId="169B5EBB" w14:textId="77777777" w:rsidR="00160288" w:rsidRPr="00BB2E1E" w:rsidRDefault="00160288" w:rsidP="001E00AE">
      <w:pPr>
        <w:spacing w:before="480"/>
        <w:rPr>
          <w:rtl/>
          <w:lang w:bidi="ar-EG"/>
        </w:rPr>
      </w:pPr>
      <w:r w:rsidRPr="00BB2E1E">
        <w:rPr>
          <w:rFonts w:hint="cs"/>
          <w:rtl/>
          <w:lang w:bidi="ar-EG"/>
        </w:rPr>
        <w:t xml:space="preserve">الفئة: </w:t>
      </w:r>
      <w:r w:rsidRPr="00BB2E1E">
        <w:rPr>
          <w:lang w:bidi="ar-EG"/>
        </w:rPr>
        <w:t>S2</w:t>
      </w:r>
    </w:p>
    <w:sectPr w:rsidR="00160288" w:rsidRPr="00BB2E1E" w:rsidSect="008B5B5D">
      <w:headerReference w:type="default" r:id="rId11"/>
      <w:head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6F50" w14:textId="77777777" w:rsidR="00546F8E" w:rsidRDefault="00546F8E" w:rsidP="00E07379">
      <w:pPr>
        <w:spacing w:before="0" w:line="240" w:lineRule="auto"/>
      </w:pPr>
      <w:r>
        <w:separator/>
      </w:r>
    </w:p>
  </w:endnote>
  <w:endnote w:type="continuationSeparator" w:id="0">
    <w:p w14:paraId="19865FEB" w14:textId="77777777" w:rsidR="00546F8E" w:rsidRDefault="00546F8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F243" w14:textId="77777777" w:rsidR="00546F8E" w:rsidRDefault="00546F8E" w:rsidP="00E07379">
      <w:pPr>
        <w:spacing w:before="0" w:line="240" w:lineRule="auto"/>
      </w:pPr>
      <w:r>
        <w:separator/>
      </w:r>
    </w:p>
  </w:footnote>
  <w:footnote w:type="continuationSeparator" w:id="0">
    <w:p w14:paraId="5B03CFCD" w14:textId="77777777" w:rsidR="00546F8E" w:rsidRDefault="00546F8E" w:rsidP="00E07379">
      <w:pPr>
        <w:spacing w:before="0" w:line="240" w:lineRule="auto"/>
      </w:pPr>
      <w:r>
        <w:continuationSeparator/>
      </w:r>
    </w:p>
  </w:footnote>
  <w:footnote w:id="1">
    <w:p w14:paraId="6EF8FC37" w14:textId="77777777" w:rsidR="00A51D88" w:rsidRPr="00A51D88" w:rsidRDefault="00A51D88" w:rsidP="00A51D88">
      <w:pPr>
        <w:pStyle w:val="FootnoteText"/>
        <w:rPr>
          <w:lang w:val="fr-FR"/>
        </w:rPr>
      </w:pPr>
      <w:r w:rsidRPr="00A51D88">
        <w:rPr>
          <w:rStyle w:val="FootnoteReference"/>
        </w:rPr>
        <w:footnoteRef/>
      </w:r>
      <w:r w:rsidRPr="00A51D88">
        <w:t xml:space="preserve"> </w:t>
      </w:r>
      <w:r w:rsidRPr="00A51D88">
        <w:rPr>
          <w:lang w:val="fr-FR"/>
        </w:rPr>
        <w:tab/>
      </w:r>
      <w:r w:rsidRPr="00A51D88">
        <w:rPr>
          <w:rFonts w:hint="cs"/>
          <w:szCs w:val="24"/>
          <w:rtl/>
        </w:rPr>
        <w:t xml:space="preserve">قامت لجنة الدراسات 5 للاتصالات الراديوية في عامي </w:t>
      </w:r>
      <w:r w:rsidRPr="00EB7978">
        <w:rPr>
          <w:rFonts w:hint="cs"/>
          <w:sz w:val="18"/>
          <w:szCs w:val="22"/>
          <w:rtl/>
        </w:rPr>
        <w:t xml:space="preserve">و2023 </w:t>
      </w:r>
      <w:r w:rsidRPr="00A51D88">
        <w:rPr>
          <w:rFonts w:hint="cs"/>
          <w:szCs w:val="24"/>
          <w:rtl/>
        </w:rPr>
        <w:t>بتمديد تاريخ إنجاز الدراسات المتعلقة بهذه المسألة.</w:t>
      </w:r>
      <w:r w:rsidRPr="007949C8">
        <w:rPr>
          <w:rFonts w:hint="cs"/>
          <w:spacing w:val="2"/>
          <w:szCs w:val="24"/>
          <w:rtl/>
        </w:rPr>
        <w:t xml:space="preserve"> 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D351" w14:textId="77777777" w:rsidR="00546F8E" w:rsidRPr="008B5B5D" w:rsidRDefault="00546F8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392E18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D70" w14:textId="5BD8E58A" w:rsidR="00546F8E" w:rsidRPr="00933E83" w:rsidRDefault="00546F8E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6824494">
    <w:abstractNumId w:val="9"/>
  </w:num>
  <w:num w:numId="2" w16cid:durableId="557321666">
    <w:abstractNumId w:val="7"/>
  </w:num>
  <w:num w:numId="3" w16cid:durableId="769470654">
    <w:abstractNumId w:val="6"/>
  </w:num>
  <w:num w:numId="4" w16cid:durableId="357967628">
    <w:abstractNumId w:val="5"/>
  </w:num>
  <w:num w:numId="5" w16cid:durableId="445656400">
    <w:abstractNumId w:val="4"/>
  </w:num>
  <w:num w:numId="6" w16cid:durableId="1753510056">
    <w:abstractNumId w:val="8"/>
  </w:num>
  <w:num w:numId="7" w16cid:durableId="1928223223">
    <w:abstractNumId w:val="3"/>
  </w:num>
  <w:num w:numId="8" w16cid:durableId="421267333">
    <w:abstractNumId w:val="2"/>
  </w:num>
  <w:num w:numId="9" w16cid:durableId="61492675">
    <w:abstractNumId w:val="1"/>
  </w:num>
  <w:num w:numId="10" w16cid:durableId="769931425">
    <w:abstractNumId w:val="0"/>
  </w:num>
  <w:num w:numId="11" w16cid:durableId="869877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AE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C5"/>
    <w:rsid w:val="000124CC"/>
    <w:rsid w:val="00041F8B"/>
    <w:rsid w:val="00046444"/>
    <w:rsid w:val="0006023B"/>
    <w:rsid w:val="0008638B"/>
    <w:rsid w:val="00090574"/>
    <w:rsid w:val="00092FC2"/>
    <w:rsid w:val="000A1677"/>
    <w:rsid w:val="000A1A0D"/>
    <w:rsid w:val="000B407F"/>
    <w:rsid w:val="000C13C2"/>
    <w:rsid w:val="000F0B1C"/>
    <w:rsid w:val="000F1D42"/>
    <w:rsid w:val="000F4D07"/>
    <w:rsid w:val="00102A03"/>
    <w:rsid w:val="001040A3"/>
    <w:rsid w:val="00160288"/>
    <w:rsid w:val="00173915"/>
    <w:rsid w:val="001C1B77"/>
    <w:rsid w:val="001D0CE6"/>
    <w:rsid w:val="001E00AE"/>
    <w:rsid w:val="001F2ED3"/>
    <w:rsid w:val="001F3168"/>
    <w:rsid w:val="00201801"/>
    <w:rsid w:val="0021544D"/>
    <w:rsid w:val="0022345D"/>
    <w:rsid w:val="00225854"/>
    <w:rsid w:val="0023283D"/>
    <w:rsid w:val="00235B25"/>
    <w:rsid w:val="002365E6"/>
    <w:rsid w:val="00251612"/>
    <w:rsid w:val="00252E0C"/>
    <w:rsid w:val="00271E43"/>
    <w:rsid w:val="00276881"/>
    <w:rsid w:val="0028132D"/>
    <w:rsid w:val="002916BE"/>
    <w:rsid w:val="002922F7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49F1"/>
    <w:rsid w:val="003275AC"/>
    <w:rsid w:val="00333D29"/>
    <w:rsid w:val="003409F4"/>
    <w:rsid w:val="00357185"/>
    <w:rsid w:val="00392E18"/>
    <w:rsid w:val="003A2C57"/>
    <w:rsid w:val="003C475F"/>
    <w:rsid w:val="003E4132"/>
    <w:rsid w:val="003F678F"/>
    <w:rsid w:val="004002A9"/>
    <w:rsid w:val="004264B2"/>
    <w:rsid w:val="0042686F"/>
    <w:rsid w:val="004367CE"/>
    <w:rsid w:val="00443869"/>
    <w:rsid w:val="004712C6"/>
    <w:rsid w:val="00497703"/>
    <w:rsid w:val="004C3CA6"/>
    <w:rsid w:val="004F0F06"/>
    <w:rsid w:val="00501E0E"/>
    <w:rsid w:val="005204D7"/>
    <w:rsid w:val="00530420"/>
    <w:rsid w:val="00531BC3"/>
    <w:rsid w:val="00541680"/>
    <w:rsid w:val="00546F8E"/>
    <w:rsid w:val="00552BC5"/>
    <w:rsid w:val="0055516A"/>
    <w:rsid w:val="0056374C"/>
    <w:rsid w:val="0056614F"/>
    <w:rsid w:val="0057656F"/>
    <w:rsid w:val="00576731"/>
    <w:rsid w:val="00587785"/>
    <w:rsid w:val="0059285F"/>
    <w:rsid w:val="005A24B1"/>
    <w:rsid w:val="005B15F3"/>
    <w:rsid w:val="005B7B8A"/>
    <w:rsid w:val="005C124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505E"/>
    <w:rsid w:val="006A62EC"/>
    <w:rsid w:val="006C1556"/>
    <w:rsid w:val="006C3834"/>
    <w:rsid w:val="006D75F7"/>
    <w:rsid w:val="006E1710"/>
    <w:rsid w:val="006F267F"/>
    <w:rsid w:val="006F63F7"/>
    <w:rsid w:val="006F6F03"/>
    <w:rsid w:val="00706D7A"/>
    <w:rsid w:val="00726AEC"/>
    <w:rsid w:val="007530CA"/>
    <w:rsid w:val="007538F5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3D7C"/>
    <w:rsid w:val="008A1810"/>
    <w:rsid w:val="008B0945"/>
    <w:rsid w:val="008B5B5D"/>
    <w:rsid w:val="00917694"/>
    <w:rsid w:val="00923199"/>
    <w:rsid w:val="009263CD"/>
    <w:rsid w:val="00930E6D"/>
    <w:rsid w:val="00933E83"/>
    <w:rsid w:val="00953092"/>
    <w:rsid w:val="009554DC"/>
    <w:rsid w:val="009568F1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36297"/>
    <w:rsid w:val="00A42AE5"/>
    <w:rsid w:val="00A51D88"/>
    <w:rsid w:val="00A52B61"/>
    <w:rsid w:val="00A64820"/>
    <w:rsid w:val="00A71DD6"/>
    <w:rsid w:val="00A723C7"/>
    <w:rsid w:val="00A80E11"/>
    <w:rsid w:val="00A97F94"/>
    <w:rsid w:val="00AB1309"/>
    <w:rsid w:val="00AB72F7"/>
    <w:rsid w:val="00AC2C52"/>
    <w:rsid w:val="00AD1503"/>
    <w:rsid w:val="00AD22C7"/>
    <w:rsid w:val="00AE7244"/>
    <w:rsid w:val="00AF3FEE"/>
    <w:rsid w:val="00AF70F6"/>
    <w:rsid w:val="00B02F46"/>
    <w:rsid w:val="00B2000C"/>
    <w:rsid w:val="00B20ADE"/>
    <w:rsid w:val="00B30F39"/>
    <w:rsid w:val="00B31F96"/>
    <w:rsid w:val="00B66B9A"/>
    <w:rsid w:val="00B82089"/>
    <w:rsid w:val="00B92EC3"/>
    <w:rsid w:val="00B970AE"/>
    <w:rsid w:val="00BA1427"/>
    <w:rsid w:val="00BD72FA"/>
    <w:rsid w:val="00BE49D0"/>
    <w:rsid w:val="00BF2C38"/>
    <w:rsid w:val="00C13AC5"/>
    <w:rsid w:val="00C23331"/>
    <w:rsid w:val="00C250F9"/>
    <w:rsid w:val="00C265DA"/>
    <w:rsid w:val="00C31F7F"/>
    <w:rsid w:val="00C34417"/>
    <w:rsid w:val="00C442F2"/>
    <w:rsid w:val="00C449C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46B5"/>
    <w:rsid w:val="00DB5659"/>
    <w:rsid w:val="00DC24B4"/>
    <w:rsid w:val="00DC5E81"/>
    <w:rsid w:val="00DD7A05"/>
    <w:rsid w:val="00DE3BF1"/>
    <w:rsid w:val="00DF16DC"/>
    <w:rsid w:val="00DF5361"/>
    <w:rsid w:val="00DF5990"/>
    <w:rsid w:val="00E009A1"/>
    <w:rsid w:val="00E00D15"/>
    <w:rsid w:val="00E071BE"/>
    <w:rsid w:val="00E07379"/>
    <w:rsid w:val="00E130D5"/>
    <w:rsid w:val="00E14494"/>
    <w:rsid w:val="00E17033"/>
    <w:rsid w:val="00E22744"/>
    <w:rsid w:val="00E32189"/>
    <w:rsid w:val="00E45211"/>
    <w:rsid w:val="00E47826"/>
    <w:rsid w:val="00E5532C"/>
    <w:rsid w:val="00E7380C"/>
    <w:rsid w:val="00E74BE7"/>
    <w:rsid w:val="00E86CC9"/>
    <w:rsid w:val="00E928EB"/>
    <w:rsid w:val="00E96624"/>
    <w:rsid w:val="00EB7978"/>
    <w:rsid w:val="00F126F1"/>
    <w:rsid w:val="00F2106A"/>
    <w:rsid w:val="00F36D8B"/>
    <w:rsid w:val="00F401D0"/>
    <w:rsid w:val="00F41F73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8BE5AC"/>
  <w15:chartTrackingRefBased/>
  <w15:docId w15:val="{01036ACC-4886-4CC9-8131-A32198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link w:val="NoteChar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160288"/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3629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36297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449C5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49C5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160288"/>
    <w:pPr>
      <w:tabs>
        <w:tab w:val="clear" w:pos="1134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 w:bidi="ar-EG"/>
    </w:rPr>
  </w:style>
  <w:style w:type="character" w:customStyle="1" w:styleId="NormalafterTitelChar">
    <w:name w:val="Normal after Titel Char"/>
    <w:link w:val="NormalafterTitel"/>
    <w:rsid w:val="00160288"/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288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C449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Questiondate">
    <w:name w:val="Question_date"/>
    <w:basedOn w:val="Normal"/>
    <w:next w:val="Normalaftertitle0"/>
    <w:qFormat/>
    <w:rsid w:val="00C449C5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C449C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Annextitle0">
    <w:name w:val="Annex title"/>
    <w:basedOn w:val="AnnexNo0"/>
    <w:qFormat/>
    <w:rsid w:val="00C449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tu.int/rec/R-REC-F.1778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0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CF04BD-B532-45EF-82C5-0C0F8F32F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Author</cp:lastModifiedBy>
  <cp:revision>5</cp:revision>
  <cp:lastPrinted>2019-11-25T10:46:00Z</cp:lastPrinted>
  <dcterms:created xsi:type="dcterms:W3CDTF">2019-12-04T10:30:00Z</dcterms:created>
  <dcterms:modified xsi:type="dcterms:W3CDTF">2023-11-03T08:04:00Z</dcterms:modified>
  <cp:category>Conference document</cp:category>
</cp:coreProperties>
</file>