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7AB3" w14:textId="62800DC1" w:rsidR="0026697E" w:rsidRPr="0010403E" w:rsidRDefault="0026697E" w:rsidP="00451F6E">
      <w:pPr>
        <w:pStyle w:val="QuestionNo"/>
        <w:tabs>
          <w:tab w:val="left" w:pos="1225"/>
          <w:tab w:val="center" w:pos="4819"/>
        </w:tabs>
        <w:spacing w:before="360"/>
        <w:jc w:val="center"/>
        <w:rPr>
          <w:bCs/>
          <w:lang w:val="en-GB" w:eastAsia="ja-JP"/>
        </w:rPr>
      </w:pPr>
      <w:r w:rsidRPr="0010403E">
        <w:rPr>
          <w:b w:val="0"/>
          <w:bCs/>
          <w:lang w:val="en-GB" w:eastAsia="ja-JP"/>
        </w:rPr>
        <w:t>ITU-R 241-</w:t>
      </w:r>
      <w:r w:rsidR="00F873B0" w:rsidRPr="0010403E">
        <w:rPr>
          <w:b w:val="0"/>
          <w:bCs/>
          <w:lang w:val="en-GB" w:eastAsia="ja-JP"/>
        </w:rPr>
        <w:t>4</w:t>
      </w:r>
      <w:r w:rsidRPr="0010403E">
        <w:rPr>
          <w:b w:val="0"/>
          <w:bCs/>
          <w:lang w:val="en-GB" w:eastAsia="ja-JP"/>
        </w:rPr>
        <w:t>/5</w:t>
      </w:r>
      <w:r w:rsidRPr="0010403E">
        <w:rPr>
          <w:rFonts w:hint="eastAsia"/>
          <w:b w:val="0"/>
          <w:bCs/>
          <w:lang w:val="en-GB" w:eastAsia="ja-JP"/>
        </w:rPr>
        <w:t>号课题</w:t>
      </w:r>
    </w:p>
    <w:p w14:paraId="3FE80D8D" w14:textId="77777777" w:rsidR="0026697E" w:rsidRPr="00611B8B" w:rsidRDefault="0026697E" w:rsidP="0026697E">
      <w:pPr>
        <w:pStyle w:val="Questiontitle"/>
        <w:rPr>
          <w:lang w:eastAsia="zh-CN"/>
        </w:rPr>
      </w:pPr>
      <w:r w:rsidRPr="00611B8B">
        <w:rPr>
          <w:rFonts w:hint="eastAsia"/>
          <w:lang w:eastAsia="zh-CN"/>
        </w:rPr>
        <w:t>移动业务中的认知无线电系统</w:t>
      </w:r>
    </w:p>
    <w:p w14:paraId="445CC2F9" w14:textId="77777777" w:rsidR="0026697E" w:rsidRPr="00B10B62" w:rsidRDefault="0026697E" w:rsidP="0026697E">
      <w:pPr>
        <w:pStyle w:val="Questiondate"/>
        <w:rPr>
          <w:i w:val="0"/>
          <w:iCs/>
          <w:lang w:eastAsia="zh-CN"/>
        </w:rPr>
      </w:pPr>
      <w:r w:rsidRPr="00B10B62">
        <w:rPr>
          <w:rFonts w:hint="eastAsia"/>
          <w:i w:val="0"/>
          <w:iCs/>
          <w:lang w:eastAsia="zh-CN"/>
        </w:rPr>
        <w:t>（</w:t>
      </w:r>
      <w:r w:rsidRPr="00B10B62">
        <w:rPr>
          <w:i w:val="0"/>
          <w:iCs/>
          <w:lang w:eastAsia="zh-CN"/>
        </w:rPr>
        <w:t>2007-2007-</w:t>
      </w:r>
      <w:r w:rsidRPr="00B10B62">
        <w:rPr>
          <w:rFonts w:hint="eastAsia"/>
          <w:i w:val="0"/>
          <w:iCs/>
          <w:lang w:eastAsia="zh-CN"/>
        </w:rPr>
        <w:t>2012</w:t>
      </w:r>
      <w:r w:rsidRPr="00B10B62">
        <w:rPr>
          <w:i w:val="0"/>
          <w:iCs/>
          <w:lang w:eastAsia="zh-CN"/>
        </w:rPr>
        <w:t>-2015-2019</w:t>
      </w:r>
      <w:r w:rsidRPr="00B10B62">
        <w:rPr>
          <w:rFonts w:hint="eastAsia"/>
          <w:i w:val="0"/>
          <w:iCs/>
          <w:lang w:eastAsia="zh-CN"/>
        </w:rPr>
        <w:t>年）</w:t>
      </w:r>
    </w:p>
    <w:p w14:paraId="35B0A1C0" w14:textId="77777777" w:rsidR="0026697E" w:rsidRPr="004477CA" w:rsidRDefault="0026697E" w:rsidP="0026697E">
      <w:pPr>
        <w:pStyle w:val="Normalaftertitle0"/>
        <w:rPr>
          <w:lang w:eastAsia="zh-CN"/>
        </w:rPr>
      </w:pPr>
      <w:r w:rsidRPr="00611B8B">
        <w:rPr>
          <w:rFonts w:ascii="Calibri" w:eastAsia="SimSun" w:hAnsi="Calibri" w:cs="Calibri" w:hint="eastAsia"/>
          <w:lang w:eastAsia="zh-CN"/>
        </w:rPr>
        <w:t>国际电联无线电通信全会，</w:t>
      </w:r>
    </w:p>
    <w:p w14:paraId="543A0DAD"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14:paraId="522B9843" w14:textId="77777777" w:rsidR="0026697E" w:rsidRPr="00611B8B" w:rsidRDefault="0026697E" w:rsidP="0026697E">
      <w:pPr>
        <w:rPr>
          <w:lang w:eastAsia="zh-CN"/>
        </w:rPr>
      </w:pPr>
      <w:r w:rsidRPr="00611B8B">
        <w:rPr>
          <w:i/>
          <w:iCs/>
          <w:szCs w:val="24"/>
          <w:lang w:eastAsia="zh-CN"/>
        </w:rPr>
        <w:t>a)</w:t>
      </w:r>
      <w:r w:rsidRPr="00611B8B">
        <w:rPr>
          <w:szCs w:val="24"/>
          <w:lang w:eastAsia="zh-CN"/>
        </w:rPr>
        <w:tab/>
      </w:r>
      <w:proofErr w:type="gramStart"/>
      <w:r w:rsidRPr="00611B8B">
        <w:rPr>
          <w:rFonts w:hint="eastAsia"/>
          <w:lang w:eastAsia="zh-CN"/>
        </w:rPr>
        <w:t>移动无线电系统在全球的应用日益普及；</w:t>
      </w:r>
      <w:proofErr w:type="gramEnd"/>
    </w:p>
    <w:p w14:paraId="6D7D2A30" w14:textId="77777777" w:rsidR="0026697E" w:rsidRPr="00611B8B" w:rsidRDefault="0026697E" w:rsidP="0026697E">
      <w:pPr>
        <w:rPr>
          <w:lang w:eastAsia="zh-CN"/>
        </w:rPr>
      </w:pPr>
      <w:r w:rsidRPr="00611B8B">
        <w:rPr>
          <w:i/>
          <w:iCs/>
          <w:szCs w:val="24"/>
          <w:lang w:eastAsia="zh-CN"/>
        </w:rPr>
        <w:t>b)</w:t>
      </w:r>
      <w:r w:rsidRPr="00611B8B">
        <w:rPr>
          <w:szCs w:val="24"/>
          <w:lang w:eastAsia="zh-CN"/>
        </w:rPr>
        <w:tab/>
      </w:r>
      <w:r w:rsidRPr="00611B8B">
        <w:rPr>
          <w:rFonts w:hint="eastAsia"/>
          <w:lang w:eastAsia="zh-CN"/>
        </w:rPr>
        <w:t>更有效地利用频谱对此类系统</w:t>
      </w:r>
      <w:r w:rsidRPr="00611B8B">
        <w:rPr>
          <w:rFonts w:hint="eastAsia"/>
          <w:szCs w:val="24"/>
          <w:lang w:eastAsia="zh-CN"/>
        </w:rPr>
        <w:t>（</w:t>
      </w:r>
      <w:r w:rsidRPr="00611B8B">
        <w:rPr>
          <w:szCs w:val="24"/>
          <w:lang w:eastAsia="zh-CN"/>
        </w:rPr>
        <w:t>CRS</w:t>
      </w:r>
      <w:r w:rsidRPr="00611B8B">
        <w:rPr>
          <w:rFonts w:hint="eastAsia"/>
          <w:szCs w:val="24"/>
          <w:lang w:eastAsia="zh-CN"/>
        </w:rPr>
        <w:t>）</w:t>
      </w:r>
      <w:proofErr w:type="gramStart"/>
      <w:r w:rsidRPr="00611B8B">
        <w:rPr>
          <w:rFonts w:hint="eastAsia"/>
          <w:lang w:eastAsia="zh-CN"/>
        </w:rPr>
        <w:t>的持续发展至关重要；</w:t>
      </w:r>
      <w:proofErr w:type="gramEnd"/>
    </w:p>
    <w:p w14:paraId="75C86A32" w14:textId="77777777" w:rsidR="0026697E" w:rsidRPr="00611B8B" w:rsidRDefault="0026697E" w:rsidP="0026697E">
      <w:pPr>
        <w:rPr>
          <w:szCs w:val="24"/>
          <w:lang w:eastAsia="zh-CN"/>
        </w:rPr>
      </w:pPr>
      <w:r w:rsidRPr="00611B8B">
        <w:rPr>
          <w:i/>
          <w:iCs/>
          <w:szCs w:val="24"/>
          <w:lang w:eastAsia="zh-CN"/>
        </w:rPr>
        <w:t>c)</w:t>
      </w:r>
      <w:r w:rsidRPr="00611B8B">
        <w:rPr>
          <w:szCs w:val="24"/>
          <w:lang w:eastAsia="zh-CN"/>
        </w:rPr>
        <w:tab/>
      </w:r>
      <w:proofErr w:type="gramStart"/>
      <w:r w:rsidRPr="00611B8B">
        <w:rPr>
          <w:rFonts w:hint="eastAsia"/>
          <w:szCs w:val="24"/>
          <w:lang w:eastAsia="zh-CN"/>
        </w:rPr>
        <w:t>认知无线电系统可促进在移动无线电系统中更有效地利用频谱；</w:t>
      </w:r>
      <w:proofErr w:type="gramEnd"/>
    </w:p>
    <w:p w14:paraId="249EFC9F" w14:textId="77777777" w:rsidR="0026697E" w:rsidRPr="00611B8B" w:rsidRDefault="0026697E" w:rsidP="0026697E">
      <w:pPr>
        <w:rPr>
          <w:szCs w:val="24"/>
          <w:lang w:eastAsia="zh-CN"/>
        </w:rPr>
      </w:pPr>
      <w:r w:rsidRPr="00611B8B">
        <w:rPr>
          <w:i/>
          <w:iCs/>
          <w:szCs w:val="24"/>
          <w:lang w:eastAsia="zh-CN"/>
        </w:rPr>
        <w:t>d)</w:t>
      </w:r>
      <w:r w:rsidRPr="00611B8B">
        <w:rPr>
          <w:szCs w:val="24"/>
          <w:lang w:eastAsia="zh-CN"/>
        </w:rPr>
        <w:tab/>
      </w:r>
      <w:proofErr w:type="gramStart"/>
      <w:r w:rsidRPr="00611B8B">
        <w:rPr>
          <w:rFonts w:hint="eastAsia"/>
          <w:szCs w:val="24"/>
          <w:lang w:eastAsia="zh-CN"/>
        </w:rPr>
        <w:t>认知无线电系统可在移动无线电系统中提供功能和操作方面的多样性和灵活性；</w:t>
      </w:r>
      <w:proofErr w:type="gramEnd"/>
    </w:p>
    <w:p w14:paraId="024E2E5E" w14:textId="77777777" w:rsidR="0026697E" w:rsidRPr="00611B8B" w:rsidRDefault="0026697E" w:rsidP="0026697E">
      <w:pPr>
        <w:rPr>
          <w:szCs w:val="24"/>
          <w:lang w:eastAsia="zh-CN"/>
        </w:rPr>
      </w:pPr>
      <w:r w:rsidRPr="00611B8B">
        <w:rPr>
          <w:i/>
          <w:iCs/>
          <w:szCs w:val="24"/>
          <w:lang w:eastAsia="zh-CN"/>
        </w:rPr>
        <w:t>e)</w:t>
      </w:r>
      <w:r w:rsidRPr="00611B8B">
        <w:rPr>
          <w:szCs w:val="24"/>
          <w:lang w:eastAsia="zh-CN"/>
        </w:rPr>
        <w:tab/>
      </w:r>
      <w:proofErr w:type="gramStart"/>
      <w:r w:rsidRPr="00611B8B">
        <w:rPr>
          <w:rFonts w:hint="eastAsia"/>
          <w:szCs w:val="24"/>
          <w:lang w:eastAsia="zh-CN"/>
        </w:rPr>
        <w:t>目前正在针对认知无线电系统和相关的无线电技术进行大量的研发工作；</w:t>
      </w:r>
      <w:proofErr w:type="gramEnd"/>
    </w:p>
    <w:p w14:paraId="0C556E05" w14:textId="77777777" w:rsidR="0026697E" w:rsidRPr="00611B8B" w:rsidRDefault="0026697E" w:rsidP="0026697E">
      <w:pPr>
        <w:rPr>
          <w:lang w:eastAsia="zh-CN"/>
        </w:rPr>
      </w:pPr>
      <w:r w:rsidRPr="00611B8B">
        <w:rPr>
          <w:i/>
          <w:iCs/>
          <w:szCs w:val="24"/>
          <w:lang w:eastAsia="zh-CN"/>
        </w:rPr>
        <w:t>f)</w:t>
      </w:r>
      <w:r w:rsidRPr="00611B8B">
        <w:rPr>
          <w:szCs w:val="24"/>
          <w:lang w:eastAsia="zh-CN"/>
        </w:rPr>
        <w:tab/>
      </w:r>
      <w:proofErr w:type="gramStart"/>
      <w:r w:rsidRPr="00611B8B">
        <w:rPr>
          <w:rFonts w:hint="eastAsia"/>
          <w:lang w:eastAsia="zh-CN"/>
        </w:rPr>
        <w:t>确定</w:t>
      </w:r>
      <w:r w:rsidRPr="00611B8B">
        <w:rPr>
          <w:lang w:eastAsia="ja-JP"/>
        </w:rPr>
        <w:t>CRS</w:t>
      </w:r>
      <w:r w:rsidRPr="00611B8B">
        <w:rPr>
          <w:rFonts w:hint="eastAsia"/>
          <w:lang w:eastAsia="zh-CN"/>
        </w:rPr>
        <w:t>的技术和操作特性是有益处的；</w:t>
      </w:r>
      <w:proofErr w:type="gramEnd"/>
    </w:p>
    <w:p w14:paraId="446A6D31" w14:textId="77777777" w:rsidR="0026697E" w:rsidRPr="00611B8B" w:rsidRDefault="0026697E" w:rsidP="0026697E">
      <w:pPr>
        <w:rPr>
          <w:lang w:eastAsia="zh-CN"/>
        </w:rPr>
      </w:pPr>
      <w:r w:rsidRPr="00611B8B">
        <w:rPr>
          <w:i/>
          <w:iCs/>
          <w:lang w:eastAsia="zh-CN"/>
        </w:rPr>
        <w:t>g)</w:t>
      </w:r>
      <w:r w:rsidRPr="00611B8B">
        <w:rPr>
          <w:lang w:eastAsia="zh-CN"/>
        </w:rPr>
        <w:tab/>
        <w:t xml:space="preserve">ITU-R </w:t>
      </w:r>
      <w:r w:rsidRPr="00611B8B">
        <w:rPr>
          <w:lang w:eastAsia="ja-JP"/>
        </w:rPr>
        <w:t>S</w:t>
      </w:r>
      <w:r w:rsidRPr="00611B8B">
        <w:rPr>
          <w:lang w:eastAsia="zh-CN"/>
        </w:rPr>
        <w:t>M.2152</w:t>
      </w:r>
      <w:r w:rsidRPr="00611B8B">
        <w:rPr>
          <w:rFonts w:hint="eastAsia"/>
          <w:lang w:eastAsia="zh-CN"/>
        </w:rPr>
        <w:t>号报告包含了</w:t>
      </w:r>
      <w:r w:rsidRPr="00611B8B">
        <w:rPr>
          <w:lang w:eastAsia="zh-CN"/>
        </w:rPr>
        <w:t>ITU-</w:t>
      </w:r>
      <w:proofErr w:type="gramStart"/>
      <w:r w:rsidRPr="00611B8B">
        <w:rPr>
          <w:lang w:eastAsia="zh-CN"/>
        </w:rPr>
        <w:t>R</w:t>
      </w:r>
      <w:r w:rsidRPr="00611B8B">
        <w:rPr>
          <w:rFonts w:hint="eastAsia"/>
          <w:lang w:eastAsia="zh-CN"/>
        </w:rPr>
        <w:t>对</w:t>
      </w:r>
      <w:r w:rsidRPr="00611B8B">
        <w:rPr>
          <w:lang w:eastAsia="ja-JP"/>
        </w:rPr>
        <w:t>CRS</w:t>
      </w:r>
      <w:r w:rsidRPr="00611B8B">
        <w:rPr>
          <w:rFonts w:hint="eastAsia"/>
          <w:lang w:eastAsia="zh-CN"/>
        </w:rPr>
        <w:t>的定义；</w:t>
      </w:r>
      <w:proofErr w:type="gramEnd"/>
    </w:p>
    <w:p w14:paraId="41EBC430" w14:textId="77777777" w:rsidR="0026697E" w:rsidRPr="00611B8B" w:rsidRDefault="0026697E" w:rsidP="0026697E">
      <w:pPr>
        <w:rPr>
          <w:lang w:eastAsia="zh-CN"/>
        </w:rPr>
      </w:pPr>
      <w:r w:rsidRPr="00611B8B">
        <w:rPr>
          <w:i/>
          <w:iCs/>
          <w:lang w:eastAsia="zh-CN"/>
        </w:rPr>
        <w:t>h)</w:t>
      </w:r>
      <w:r w:rsidRPr="00611B8B">
        <w:rPr>
          <w:lang w:eastAsia="zh-CN"/>
        </w:rPr>
        <w:tab/>
      </w:r>
      <w:r w:rsidRPr="00611B8B">
        <w:rPr>
          <w:rFonts w:hint="eastAsia"/>
          <w:lang w:eastAsia="zh-CN"/>
        </w:rPr>
        <w:t>有关认知无线电系统的</w:t>
      </w:r>
      <w:r w:rsidRPr="00611B8B">
        <w:rPr>
          <w:lang w:eastAsia="zh-CN"/>
        </w:rPr>
        <w:t>ITU-R</w:t>
      </w:r>
      <w:r w:rsidRPr="00611B8B">
        <w:rPr>
          <w:rFonts w:hint="eastAsia"/>
          <w:lang w:eastAsia="zh-CN"/>
        </w:rPr>
        <w:t>报告和</w:t>
      </w:r>
      <w:r w:rsidRPr="00611B8B">
        <w:rPr>
          <w:lang w:eastAsia="zh-CN"/>
        </w:rPr>
        <w:t>/</w:t>
      </w:r>
      <w:r w:rsidRPr="00611B8B">
        <w:rPr>
          <w:rFonts w:hint="eastAsia"/>
          <w:lang w:eastAsia="zh-CN"/>
        </w:rPr>
        <w:t>或建议书可作为关于移动无线电系统的其它</w:t>
      </w:r>
      <w:r w:rsidRPr="00611B8B">
        <w:rPr>
          <w:lang w:eastAsia="zh-CN"/>
        </w:rPr>
        <w:t>ITU-</w:t>
      </w:r>
      <w:proofErr w:type="gramStart"/>
      <w:r w:rsidRPr="00611B8B">
        <w:rPr>
          <w:lang w:eastAsia="zh-CN"/>
        </w:rPr>
        <w:t>R</w:t>
      </w:r>
      <w:r w:rsidRPr="00611B8B">
        <w:rPr>
          <w:rFonts w:hint="eastAsia"/>
          <w:lang w:eastAsia="zh-CN"/>
        </w:rPr>
        <w:t>建议书的补充；</w:t>
      </w:r>
      <w:proofErr w:type="gramEnd"/>
    </w:p>
    <w:p w14:paraId="0CD2365D" w14:textId="77777777" w:rsidR="0026697E" w:rsidRPr="00611B8B" w:rsidRDefault="0026697E" w:rsidP="0026697E">
      <w:pPr>
        <w:rPr>
          <w:lang w:eastAsia="zh-CN"/>
        </w:rPr>
      </w:pPr>
      <w:proofErr w:type="spellStart"/>
      <w:r w:rsidRPr="00611B8B">
        <w:rPr>
          <w:i/>
          <w:szCs w:val="20"/>
          <w:lang w:val="en-GB" w:eastAsia="ja-JP"/>
        </w:rPr>
        <w:t>i</w:t>
      </w:r>
      <w:proofErr w:type="spellEnd"/>
      <w:r w:rsidRPr="00611B8B">
        <w:rPr>
          <w:rFonts w:hint="eastAsia"/>
          <w:i/>
          <w:szCs w:val="20"/>
          <w:lang w:val="en-GB" w:eastAsia="ja-JP"/>
        </w:rPr>
        <w:t>)</w:t>
      </w:r>
      <w:r w:rsidRPr="00611B8B">
        <w:rPr>
          <w:rFonts w:hint="eastAsia"/>
          <w:szCs w:val="20"/>
          <w:lang w:val="en-GB" w:eastAsia="ja-JP"/>
        </w:rPr>
        <w:tab/>
      </w:r>
      <w:r w:rsidRPr="00611B8B">
        <w:rPr>
          <w:rFonts w:hint="eastAsia"/>
          <w:szCs w:val="20"/>
          <w:lang w:val="en-GB" w:eastAsia="zh-CN"/>
        </w:rPr>
        <w:t>包含认知无线电系统相关研究的</w:t>
      </w:r>
      <w:r w:rsidRPr="00611B8B">
        <w:rPr>
          <w:rFonts w:hint="eastAsia"/>
          <w:szCs w:val="20"/>
          <w:lang w:val="en-GB" w:eastAsia="ja-JP"/>
        </w:rPr>
        <w:t xml:space="preserve">ITU-R </w:t>
      </w:r>
      <w:r w:rsidRPr="00611B8B">
        <w:rPr>
          <w:szCs w:val="20"/>
          <w:lang w:val="en-GB" w:eastAsia="ja-JP"/>
        </w:rPr>
        <w:t>M.2225</w:t>
      </w:r>
      <w:r w:rsidRPr="00611B8B">
        <w:rPr>
          <w:rFonts w:hint="eastAsia"/>
          <w:szCs w:val="20"/>
          <w:lang w:val="en-GB" w:eastAsia="zh-CN"/>
        </w:rPr>
        <w:t>、</w:t>
      </w:r>
      <w:r w:rsidRPr="00611B8B">
        <w:rPr>
          <w:lang w:eastAsia="ja-JP"/>
        </w:rPr>
        <w:t xml:space="preserve">ITU-R </w:t>
      </w:r>
      <w:r w:rsidRPr="00611B8B">
        <w:rPr>
          <w:szCs w:val="20"/>
          <w:lang w:val="en-GB" w:eastAsia="ja-JP"/>
        </w:rPr>
        <w:t>M.2242</w:t>
      </w:r>
      <w:r w:rsidRPr="00611B8B">
        <w:rPr>
          <w:rFonts w:hint="eastAsia"/>
          <w:szCs w:val="20"/>
          <w:lang w:val="en-GB" w:eastAsia="zh-CN"/>
        </w:rPr>
        <w:t>和</w:t>
      </w:r>
      <w:r w:rsidRPr="00611B8B">
        <w:rPr>
          <w:lang w:eastAsia="ja-JP"/>
        </w:rPr>
        <w:t xml:space="preserve">ITU-R </w:t>
      </w:r>
      <w:r w:rsidRPr="00611B8B">
        <w:rPr>
          <w:szCs w:val="20"/>
          <w:lang w:val="en-GB" w:eastAsia="ja-JP"/>
        </w:rPr>
        <w:t>M.2330</w:t>
      </w:r>
      <w:r w:rsidRPr="00611B8B">
        <w:rPr>
          <w:rFonts w:hint="eastAsia"/>
          <w:szCs w:val="20"/>
          <w:lang w:val="en-GB" w:eastAsia="zh-CN"/>
        </w:rPr>
        <w:t>报告，</w:t>
      </w:r>
    </w:p>
    <w:p w14:paraId="777C47DA"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注意到</w:t>
      </w:r>
    </w:p>
    <w:p w14:paraId="75DD6DA1" w14:textId="77777777" w:rsidR="0026697E" w:rsidRPr="00611B8B" w:rsidRDefault="0026697E" w:rsidP="0026697E">
      <w:pPr>
        <w:tabs>
          <w:tab w:val="left" w:pos="567"/>
        </w:tabs>
        <w:ind w:firstLineChars="200" w:firstLine="480"/>
        <w:rPr>
          <w:lang w:eastAsia="zh-CN"/>
        </w:rPr>
      </w:pPr>
      <w:r w:rsidRPr="00611B8B">
        <w:rPr>
          <w:rFonts w:hint="eastAsia"/>
          <w:lang w:eastAsia="zh-CN"/>
        </w:rPr>
        <w:t>存在与认知无线电系统的控制相关的网络问题，</w:t>
      </w:r>
    </w:p>
    <w:p w14:paraId="4AC3A802"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认识到</w:t>
      </w:r>
    </w:p>
    <w:p w14:paraId="4F112B91" w14:textId="77777777" w:rsidR="0026697E" w:rsidRPr="00611B8B" w:rsidRDefault="0026697E" w:rsidP="0026697E">
      <w:pPr>
        <w:rPr>
          <w:szCs w:val="20"/>
          <w:lang w:eastAsia="zh-CN"/>
        </w:rPr>
      </w:pPr>
      <w:r w:rsidRPr="00611B8B">
        <w:rPr>
          <w:i/>
          <w:iCs/>
          <w:szCs w:val="20"/>
          <w:lang w:eastAsia="ja-JP"/>
        </w:rPr>
        <w:t>a)</w:t>
      </w:r>
      <w:r w:rsidRPr="00611B8B">
        <w:rPr>
          <w:szCs w:val="20"/>
          <w:lang w:eastAsia="ja-JP"/>
        </w:rPr>
        <w:tab/>
      </w:r>
      <w:r w:rsidRPr="00611B8B">
        <w:rPr>
          <w:rFonts w:hint="eastAsia"/>
          <w:szCs w:val="20"/>
          <w:lang w:eastAsia="zh-CN"/>
        </w:rPr>
        <w:t>认知无线电系统是一系列技术，</w:t>
      </w:r>
      <w:proofErr w:type="gramStart"/>
      <w:r w:rsidRPr="00611B8B">
        <w:rPr>
          <w:rFonts w:hint="eastAsia"/>
          <w:szCs w:val="20"/>
          <w:lang w:eastAsia="zh-CN"/>
        </w:rPr>
        <w:t>而不是一种无线电通信业务；</w:t>
      </w:r>
      <w:proofErr w:type="gramEnd"/>
    </w:p>
    <w:p w14:paraId="60C14785" w14:textId="77777777" w:rsidR="0026697E" w:rsidRPr="00611B8B" w:rsidRDefault="0026697E" w:rsidP="0026697E">
      <w:pPr>
        <w:rPr>
          <w:lang w:eastAsia="zh-CN"/>
        </w:rPr>
      </w:pPr>
      <w:r w:rsidRPr="00611B8B">
        <w:rPr>
          <w:rFonts w:hint="eastAsia"/>
          <w:i/>
          <w:iCs/>
          <w:szCs w:val="20"/>
          <w:lang w:eastAsia="zh-CN"/>
        </w:rPr>
        <w:t>b</w:t>
      </w:r>
      <w:r w:rsidRPr="00611B8B">
        <w:rPr>
          <w:i/>
          <w:iCs/>
          <w:szCs w:val="20"/>
          <w:lang w:eastAsia="ja-JP"/>
        </w:rPr>
        <w:t>)</w:t>
      </w:r>
      <w:r w:rsidRPr="00611B8B">
        <w:rPr>
          <w:szCs w:val="20"/>
          <w:lang w:eastAsia="ja-JP"/>
        </w:rPr>
        <w:tab/>
      </w:r>
      <w:r w:rsidRPr="00611B8B">
        <w:rPr>
          <w:rFonts w:hint="eastAsia"/>
          <w:szCs w:val="24"/>
          <w:lang w:eastAsia="zh-CN"/>
        </w:rPr>
        <w:t>任何无线电通信业务中任何实施</w:t>
      </w:r>
      <w:r w:rsidRPr="00611B8B">
        <w:rPr>
          <w:szCs w:val="24"/>
          <w:lang w:eastAsia="zh-CN"/>
        </w:rPr>
        <w:t>CRS</w:t>
      </w:r>
      <w:r w:rsidRPr="00611B8B">
        <w:rPr>
          <w:rFonts w:hint="eastAsia"/>
          <w:szCs w:val="24"/>
          <w:lang w:eastAsia="zh-CN"/>
        </w:rPr>
        <w:t>技术的无线电系统须根据《无线电规则》中适用于相关频段内该具体业务的规定操作，</w:t>
      </w:r>
    </w:p>
    <w:p w14:paraId="777AE452"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F143EB">
        <w:rPr>
          <w:rFonts w:ascii="SimSun" w:hAnsi="SimSun" w:hint="eastAsia"/>
          <w:i w:val="0"/>
          <w:iCs/>
          <w:lang w:eastAsia="zh-CN"/>
        </w:rPr>
        <w:t>，应对以下课题予以研究</w:t>
      </w:r>
    </w:p>
    <w:p w14:paraId="40960351" w14:textId="77777777" w:rsidR="0026697E" w:rsidRPr="00611B8B" w:rsidRDefault="0026697E" w:rsidP="0026697E">
      <w:pPr>
        <w:rPr>
          <w:b/>
          <w:bCs/>
          <w:lang w:eastAsia="zh-CN"/>
        </w:rPr>
      </w:pPr>
      <w:r w:rsidRPr="00611B8B">
        <w:rPr>
          <w:szCs w:val="24"/>
          <w:lang w:eastAsia="zh-CN"/>
        </w:rPr>
        <w:t>1</w:t>
      </w:r>
      <w:r w:rsidRPr="00611B8B">
        <w:rPr>
          <w:lang w:eastAsia="zh-CN"/>
        </w:rPr>
        <w:tab/>
      </w:r>
      <w:r w:rsidRPr="00611B8B">
        <w:rPr>
          <w:rFonts w:hint="eastAsia"/>
          <w:lang w:eastAsia="zh-CN"/>
        </w:rPr>
        <w:t>在此方面有哪些密切相关的无线电技术？此类技术具备哪些可能构成认知无线电系统的功能？</w:t>
      </w:r>
    </w:p>
    <w:p w14:paraId="560A190F" w14:textId="77777777" w:rsidR="0026697E" w:rsidRPr="00611B8B" w:rsidRDefault="0026697E" w:rsidP="0026697E">
      <w:pPr>
        <w:rPr>
          <w:lang w:eastAsia="zh-CN"/>
        </w:rPr>
      </w:pPr>
      <w:r w:rsidRPr="00611B8B">
        <w:rPr>
          <w:lang w:eastAsia="zh-CN"/>
        </w:rPr>
        <w:t>2</w:t>
      </w:r>
      <w:r w:rsidRPr="00611B8B">
        <w:rPr>
          <w:b/>
          <w:bCs/>
          <w:lang w:eastAsia="zh-CN"/>
        </w:rPr>
        <w:tab/>
      </w:r>
      <w:r w:rsidRPr="00611B8B">
        <w:rPr>
          <w:rFonts w:hint="eastAsia"/>
          <w:lang w:eastAsia="zh-CN"/>
        </w:rPr>
        <w:t>哪些重要的技术特性、要求、性能改善和</w:t>
      </w:r>
      <w:r w:rsidRPr="00611B8B">
        <w:rPr>
          <w:lang w:eastAsia="zh-CN"/>
        </w:rPr>
        <w:t>/</w:t>
      </w:r>
      <w:r w:rsidRPr="00611B8B">
        <w:rPr>
          <w:rFonts w:hint="eastAsia"/>
          <w:lang w:eastAsia="zh-CN"/>
        </w:rPr>
        <w:t>或其它好处与认知无线电系统的实施相关？</w:t>
      </w:r>
    </w:p>
    <w:p w14:paraId="5C703E19" w14:textId="77777777" w:rsidR="0026697E" w:rsidRPr="00611B8B" w:rsidRDefault="0026697E" w:rsidP="0026697E">
      <w:pPr>
        <w:rPr>
          <w:lang w:eastAsia="zh-CN"/>
        </w:rPr>
      </w:pPr>
      <w:r w:rsidRPr="00611B8B">
        <w:rPr>
          <w:szCs w:val="24"/>
          <w:lang w:eastAsia="zh-CN"/>
        </w:rPr>
        <w:t>3</w:t>
      </w:r>
      <w:r w:rsidRPr="00611B8B">
        <w:rPr>
          <w:b/>
          <w:bCs/>
          <w:lang w:eastAsia="zh-CN"/>
        </w:rPr>
        <w:tab/>
      </w:r>
      <w:r w:rsidRPr="00611B8B">
        <w:rPr>
          <w:rFonts w:hint="eastAsia"/>
          <w:lang w:eastAsia="zh-CN"/>
        </w:rPr>
        <w:t>认知无线电系统有哪些潜在应用？对频谱管理有哪些影响？</w:t>
      </w:r>
    </w:p>
    <w:p w14:paraId="590B2344" w14:textId="77777777" w:rsidR="0026697E" w:rsidRPr="00611B8B" w:rsidRDefault="0026697E" w:rsidP="0026697E">
      <w:pPr>
        <w:rPr>
          <w:lang w:eastAsia="zh-CN"/>
        </w:rPr>
      </w:pPr>
      <w:r w:rsidRPr="00611B8B">
        <w:rPr>
          <w:szCs w:val="24"/>
          <w:lang w:eastAsia="zh-CN"/>
        </w:rPr>
        <w:t>4</w:t>
      </w:r>
      <w:r w:rsidRPr="00611B8B">
        <w:rPr>
          <w:b/>
          <w:bCs/>
          <w:szCs w:val="24"/>
          <w:lang w:eastAsia="zh-CN"/>
        </w:rPr>
        <w:tab/>
      </w:r>
      <w:r w:rsidRPr="00611B8B">
        <w:rPr>
          <w:rFonts w:hint="eastAsia"/>
          <w:lang w:eastAsia="zh-CN"/>
        </w:rPr>
        <w:t>认知无线电系统如何促进移动业务中无线电资源的有效利用？</w:t>
      </w:r>
    </w:p>
    <w:p w14:paraId="1B54CDE8" w14:textId="77777777" w:rsidR="0026697E" w:rsidRPr="00611B8B" w:rsidRDefault="0026697E" w:rsidP="0026697E">
      <w:pPr>
        <w:rPr>
          <w:lang w:eastAsia="zh-CN"/>
        </w:rPr>
      </w:pPr>
      <w:r w:rsidRPr="00611B8B">
        <w:rPr>
          <w:lang w:eastAsia="zh-CN"/>
        </w:rPr>
        <w:t>5</w:t>
      </w:r>
      <w:r w:rsidRPr="00611B8B">
        <w:rPr>
          <w:b/>
          <w:bCs/>
          <w:lang w:eastAsia="zh-CN"/>
        </w:rPr>
        <w:tab/>
      </w:r>
      <w:r w:rsidRPr="00611B8B">
        <w:rPr>
          <w:rFonts w:hint="eastAsia"/>
          <w:lang w:eastAsia="zh-CN"/>
        </w:rPr>
        <w:t>认知无线电系统在操作方面有哪些影响（包括隐私和鉴权问题）？</w:t>
      </w:r>
    </w:p>
    <w:p w14:paraId="1F6C0DD5" w14:textId="77777777" w:rsidR="0026697E" w:rsidRPr="00611B8B" w:rsidRDefault="0026697E" w:rsidP="0026697E">
      <w:pPr>
        <w:rPr>
          <w:lang w:eastAsia="zh-CN"/>
        </w:rPr>
      </w:pPr>
      <w:r w:rsidRPr="00611B8B">
        <w:rPr>
          <w:lang w:eastAsia="zh-CN"/>
        </w:rPr>
        <w:t>6</w:t>
      </w:r>
      <w:r w:rsidRPr="00611B8B">
        <w:rPr>
          <w:lang w:eastAsia="zh-CN"/>
        </w:rPr>
        <w:tab/>
      </w:r>
      <w:r w:rsidRPr="00611B8B">
        <w:rPr>
          <w:rFonts w:hint="eastAsia"/>
          <w:lang w:eastAsia="zh-CN"/>
        </w:rPr>
        <w:t>哪些认知能力和</w:t>
      </w:r>
      <w:r w:rsidRPr="00611B8B">
        <w:rPr>
          <w:lang w:eastAsia="zh-CN"/>
        </w:rPr>
        <w:t>CRS</w:t>
      </w:r>
      <w:r w:rsidRPr="00611B8B">
        <w:rPr>
          <w:rFonts w:hint="eastAsia"/>
          <w:lang w:eastAsia="zh-CN"/>
        </w:rPr>
        <w:t>技术可促进移动业务与其它业务（如广播、卫星移动或固定业务、以及无源业务、空间业务（空对地）和安全业务，同时顾及所有这些业务的特异性）之间的共用和兼容？</w:t>
      </w:r>
    </w:p>
    <w:p w14:paraId="0F5B61F9" w14:textId="77777777" w:rsidR="0026697E" w:rsidRPr="00611B8B" w:rsidRDefault="0026697E" w:rsidP="00451F6E">
      <w:pPr>
        <w:keepNext/>
        <w:rPr>
          <w:lang w:eastAsia="zh-CN"/>
        </w:rPr>
      </w:pPr>
      <w:r w:rsidRPr="00611B8B">
        <w:rPr>
          <w:lang w:eastAsia="zh-CN"/>
        </w:rPr>
        <w:lastRenderedPageBreak/>
        <w:t>7</w:t>
      </w:r>
      <w:r w:rsidRPr="00611B8B">
        <w:rPr>
          <w:b/>
          <w:bCs/>
          <w:lang w:eastAsia="zh-CN"/>
        </w:rPr>
        <w:tab/>
      </w:r>
      <w:r w:rsidRPr="00611B8B">
        <w:rPr>
          <w:rFonts w:hint="eastAsia"/>
          <w:lang w:eastAsia="zh-CN"/>
        </w:rPr>
        <w:t>能够促进移动业务系统共存的认知能力和</w:t>
      </w:r>
      <w:r w:rsidRPr="00611B8B">
        <w:rPr>
          <w:lang w:eastAsia="zh-CN"/>
        </w:rPr>
        <w:t>CRS</w:t>
      </w:r>
      <w:r w:rsidRPr="00611B8B">
        <w:rPr>
          <w:rFonts w:hint="eastAsia"/>
          <w:lang w:eastAsia="zh-CN"/>
        </w:rPr>
        <w:t>技术有哪些？</w:t>
      </w:r>
    </w:p>
    <w:p w14:paraId="3FCA4CC6" w14:textId="77777777" w:rsidR="0026697E" w:rsidRPr="00611B8B" w:rsidRDefault="0026697E" w:rsidP="0026697E">
      <w:pPr>
        <w:rPr>
          <w:lang w:eastAsia="zh-CN"/>
        </w:rPr>
      </w:pPr>
      <w:r w:rsidRPr="00611B8B">
        <w:rPr>
          <w:lang w:eastAsia="zh-CN"/>
        </w:rPr>
        <w:t>8</w:t>
      </w:r>
      <w:r w:rsidRPr="00611B8B">
        <w:rPr>
          <w:lang w:eastAsia="zh-CN"/>
        </w:rPr>
        <w:tab/>
      </w:r>
      <w:r w:rsidRPr="00611B8B">
        <w:rPr>
          <w:rFonts w:hint="eastAsia"/>
          <w:lang w:eastAsia="zh-CN"/>
        </w:rPr>
        <w:t>在陆地移动业务中引入</w:t>
      </w:r>
      <w:r w:rsidRPr="00611B8B">
        <w:rPr>
          <w:lang w:eastAsia="zh-CN"/>
        </w:rPr>
        <w:t>CRS</w:t>
      </w:r>
      <w:r w:rsidRPr="00611B8B">
        <w:rPr>
          <w:rFonts w:hint="eastAsia"/>
          <w:lang w:eastAsia="zh-CN"/>
        </w:rPr>
        <w:t>技术需要考虑哪些因素？</w:t>
      </w:r>
    </w:p>
    <w:p w14:paraId="4EF00E10" w14:textId="77777777" w:rsidR="0026697E" w:rsidRPr="00F143EB" w:rsidRDefault="0026697E" w:rsidP="0026697E">
      <w:pPr>
        <w:pStyle w:val="call0"/>
        <w:rPr>
          <w:rFonts w:ascii="STKaiti" w:eastAsia="STKaiti" w:hAnsi="STKaiti"/>
          <w:i w:val="0"/>
          <w:iCs/>
          <w:lang w:eastAsia="zh-CN"/>
        </w:rPr>
      </w:pPr>
      <w:r w:rsidRPr="00F143EB">
        <w:rPr>
          <w:rFonts w:ascii="STKaiti" w:eastAsia="STKaiti" w:hAnsi="STKaiti" w:hint="eastAsia"/>
          <w:i w:val="0"/>
          <w:iCs/>
          <w:lang w:eastAsia="zh-CN"/>
        </w:rPr>
        <w:t>进一步做出决定</w:t>
      </w:r>
    </w:p>
    <w:p w14:paraId="6A585640" w14:textId="77777777" w:rsidR="0026697E" w:rsidRPr="00611B8B" w:rsidRDefault="0026697E" w:rsidP="0026697E">
      <w:pPr>
        <w:rPr>
          <w:lang w:eastAsia="zh-CN"/>
        </w:rPr>
      </w:pPr>
      <w:r w:rsidRPr="00611B8B">
        <w:rPr>
          <w:lang w:eastAsia="zh-CN"/>
        </w:rPr>
        <w:t>1</w:t>
      </w:r>
      <w:r w:rsidRPr="00611B8B">
        <w:rPr>
          <w:lang w:eastAsia="zh-CN"/>
        </w:rPr>
        <w:tab/>
      </w:r>
      <w:r w:rsidRPr="00611B8B">
        <w:rPr>
          <w:rFonts w:hint="eastAsia"/>
          <w:lang w:eastAsia="zh-CN"/>
        </w:rPr>
        <w:t>应将上述研究结果纳入一种或多种建议书、</w:t>
      </w:r>
      <w:proofErr w:type="gramStart"/>
      <w:r w:rsidRPr="00611B8B">
        <w:rPr>
          <w:rFonts w:hint="eastAsia"/>
          <w:lang w:eastAsia="zh-CN"/>
        </w:rPr>
        <w:t>报告或手册中；</w:t>
      </w:r>
      <w:proofErr w:type="gramEnd"/>
    </w:p>
    <w:p w14:paraId="59F1B84E" w14:textId="4134D780" w:rsidR="0026697E" w:rsidRPr="00611B8B" w:rsidRDefault="0026697E" w:rsidP="0026697E">
      <w:pPr>
        <w:rPr>
          <w:szCs w:val="24"/>
          <w:lang w:eastAsia="zh-CN"/>
        </w:rPr>
      </w:pPr>
      <w:r w:rsidRPr="00611B8B">
        <w:rPr>
          <w:lang w:eastAsia="zh-CN"/>
        </w:rPr>
        <w:t>2</w:t>
      </w:r>
      <w:r w:rsidRPr="00611B8B">
        <w:rPr>
          <w:lang w:eastAsia="zh-CN"/>
        </w:rPr>
        <w:tab/>
      </w:r>
      <w:r w:rsidRPr="00611B8B">
        <w:rPr>
          <w:rFonts w:hint="eastAsia"/>
          <w:lang w:eastAsia="zh-CN"/>
        </w:rPr>
        <w:t>以上研究应在</w:t>
      </w:r>
      <w:r w:rsidRPr="00611B8B">
        <w:rPr>
          <w:lang w:eastAsia="zh-CN"/>
        </w:rPr>
        <w:t>202</w:t>
      </w:r>
      <w:r w:rsidR="00451F6E">
        <w:rPr>
          <w:lang w:eastAsia="zh-CN"/>
        </w:rPr>
        <w:t>7</w:t>
      </w:r>
      <w:r w:rsidRPr="00611B8B">
        <w:rPr>
          <w:rFonts w:hint="eastAsia"/>
          <w:lang w:eastAsia="zh-CN"/>
        </w:rPr>
        <w:t>年之前完成。</w:t>
      </w:r>
    </w:p>
    <w:p w14:paraId="2B917474" w14:textId="5ACDF60B" w:rsidR="0007389C" w:rsidRDefault="0026697E" w:rsidP="00B235BA">
      <w:pPr>
        <w:spacing w:before="480"/>
        <w:rPr>
          <w:lang w:eastAsia="zh-CN"/>
        </w:rPr>
      </w:pPr>
      <w:r w:rsidRPr="00611B8B">
        <w:rPr>
          <w:rFonts w:hint="eastAsia"/>
          <w:lang w:eastAsia="zh-CN"/>
        </w:rPr>
        <w:t>类别：</w:t>
      </w:r>
      <w:r w:rsidRPr="00611B8B">
        <w:rPr>
          <w:lang w:eastAsia="zh-CN"/>
        </w:rPr>
        <w:t>S2</w:t>
      </w:r>
    </w:p>
    <w:sectPr w:rsidR="0007389C" w:rsidSect="00B235BA">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4" w:code="9"/>
      <w:pgMar w:top="1134" w:right="1134" w:bottom="992"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F359" w14:textId="77777777" w:rsidR="00BE343F" w:rsidRDefault="00BE343F">
      <w:r>
        <w:separator/>
      </w:r>
    </w:p>
  </w:endnote>
  <w:endnote w:type="continuationSeparator" w:id="0">
    <w:p w14:paraId="2FB7A19C" w14:textId="77777777" w:rsidR="00BE343F" w:rsidRDefault="00BE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98E0" w14:textId="77777777" w:rsidR="004753FE" w:rsidRDefault="00475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22D9" w14:textId="0C664F5B" w:rsidR="00BE343F" w:rsidRPr="00E47070" w:rsidRDefault="00BE343F" w:rsidP="00E47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B09D" w14:textId="10D0B2E1" w:rsidR="00BE343F" w:rsidRPr="004753FE" w:rsidRDefault="00BE343F" w:rsidP="00475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0D26" w14:textId="77777777" w:rsidR="00BE343F" w:rsidRDefault="00BE343F">
      <w:r>
        <w:t>____________________</w:t>
      </w:r>
    </w:p>
  </w:footnote>
  <w:footnote w:type="continuationSeparator" w:id="0">
    <w:p w14:paraId="763761F1" w14:textId="77777777" w:rsidR="00BE343F" w:rsidRDefault="00BE3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B647" w14:textId="77777777" w:rsidR="00BE343F" w:rsidRPr="00165B71" w:rsidRDefault="00BE343F"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BCAA" w14:textId="77777777" w:rsidR="00BE343F" w:rsidRPr="00165B71" w:rsidRDefault="00BE343F">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4753FE">
      <w:rPr>
        <w:iCs/>
        <w:noProof/>
        <w:sz w:val="18"/>
        <w:szCs w:val="18"/>
      </w:rPr>
      <w:t>- 2 -</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64DE" w14:textId="316B0BA0" w:rsidR="00BE343F" w:rsidRPr="004753FE" w:rsidRDefault="00BE343F" w:rsidP="00475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595403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1067927">
    <w:abstractNumId w:val="7"/>
  </w:num>
  <w:num w:numId="3" w16cid:durableId="607785153">
    <w:abstractNumId w:val="5"/>
  </w:num>
  <w:num w:numId="4" w16cid:durableId="601450124">
    <w:abstractNumId w:val="6"/>
  </w:num>
  <w:num w:numId="5" w16cid:durableId="422410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403E"/>
    <w:rsid w:val="0010670D"/>
    <w:rsid w:val="0011017A"/>
    <w:rsid w:val="0011265F"/>
    <w:rsid w:val="00117282"/>
    <w:rsid w:val="00117389"/>
    <w:rsid w:val="00121C2D"/>
    <w:rsid w:val="0012700F"/>
    <w:rsid w:val="00134404"/>
    <w:rsid w:val="00144DFB"/>
    <w:rsid w:val="00160635"/>
    <w:rsid w:val="00164B62"/>
    <w:rsid w:val="00165B71"/>
    <w:rsid w:val="001742EE"/>
    <w:rsid w:val="00187CA3"/>
    <w:rsid w:val="00196710"/>
    <w:rsid w:val="00196770"/>
    <w:rsid w:val="00197324"/>
    <w:rsid w:val="001B351B"/>
    <w:rsid w:val="001B42C9"/>
    <w:rsid w:val="001C06DB"/>
    <w:rsid w:val="001C172C"/>
    <w:rsid w:val="001C6971"/>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4EB4"/>
    <w:rsid w:val="00235A29"/>
    <w:rsid w:val="00241526"/>
    <w:rsid w:val="002443A2"/>
    <w:rsid w:val="00263C7F"/>
    <w:rsid w:val="002640F3"/>
    <w:rsid w:val="0026697E"/>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16935"/>
    <w:rsid w:val="003224F2"/>
    <w:rsid w:val="00325409"/>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51F6E"/>
    <w:rsid w:val="004623F7"/>
    <w:rsid w:val="004753FE"/>
    <w:rsid w:val="00480F51"/>
    <w:rsid w:val="00481124"/>
    <w:rsid w:val="004815EB"/>
    <w:rsid w:val="004821BC"/>
    <w:rsid w:val="00482BC0"/>
    <w:rsid w:val="00487569"/>
    <w:rsid w:val="0049305F"/>
    <w:rsid w:val="00496864"/>
    <w:rsid w:val="00496920"/>
    <w:rsid w:val="004A38B2"/>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7D3E"/>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156B"/>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2629"/>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4336"/>
    <w:rsid w:val="00A7596D"/>
    <w:rsid w:val="00A865BA"/>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0B62"/>
    <w:rsid w:val="00B13B03"/>
    <w:rsid w:val="00B1412F"/>
    <w:rsid w:val="00B20776"/>
    <w:rsid w:val="00B218D1"/>
    <w:rsid w:val="00B235BA"/>
    <w:rsid w:val="00B34CF9"/>
    <w:rsid w:val="00B37559"/>
    <w:rsid w:val="00B4054B"/>
    <w:rsid w:val="00B419F6"/>
    <w:rsid w:val="00B579B0"/>
    <w:rsid w:val="00B57D11"/>
    <w:rsid w:val="00B649D7"/>
    <w:rsid w:val="00B76789"/>
    <w:rsid w:val="00B81C2F"/>
    <w:rsid w:val="00B90743"/>
    <w:rsid w:val="00B90C45"/>
    <w:rsid w:val="00B933BE"/>
    <w:rsid w:val="00BB2708"/>
    <w:rsid w:val="00BD371E"/>
    <w:rsid w:val="00BD6738"/>
    <w:rsid w:val="00BD7E5E"/>
    <w:rsid w:val="00BE17A1"/>
    <w:rsid w:val="00BE343F"/>
    <w:rsid w:val="00BE4048"/>
    <w:rsid w:val="00BE63DB"/>
    <w:rsid w:val="00BE6574"/>
    <w:rsid w:val="00BF17EE"/>
    <w:rsid w:val="00C07319"/>
    <w:rsid w:val="00C16FD2"/>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A7F17"/>
    <w:rsid w:val="00CB3771"/>
    <w:rsid w:val="00CB44BF"/>
    <w:rsid w:val="00CB5153"/>
    <w:rsid w:val="00CC0FB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6FC5"/>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47070"/>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E03A0"/>
    <w:rsid w:val="00EE4D9B"/>
    <w:rsid w:val="00F41092"/>
    <w:rsid w:val="00F424BF"/>
    <w:rsid w:val="00F44FC3"/>
    <w:rsid w:val="00F46107"/>
    <w:rsid w:val="00F468C5"/>
    <w:rsid w:val="00F52F39"/>
    <w:rsid w:val="00F55884"/>
    <w:rsid w:val="00F6184F"/>
    <w:rsid w:val="00F6446D"/>
    <w:rsid w:val="00F8310E"/>
    <w:rsid w:val="00F873B0"/>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1">
    <w:name w:val="Unresolved Mention1"/>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 w:type="table" w:customStyle="1" w:styleId="TableGrid1">
    <w:name w:val="Table Grid1"/>
    <w:basedOn w:val="TableNormal"/>
    <w:next w:val="TableGrid"/>
    <w:rsid w:val="002669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6697E"/>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cs="Times New Roman"/>
      <w:sz w:val="16"/>
      <w:szCs w:val="20"/>
      <w:lang w:val="en-GB"/>
    </w:rPr>
  </w:style>
  <w:style w:type="character" w:customStyle="1" w:styleId="BodyTextIndentChar">
    <w:name w:val="Body Text Indent Char"/>
    <w:basedOn w:val="DefaultParagraphFont"/>
    <w:link w:val="BodyTextIndent"/>
    <w:rsid w:val="0026697E"/>
    <w:rPr>
      <w:rFonts w:ascii="Times New Roman" w:eastAsia="Times New Roman" w:hAnsi="Times New Roman" w:cs="Times New Roman"/>
      <w:sz w:val="16"/>
      <w:lang w:val="en-GB" w:eastAsia="en-US"/>
    </w:rPr>
  </w:style>
  <w:style w:type="character" w:customStyle="1" w:styleId="HeaderChar">
    <w:name w:val="Header Char"/>
    <w:basedOn w:val="DefaultParagraphFont"/>
    <w:link w:val="Header"/>
    <w:rsid w:val="0026697E"/>
    <w:rPr>
      <w:sz w:val="24"/>
      <w:szCs w:val="22"/>
      <w:lang w:val="en-US" w:eastAsia="en-US"/>
    </w:rPr>
  </w:style>
  <w:style w:type="paragraph" w:customStyle="1" w:styleId="Normalsplit">
    <w:name w:val="Normal_split"/>
    <w:basedOn w:val="Normal"/>
    <w:qFormat/>
    <w:rsid w:val="0026697E"/>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table" w:styleId="GridTable1Light-Accent1">
    <w:name w:val="Grid Table 1 Light Accent 1"/>
    <w:basedOn w:val="TableNormal"/>
    <w:uiPriority w:val="46"/>
    <w:rsid w:val="0026697E"/>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6697E"/>
    <w:pPr>
      <w:ind w:left="720"/>
      <w:contextualSpacing/>
    </w:pPr>
    <w:rPr>
      <w:rFonts w:ascii="Times New Roman" w:eastAsia="Times New Roman" w:hAnsi="Times New Roman"/>
    </w:rPr>
  </w:style>
  <w:style w:type="paragraph" w:customStyle="1" w:styleId="call0">
    <w:name w:val="call"/>
    <w:basedOn w:val="Normal"/>
    <w:next w:val="Normal"/>
    <w:rsid w:val="0026697E"/>
    <w:pPr>
      <w:keepNext/>
      <w:keepLines/>
      <w:overflowPunct/>
      <w:autoSpaceDE/>
      <w:autoSpaceDN/>
      <w:adjustRightInd/>
      <w:spacing w:line="240" w:lineRule="auto"/>
      <w:ind w:left="794"/>
      <w:jc w:val="left"/>
      <w:textAlignment w:val="auto"/>
    </w:pPr>
    <w:rPr>
      <w:rFonts w:ascii="Times New Roman" w:eastAsia="Batang" w:hAnsi="Times New Roman" w:cs="Times New Roman"/>
      <w:i/>
      <w:szCs w:val="20"/>
      <w:lang w:val="en-GB"/>
    </w:rPr>
  </w:style>
  <w:style w:type="paragraph" w:customStyle="1" w:styleId="Char">
    <w:name w:val="Char"/>
    <w:basedOn w:val="Normal"/>
    <w:rsid w:val="0026697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paragraph" w:customStyle="1" w:styleId="StyleCallLatinSimSunItalic">
    <w:name w:val="Style Call + (Latin) SimSun Italic"/>
    <w:basedOn w:val="Call"/>
    <w:rsid w:val="0026697E"/>
    <w:rPr>
      <w:rFonts w:ascii="SimSun" w:eastAsia="STKaiti" w:hAnsi="SimSun"/>
      <w:i w:val="0"/>
      <w:iCs/>
    </w:rPr>
  </w:style>
  <w:style w:type="paragraph" w:customStyle="1" w:styleId="StyleCallItalic">
    <w:name w:val="Style Call + Italic"/>
    <w:basedOn w:val="Call"/>
    <w:rsid w:val="0026697E"/>
    <w:rPr>
      <w:rFonts w:ascii="Times New Roman" w:eastAsia="STKaiti" w:hAnsi="Times New Roman"/>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4E01A-2E21-40C6-AE6E-3ED02EF8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759</Words>
  <Characters>169</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Author</cp:lastModifiedBy>
  <cp:revision>5</cp:revision>
  <cp:lastPrinted>2019-09-18T12:09:00Z</cp:lastPrinted>
  <dcterms:created xsi:type="dcterms:W3CDTF">2019-12-04T12:09:00Z</dcterms:created>
  <dcterms:modified xsi:type="dcterms:W3CDTF">2023-11-01T15:40:00Z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