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1DFD9" w14:textId="7D61496F" w:rsidR="0045479F" w:rsidRPr="00402662" w:rsidRDefault="0045479F" w:rsidP="00402662">
      <w:pPr>
        <w:pStyle w:val="QuestionNoBR"/>
        <w:rPr>
          <w:rFonts w:asciiTheme="majorBidi" w:hAnsiTheme="majorBidi" w:cstheme="majorBidi"/>
          <w:lang w:val="es-ES_tradnl" w:eastAsia="ja-JP"/>
        </w:rPr>
      </w:pPr>
      <w:r w:rsidRPr="00402662">
        <w:rPr>
          <w:rFonts w:asciiTheme="majorBidi" w:hAnsiTheme="majorBidi" w:cstheme="majorBidi"/>
          <w:lang w:val="es-ES_tradnl" w:eastAsia="ja-JP"/>
        </w:rPr>
        <w:t>CUESTIÓN uIT-R 209-</w:t>
      </w:r>
      <w:r w:rsidR="00C35718" w:rsidRPr="00402662">
        <w:rPr>
          <w:rFonts w:asciiTheme="majorBidi" w:hAnsiTheme="majorBidi" w:cstheme="majorBidi"/>
          <w:lang w:val="es-ES_tradnl" w:eastAsia="ja-JP"/>
        </w:rPr>
        <w:t>6</w:t>
      </w:r>
      <w:r w:rsidRPr="00402662">
        <w:rPr>
          <w:rFonts w:asciiTheme="majorBidi" w:hAnsiTheme="majorBidi" w:cstheme="majorBidi"/>
          <w:lang w:val="es-ES_tradnl" w:eastAsia="ja-JP"/>
        </w:rPr>
        <w:t>/5</w:t>
      </w:r>
    </w:p>
    <w:p w14:paraId="5BB57779" w14:textId="77777777" w:rsidR="0045479F" w:rsidRPr="00402662" w:rsidRDefault="0045479F" w:rsidP="00402662">
      <w:pPr>
        <w:pStyle w:val="Questiontitle"/>
        <w:rPr>
          <w:rFonts w:asciiTheme="majorBidi" w:hAnsiTheme="majorBidi" w:cstheme="majorBidi"/>
          <w:b w:val="0"/>
          <w:szCs w:val="20"/>
          <w:lang w:val="es-ES_tradnl"/>
        </w:rPr>
      </w:pPr>
      <w:r w:rsidRPr="00402662">
        <w:rPr>
          <w:rFonts w:asciiTheme="majorBidi" w:hAnsiTheme="majorBidi" w:cstheme="majorBidi"/>
          <w:szCs w:val="20"/>
          <w:lang w:val="es-ES_tradnl"/>
        </w:rPr>
        <w:t>Utilización de los servicios móviles, de aficionados y de aficionados por satélite</w:t>
      </w:r>
      <w:r w:rsidRPr="00402662">
        <w:rPr>
          <w:rFonts w:asciiTheme="majorBidi" w:hAnsiTheme="majorBidi" w:cstheme="majorBidi"/>
          <w:szCs w:val="20"/>
          <w:lang w:val="es-ES_tradnl"/>
        </w:rPr>
        <w:br/>
        <w:t>para facilitar las radiocomunicaciones en casos de catástrofe</w:t>
      </w:r>
    </w:p>
    <w:p w14:paraId="5BB54F85" w14:textId="77777777" w:rsidR="0045479F" w:rsidRPr="00402662" w:rsidRDefault="0045479F" w:rsidP="00402662">
      <w:pPr>
        <w:pStyle w:val="Questiondate"/>
        <w:spacing w:line="240" w:lineRule="auto"/>
        <w:rPr>
          <w:rFonts w:ascii="Times New Roman" w:hAnsi="Times New Roman" w:cs="Times New Roman"/>
          <w:i w:val="0"/>
          <w:iCs/>
          <w:lang w:val="es-ES_tradnl"/>
        </w:rPr>
      </w:pPr>
      <w:r w:rsidRPr="00402662">
        <w:rPr>
          <w:rFonts w:ascii="Times New Roman" w:hAnsi="Times New Roman" w:cs="Times New Roman"/>
          <w:i w:val="0"/>
          <w:iCs/>
          <w:lang w:val="es-ES_tradnl"/>
        </w:rPr>
        <w:t>(1995-1998-2006-2007-2012-2015-2019)</w:t>
      </w:r>
    </w:p>
    <w:p w14:paraId="55B8971A" w14:textId="77777777" w:rsidR="0045479F" w:rsidRPr="00402662" w:rsidRDefault="0045479F" w:rsidP="00402662">
      <w:pPr>
        <w:spacing w:before="400" w:line="240" w:lineRule="auto"/>
        <w:rPr>
          <w:rFonts w:asciiTheme="majorBidi" w:hAnsiTheme="majorBidi" w:cstheme="majorBidi"/>
          <w:szCs w:val="24"/>
          <w:lang w:val="es-ES_tradnl"/>
        </w:rPr>
      </w:pPr>
      <w:r w:rsidRPr="00402662">
        <w:rPr>
          <w:rFonts w:asciiTheme="majorBidi" w:hAnsiTheme="majorBidi" w:cstheme="majorBidi"/>
          <w:szCs w:val="24"/>
          <w:lang w:val="es-ES_tradnl"/>
        </w:rPr>
        <w:t>La Asamblea de Radiocomunicaciones de la UIT,</w:t>
      </w:r>
    </w:p>
    <w:p w14:paraId="2589AEF7" w14:textId="77777777" w:rsidR="0045479F" w:rsidRPr="00402662" w:rsidRDefault="0045479F" w:rsidP="00402662">
      <w:pPr>
        <w:pStyle w:val="call0"/>
        <w:rPr>
          <w:rFonts w:asciiTheme="majorBidi" w:hAnsiTheme="majorBidi" w:cstheme="majorBidi"/>
        </w:rPr>
      </w:pPr>
      <w:r w:rsidRPr="00402662">
        <w:rPr>
          <w:rFonts w:asciiTheme="majorBidi" w:hAnsiTheme="majorBidi" w:cstheme="majorBidi"/>
        </w:rPr>
        <w:t>considerando</w:t>
      </w:r>
    </w:p>
    <w:p w14:paraId="2E0A1080" w14:textId="25E0E645" w:rsidR="0045479F" w:rsidRPr="00402662" w:rsidRDefault="0045479F" w:rsidP="00402662">
      <w:pPr>
        <w:spacing w:before="120" w:line="240" w:lineRule="auto"/>
        <w:rPr>
          <w:rFonts w:asciiTheme="majorBidi" w:hAnsiTheme="majorBidi" w:cstheme="majorBidi"/>
          <w:szCs w:val="24"/>
          <w:lang w:val="es-ES_tradnl"/>
        </w:rPr>
      </w:pPr>
      <w:bookmarkStart w:id="0" w:name="_Hlk19626562"/>
      <w:r w:rsidRPr="00402662">
        <w:rPr>
          <w:rFonts w:asciiTheme="majorBidi" w:hAnsiTheme="majorBidi" w:cstheme="majorBidi"/>
          <w:i/>
          <w:iCs/>
          <w:lang w:val="es-ES_tradnl"/>
        </w:rPr>
        <w:t>a)</w:t>
      </w:r>
      <w:r w:rsidRPr="00402662">
        <w:rPr>
          <w:rFonts w:asciiTheme="majorBidi" w:hAnsiTheme="majorBidi" w:cstheme="majorBidi"/>
          <w:lang w:val="es-ES_tradnl"/>
        </w:rPr>
        <w:tab/>
      </w:r>
      <w:bookmarkStart w:id="1" w:name="_Toc406754239"/>
      <w:r w:rsidRPr="00402662">
        <w:rPr>
          <w:rFonts w:asciiTheme="majorBidi" w:hAnsiTheme="majorBidi" w:cstheme="majorBidi"/>
          <w:lang w:val="es-ES_tradnl"/>
        </w:rPr>
        <w:t>la Resolución 136 (Rev. Dubái, 2018)</w:t>
      </w:r>
      <w:bookmarkEnd w:id="1"/>
      <w:r w:rsidRPr="00402662">
        <w:rPr>
          <w:rFonts w:asciiTheme="majorBidi" w:hAnsiTheme="majorBidi" w:cstheme="majorBidi"/>
          <w:lang w:val="es-ES_tradnl"/>
        </w:rPr>
        <w:t xml:space="preserve"> de la Conferencia de Plenipotenciarios</w:t>
      </w:r>
      <w:r w:rsidRPr="00402662">
        <w:rPr>
          <w:rFonts w:asciiTheme="majorBidi" w:hAnsiTheme="majorBidi" w:cstheme="majorBidi"/>
          <w:szCs w:val="24"/>
          <w:lang w:val="es-ES_tradnl"/>
        </w:rPr>
        <w:t xml:space="preserve">, </w:t>
      </w:r>
      <w:r w:rsidRPr="00402662">
        <w:rPr>
          <w:rFonts w:asciiTheme="majorBidi" w:hAnsiTheme="majorBidi" w:cstheme="majorBidi"/>
          <w:lang w:val="es-ES_tradnl"/>
        </w:rPr>
        <w:t xml:space="preserve">sobre la </w:t>
      </w:r>
      <w:bookmarkStart w:id="2" w:name="_Toc406754240"/>
      <w:r w:rsidRPr="00402662">
        <w:rPr>
          <w:rFonts w:asciiTheme="majorBidi" w:hAnsiTheme="majorBidi" w:cstheme="majorBidi"/>
          <w:szCs w:val="24"/>
          <w:lang w:val="es-ES_tradnl"/>
        </w:rPr>
        <w:t>utilización de las telecomunicaciones/tecnologías de la información y la comunicación al servicio de la asistencia humanitaria y en el control y la gestión de situaciones de emergencia y catástrofes, incluidas las situaciones de emergencia sanitaria, la alerta temprana, la prevención, la mitigación y las operaciones de socorro</w:t>
      </w:r>
      <w:r w:rsidR="00604BE4">
        <w:rPr>
          <w:rFonts w:asciiTheme="majorBidi" w:hAnsiTheme="majorBidi" w:cstheme="majorBidi"/>
          <w:szCs w:val="24"/>
          <w:lang w:val="es-ES_tradnl"/>
        </w:rPr>
        <w:t>;</w:t>
      </w:r>
    </w:p>
    <w:p w14:paraId="5327BF03" w14:textId="0C3CC25E" w:rsidR="0045479F" w:rsidRPr="00402662" w:rsidRDefault="0045479F" w:rsidP="00402662">
      <w:pPr>
        <w:spacing w:before="120" w:line="240" w:lineRule="auto"/>
        <w:rPr>
          <w:rFonts w:asciiTheme="majorBidi" w:hAnsiTheme="majorBidi" w:cstheme="majorBidi"/>
          <w:lang w:val="es-ES_tradnl"/>
        </w:rPr>
      </w:pPr>
      <w:bookmarkStart w:id="3" w:name="_Hlk19625019"/>
      <w:bookmarkEnd w:id="2"/>
      <w:r w:rsidRPr="00402662">
        <w:rPr>
          <w:rFonts w:asciiTheme="majorBidi" w:hAnsiTheme="majorBidi" w:cstheme="majorBidi"/>
          <w:i/>
          <w:iCs/>
          <w:lang w:val="es-ES_tradnl"/>
        </w:rPr>
        <w:t>b)</w:t>
      </w:r>
      <w:r w:rsidRPr="00402662">
        <w:rPr>
          <w:rFonts w:asciiTheme="majorBidi" w:hAnsiTheme="majorBidi" w:cstheme="majorBidi"/>
          <w:lang w:val="es-ES_tradnl"/>
        </w:rPr>
        <w:tab/>
        <w:t xml:space="preserve">la Resolución 43 (Rev. Buenos Aires, 2017), en la que se </w:t>
      </w:r>
      <w:bookmarkEnd w:id="3"/>
      <w:r w:rsidRPr="00402662">
        <w:rPr>
          <w:rFonts w:asciiTheme="majorBidi" w:hAnsiTheme="majorBidi" w:cstheme="majorBidi"/>
          <w:lang w:val="es-ES_tradnl"/>
        </w:rPr>
        <w:t>encarga al Director de la BDT que, en estrecha colaboración con los Directores de la Oficina de Radiocomunicaciones (BR) y de la Oficina de Normalización de las Telecomunicaciones (TSB), así como las organizaciones de telecomunicaciones regionales pertinentes, siga alentando y prestando asistencia a los países en desarrollo para implantar los sistemas IMT y las redes futuras, brinde asistencia a las Administraciones para el uso e interpretación de las Recomendaciones de la UIT en relación con las IMT y las redes futuras, adoptadas por el UIT-T y el UIT-R, etc.</w:t>
      </w:r>
      <w:r w:rsidRPr="00402662">
        <w:rPr>
          <w:rFonts w:asciiTheme="majorBidi" w:hAnsiTheme="majorBidi" w:cstheme="majorBidi"/>
          <w:sz w:val="20"/>
          <w:szCs w:val="20"/>
          <w:lang w:val="es-ES_tradnl"/>
        </w:rPr>
        <w:t>;</w:t>
      </w:r>
    </w:p>
    <w:bookmarkEnd w:id="0"/>
    <w:p w14:paraId="36D7BEFE" w14:textId="37CE758B" w:rsidR="0045479F" w:rsidRPr="00402662" w:rsidRDefault="0045479F" w:rsidP="00604BE4">
      <w:pPr>
        <w:tabs>
          <w:tab w:val="clear" w:pos="794"/>
          <w:tab w:val="clear" w:pos="1191"/>
          <w:tab w:val="clear" w:pos="1588"/>
          <w:tab w:val="clear" w:pos="1985"/>
          <w:tab w:val="left" w:pos="851"/>
          <w:tab w:val="left" w:pos="1871"/>
          <w:tab w:val="left" w:pos="2268"/>
        </w:tabs>
        <w:spacing w:before="120" w:line="240" w:lineRule="auto"/>
        <w:rPr>
          <w:rFonts w:ascii="Times New Roman" w:hAnsi="Times New Roman" w:cs="Times New Roman"/>
          <w:szCs w:val="24"/>
          <w:lang w:val="es-ES_tradnl"/>
        </w:rPr>
      </w:pPr>
      <w:r w:rsidRPr="00402662">
        <w:rPr>
          <w:rFonts w:ascii="Times New Roman" w:hAnsi="Times New Roman" w:cs="Times New Roman"/>
          <w:i/>
          <w:iCs/>
          <w:szCs w:val="24"/>
          <w:lang w:val="es-ES_tradnl"/>
        </w:rPr>
        <w:t>c)</w:t>
      </w:r>
      <w:r w:rsidRPr="00402662">
        <w:rPr>
          <w:rFonts w:ascii="Times New Roman" w:hAnsi="Times New Roman" w:cs="Times New Roman"/>
          <w:szCs w:val="24"/>
          <w:lang w:val="es-ES_tradnl"/>
        </w:rPr>
        <w:tab/>
        <w:t xml:space="preserve">la Resolución </w:t>
      </w:r>
      <w:r w:rsidRPr="00402662">
        <w:rPr>
          <w:rFonts w:ascii="Times New Roman" w:hAnsi="Times New Roman" w:cs="Times New Roman"/>
          <w:b/>
          <w:bCs/>
          <w:szCs w:val="24"/>
          <w:lang w:val="es-ES_tradnl"/>
        </w:rPr>
        <w:t>647 (Rev.CMR-15)</w:t>
      </w:r>
      <w:r w:rsidRPr="00402662">
        <w:rPr>
          <w:rFonts w:ascii="Times New Roman" w:hAnsi="Times New Roman" w:cs="Times New Roman"/>
          <w:szCs w:val="24"/>
          <w:lang w:val="es-ES_tradnl"/>
        </w:rPr>
        <w:t xml:space="preserve"> sobre </w:t>
      </w:r>
      <w:r w:rsidRPr="00402662">
        <w:rPr>
          <w:rFonts w:asciiTheme="majorBidi" w:hAnsiTheme="majorBidi" w:cstheme="majorBidi"/>
          <w:lang w:val="es-ES_tradnl"/>
        </w:rPr>
        <w:t xml:space="preserve">los aspectos de las radiocomunicaciones, incluidas </w:t>
      </w:r>
      <w:r w:rsidRPr="00402662">
        <w:rPr>
          <w:rFonts w:ascii="Times New Roman" w:hAnsi="Times New Roman" w:cs="Times New Roman"/>
          <w:szCs w:val="24"/>
          <w:lang w:val="es-ES_tradnl"/>
        </w:rPr>
        <w:t xml:space="preserve">directrices sobre gestión del espectro para </w:t>
      </w:r>
      <w:r w:rsidRPr="00402662">
        <w:rPr>
          <w:rFonts w:asciiTheme="majorBidi" w:hAnsiTheme="majorBidi" w:cstheme="majorBidi"/>
          <w:lang w:val="es-ES_tradnl"/>
        </w:rPr>
        <w:t>la alerta temprana, la predicción, detección y mitigación de los efectos de las catástrofes y las operaciones de socorro relacionadas con las emergencias y las catástrofes</w:t>
      </w:r>
      <w:r w:rsidRPr="00402662">
        <w:rPr>
          <w:rFonts w:ascii="Times New Roman" w:hAnsi="Times New Roman" w:cs="Times New Roman"/>
          <w:szCs w:val="24"/>
          <w:lang w:val="es-ES_tradnl"/>
        </w:rPr>
        <w:t>;</w:t>
      </w:r>
    </w:p>
    <w:p w14:paraId="0DC6D524" w14:textId="42305DB5" w:rsidR="0045479F" w:rsidRPr="00402662" w:rsidRDefault="0045479F" w:rsidP="00402662">
      <w:pPr>
        <w:spacing w:before="120" w:line="240" w:lineRule="auto"/>
        <w:rPr>
          <w:rFonts w:asciiTheme="majorBidi" w:hAnsiTheme="majorBidi" w:cstheme="majorBidi"/>
          <w:lang w:val="es-ES_tradnl"/>
        </w:rPr>
      </w:pPr>
      <w:r w:rsidRPr="00402662">
        <w:rPr>
          <w:rFonts w:asciiTheme="majorBidi" w:hAnsiTheme="majorBidi" w:cstheme="majorBidi"/>
          <w:i/>
          <w:iCs/>
          <w:lang w:val="es-ES_tradnl"/>
        </w:rPr>
        <w:t>d)</w:t>
      </w:r>
      <w:r w:rsidRPr="00402662">
        <w:rPr>
          <w:rFonts w:asciiTheme="majorBidi" w:hAnsiTheme="majorBidi" w:cstheme="majorBidi"/>
          <w:lang w:val="es-ES_tradnl"/>
        </w:rPr>
        <w:tab/>
        <w:t>que</w:t>
      </w:r>
      <w:r w:rsidRPr="00402662">
        <w:rPr>
          <w:rFonts w:asciiTheme="majorBidi" w:hAnsiTheme="majorBidi" w:cstheme="majorBidi"/>
          <w:szCs w:val="24"/>
          <w:lang w:val="es-ES_tradnl"/>
        </w:rPr>
        <w:t xml:space="preserve"> la Convención de Tampere sobre recursos de telecomunicaciones para la mitigación de catástrofes y operaciones de socorro durante la Conferencia intergubernamental sobre telecomunicaciones de urgencia (ICET-98) entró en vigor el 8 de enero de 2005</w:t>
      </w:r>
      <w:r w:rsidR="00604BE4">
        <w:rPr>
          <w:rFonts w:asciiTheme="majorBidi" w:eastAsiaTheme="minorEastAsia" w:hAnsiTheme="majorBidi" w:cstheme="majorBidi"/>
          <w:szCs w:val="24"/>
          <w:lang w:val="es-ES_tradnl" w:eastAsia="zh-CN"/>
        </w:rPr>
        <w:t>;</w:t>
      </w:r>
    </w:p>
    <w:p w14:paraId="1FEB88C4" w14:textId="642F08A6" w:rsidR="0045479F" w:rsidRPr="00402662" w:rsidRDefault="0045479F" w:rsidP="00402662">
      <w:pPr>
        <w:spacing w:before="120" w:line="240" w:lineRule="auto"/>
        <w:rPr>
          <w:rFonts w:asciiTheme="majorBidi" w:eastAsiaTheme="minorEastAsia" w:hAnsiTheme="majorBidi" w:cstheme="majorBidi"/>
          <w:lang w:val="es-ES_tradnl"/>
        </w:rPr>
      </w:pPr>
      <w:r w:rsidRPr="00402662">
        <w:rPr>
          <w:rFonts w:asciiTheme="majorBidi" w:hAnsiTheme="majorBidi" w:cstheme="majorBidi"/>
          <w:i/>
          <w:szCs w:val="24"/>
          <w:lang w:val="es-ES_tradnl"/>
        </w:rPr>
        <w:t>e)</w:t>
      </w:r>
      <w:r w:rsidRPr="00402662">
        <w:rPr>
          <w:rFonts w:asciiTheme="majorBidi" w:hAnsiTheme="majorBidi" w:cstheme="majorBidi"/>
          <w:i/>
          <w:szCs w:val="24"/>
          <w:lang w:val="es-ES_tradnl"/>
        </w:rPr>
        <w:tab/>
      </w:r>
      <w:r w:rsidRPr="00402662">
        <w:rPr>
          <w:rFonts w:asciiTheme="majorBidi" w:hAnsiTheme="majorBidi" w:cstheme="majorBidi"/>
          <w:iCs/>
          <w:szCs w:val="24"/>
          <w:lang w:val="es-ES_tradnl"/>
        </w:rPr>
        <w:t>que,</w:t>
      </w:r>
      <w:r w:rsidRPr="00402662">
        <w:rPr>
          <w:rFonts w:asciiTheme="majorBidi" w:hAnsiTheme="majorBidi" w:cstheme="majorBidi"/>
          <w:i/>
          <w:szCs w:val="24"/>
          <w:lang w:val="es-ES_tradnl"/>
        </w:rPr>
        <w:t xml:space="preserve"> </w:t>
      </w:r>
      <w:r w:rsidRPr="00402662">
        <w:rPr>
          <w:rFonts w:asciiTheme="majorBidi" w:hAnsiTheme="majorBidi" w:cstheme="majorBidi"/>
          <w:szCs w:val="24"/>
          <w:lang w:val="es-ES_tradnl"/>
        </w:rPr>
        <w:t>de conformidad con el nú</w:t>
      </w:r>
      <w:r w:rsidR="008359A9" w:rsidRPr="00402662">
        <w:rPr>
          <w:rFonts w:asciiTheme="majorBidi" w:hAnsiTheme="majorBidi" w:cstheme="majorBidi"/>
          <w:szCs w:val="24"/>
          <w:lang w:val="es-ES_tradnl"/>
        </w:rPr>
        <w:t>m. </w:t>
      </w:r>
      <w:r w:rsidRPr="00402662">
        <w:rPr>
          <w:rFonts w:asciiTheme="majorBidi" w:eastAsiaTheme="minorEastAsia" w:hAnsiTheme="majorBidi" w:cstheme="majorBidi"/>
          <w:b/>
          <w:bCs/>
          <w:szCs w:val="24"/>
          <w:lang w:val="es-ES_tradnl" w:eastAsia="zh-CN"/>
        </w:rPr>
        <w:t xml:space="preserve">25.3 </w:t>
      </w:r>
      <w:r w:rsidRPr="00402662">
        <w:rPr>
          <w:rFonts w:asciiTheme="majorBidi" w:eastAsiaTheme="minorEastAsia" w:hAnsiTheme="majorBidi" w:cstheme="majorBidi"/>
          <w:szCs w:val="24"/>
          <w:lang w:val="es-ES_tradnl" w:eastAsia="zh-CN"/>
        </w:rPr>
        <w:t>del</w:t>
      </w:r>
      <w:r w:rsidRPr="00402662">
        <w:rPr>
          <w:rFonts w:asciiTheme="majorBidi" w:eastAsiaTheme="minorEastAsia" w:hAnsiTheme="majorBidi" w:cstheme="majorBidi"/>
          <w:b/>
          <w:bCs/>
          <w:szCs w:val="24"/>
          <w:lang w:val="es-ES_tradnl" w:eastAsia="zh-CN"/>
        </w:rPr>
        <w:t xml:space="preserve"> </w:t>
      </w:r>
      <w:r w:rsidRPr="00402662">
        <w:rPr>
          <w:rFonts w:asciiTheme="majorBidi" w:eastAsiaTheme="minorEastAsia" w:hAnsiTheme="majorBidi" w:cstheme="majorBidi"/>
          <w:szCs w:val="24"/>
          <w:lang w:val="es-ES_tradnl" w:eastAsia="zh-CN"/>
        </w:rPr>
        <w:t xml:space="preserve">Reglamento de Radiocomunicaciones, las estaciones de aficionado se pueden utilizar para transmitir comunicaciones internacionales en nombre de terceros </w:t>
      </w:r>
      <w:r w:rsidR="00402662">
        <w:rPr>
          <w:rFonts w:asciiTheme="majorBidi" w:eastAsiaTheme="minorEastAsia" w:hAnsiTheme="majorBidi" w:cstheme="majorBidi"/>
          <w:szCs w:val="24"/>
          <w:lang w:val="es-ES_tradnl" w:eastAsia="zh-CN"/>
        </w:rPr>
        <w:t>sólo</w:t>
      </w:r>
      <w:r w:rsidRPr="00402662">
        <w:rPr>
          <w:rFonts w:asciiTheme="majorBidi" w:eastAsiaTheme="minorEastAsia" w:hAnsiTheme="majorBidi" w:cstheme="majorBidi"/>
          <w:szCs w:val="24"/>
          <w:lang w:val="es-ES_tradnl" w:eastAsia="zh-CN"/>
        </w:rPr>
        <w:t xml:space="preserve"> en situaciones de emergencia o de socorro en casos de desastre. Una administración puede determinar la aplicabilidad de esta disposición para las estaciones de aficionados que se encuentran bajo su jurisdicción </w:t>
      </w:r>
      <w:r w:rsidRPr="00604BE4">
        <w:rPr>
          <w:rFonts w:asciiTheme="majorBidi" w:eastAsiaTheme="minorEastAsia" w:hAnsiTheme="majorBidi" w:cstheme="majorBidi"/>
          <w:b/>
          <w:bCs/>
          <w:szCs w:val="24"/>
          <w:lang w:val="es-ES_tradnl" w:eastAsia="zh-CN"/>
        </w:rPr>
        <w:t>(CMR-03)</w:t>
      </w:r>
      <w:r w:rsidRPr="00402662">
        <w:rPr>
          <w:rFonts w:asciiTheme="majorBidi" w:eastAsiaTheme="minorEastAsia" w:hAnsiTheme="majorBidi" w:cstheme="majorBidi"/>
          <w:szCs w:val="24"/>
          <w:lang w:val="es-ES_tradnl" w:eastAsia="zh-CN"/>
        </w:rPr>
        <w:t>;</w:t>
      </w:r>
    </w:p>
    <w:p w14:paraId="29EA9402" w14:textId="64AA6AEC" w:rsidR="0045479F" w:rsidRPr="00402662" w:rsidRDefault="0045479F" w:rsidP="00402662">
      <w:pPr>
        <w:spacing w:before="120" w:line="240" w:lineRule="auto"/>
        <w:rPr>
          <w:rFonts w:asciiTheme="majorBidi" w:hAnsiTheme="majorBidi" w:cstheme="majorBidi"/>
          <w:lang w:val="es-ES_tradnl"/>
        </w:rPr>
      </w:pPr>
      <w:r w:rsidRPr="00402662">
        <w:rPr>
          <w:rFonts w:asciiTheme="majorBidi" w:eastAsiaTheme="minorEastAsia" w:hAnsiTheme="majorBidi" w:cstheme="majorBidi"/>
          <w:i/>
          <w:szCs w:val="24"/>
          <w:lang w:val="es-ES_tradnl" w:eastAsia="zh-CN"/>
        </w:rPr>
        <w:t>f)</w:t>
      </w:r>
      <w:r w:rsidRPr="00402662">
        <w:rPr>
          <w:rFonts w:asciiTheme="majorBidi" w:eastAsiaTheme="minorEastAsia" w:hAnsiTheme="majorBidi" w:cstheme="majorBidi"/>
          <w:i/>
          <w:szCs w:val="24"/>
          <w:lang w:val="es-ES_tradnl" w:eastAsia="zh-CN"/>
        </w:rPr>
        <w:tab/>
      </w:r>
      <w:r w:rsidRPr="00402662">
        <w:rPr>
          <w:rFonts w:asciiTheme="majorBidi" w:eastAsiaTheme="minorEastAsia" w:hAnsiTheme="majorBidi" w:cstheme="majorBidi"/>
          <w:iCs/>
          <w:szCs w:val="24"/>
          <w:lang w:val="es-ES_tradnl" w:eastAsia="zh-CN"/>
        </w:rPr>
        <w:t>que en el núm</w:t>
      </w:r>
      <w:r w:rsidR="008359A9" w:rsidRPr="00402662">
        <w:rPr>
          <w:rFonts w:asciiTheme="majorBidi" w:eastAsiaTheme="minorEastAsia" w:hAnsiTheme="majorBidi" w:cstheme="majorBidi"/>
          <w:iCs/>
          <w:szCs w:val="24"/>
          <w:lang w:val="es-ES_tradnl" w:eastAsia="zh-CN"/>
        </w:rPr>
        <w:t>. </w:t>
      </w:r>
      <w:r w:rsidRPr="00402662">
        <w:rPr>
          <w:rFonts w:asciiTheme="majorBidi" w:eastAsiaTheme="minorEastAsia" w:hAnsiTheme="majorBidi" w:cstheme="majorBidi"/>
          <w:b/>
          <w:bCs/>
          <w:szCs w:val="24"/>
          <w:lang w:val="es-ES_tradnl" w:eastAsia="zh-CN"/>
        </w:rPr>
        <w:t xml:space="preserve">25.9A </w:t>
      </w:r>
      <w:r w:rsidRPr="00402662">
        <w:rPr>
          <w:rFonts w:asciiTheme="majorBidi" w:eastAsiaTheme="minorEastAsia" w:hAnsiTheme="majorBidi" w:cstheme="majorBidi"/>
          <w:szCs w:val="24"/>
          <w:lang w:val="es-ES_tradnl" w:eastAsia="zh-CN"/>
        </w:rPr>
        <w:t>del</w:t>
      </w:r>
      <w:r w:rsidRPr="00402662">
        <w:rPr>
          <w:rFonts w:asciiTheme="majorBidi" w:eastAsiaTheme="minorEastAsia" w:hAnsiTheme="majorBidi" w:cstheme="majorBidi"/>
          <w:b/>
          <w:bCs/>
          <w:szCs w:val="24"/>
          <w:lang w:val="es-ES_tradnl" w:eastAsia="zh-CN"/>
        </w:rPr>
        <w:t xml:space="preserve"> </w:t>
      </w:r>
      <w:r w:rsidRPr="00402662">
        <w:rPr>
          <w:rFonts w:asciiTheme="majorBidi" w:eastAsiaTheme="minorEastAsia" w:hAnsiTheme="majorBidi" w:cstheme="majorBidi"/>
          <w:szCs w:val="24"/>
          <w:lang w:val="es-ES_tradnl" w:eastAsia="zh-CN"/>
        </w:rPr>
        <w:t>Reglamento de Radiocomunicaciones</w:t>
      </w:r>
      <w:r w:rsidRPr="00402662" w:rsidDel="00893D54">
        <w:rPr>
          <w:rFonts w:asciiTheme="majorBidi" w:eastAsiaTheme="minorEastAsia" w:hAnsiTheme="majorBidi" w:cstheme="majorBidi"/>
          <w:bCs/>
          <w:szCs w:val="24"/>
          <w:lang w:val="es-ES_tradnl" w:eastAsia="zh-CN"/>
        </w:rPr>
        <w:t xml:space="preserve"> </w:t>
      </w:r>
      <w:r w:rsidRPr="00402662">
        <w:rPr>
          <w:rFonts w:asciiTheme="majorBidi" w:eastAsiaTheme="minorEastAsia" w:hAnsiTheme="majorBidi" w:cstheme="majorBidi"/>
          <w:bCs/>
          <w:szCs w:val="24"/>
          <w:lang w:val="es-ES_tradnl" w:eastAsia="zh-CN"/>
        </w:rPr>
        <w:t>se insta a las Administraciones a que tomen las medidas necesarias para que las estaciones de aficionado se preparen para establecer las comunicaciones necesarias en apoyo de las operaciones de socorro (CMR-03</w:t>
      </w:r>
      <w:r w:rsidRPr="00402662">
        <w:rPr>
          <w:rFonts w:asciiTheme="majorBidi" w:eastAsiaTheme="minorEastAsia" w:hAnsiTheme="majorBidi" w:cstheme="majorBidi"/>
          <w:bCs/>
          <w:lang w:val="es-ES_tradnl"/>
        </w:rPr>
        <w:t>)</w:t>
      </w:r>
      <w:r w:rsidRPr="00402662">
        <w:rPr>
          <w:rFonts w:asciiTheme="majorBidi" w:eastAsiaTheme="minorEastAsia" w:hAnsiTheme="majorBidi" w:cstheme="majorBidi"/>
          <w:lang w:val="es-ES_tradnl"/>
        </w:rPr>
        <w:t>,</w:t>
      </w:r>
    </w:p>
    <w:p w14:paraId="678F565C" w14:textId="77777777" w:rsidR="00C51EF0" w:rsidRDefault="00C51EF0">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i/>
          <w:szCs w:val="20"/>
          <w:lang w:val="es-ES_tradnl"/>
        </w:rPr>
      </w:pPr>
      <w:r w:rsidRPr="00096CFC">
        <w:rPr>
          <w:rFonts w:asciiTheme="majorBidi" w:hAnsiTheme="majorBidi" w:cstheme="majorBidi"/>
          <w:lang w:val="es-ES"/>
        </w:rPr>
        <w:br w:type="page"/>
      </w:r>
    </w:p>
    <w:p w14:paraId="273CCB2C" w14:textId="508709C9" w:rsidR="0045479F" w:rsidRPr="00402662" w:rsidRDefault="0045479F" w:rsidP="00402662">
      <w:pPr>
        <w:pStyle w:val="call0"/>
        <w:rPr>
          <w:rFonts w:asciiTheme="majorBidi" w:hAnsiTheme="majorBidi" w:cstheme="majorBidi"/>
        </w:rPr>
      </w:pPr>
      <w:r w:rsidRPr="00402662">
        <w:rPr>
          <w:rFonts w:asciiTheme="majorBidi" w:hAnsiTheme="majorBidi" w:cstheme="majorBidi"/>
        </w:rPr>
        <w:lastRenderedPageBreak/>
        <w:t>reconociendo</w:t>
      </w:r>
    </w:p>
    <w:p w14:paraId="624B2489" w14:textId="77777777"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i/>
          <w:iCs/>
          <w:szCs w:val="24"/>
          <w:lang w:val="es-ES_tradnl"/>
        </w:rPr>
        <w:t>a)</w:t>
      </w:r>
      <w:r w:rsidRPr="00402662">
        <w:rPr>
          <w:rFonts w:asciiTheme="majorBidi" w:hAnsiTheme="majorBidi" w:cstheme="majorBidi"/>
          <w:szCs w:val="24"/>
          <w:lang w:val="es-ES_tradnl"/>
        </w:rPr>
        <w:tab/>
        <w:t>que cuando ocurre una catástrofe, en general los organismos de socorro en caso de catástrofe son los primeros en intervenir utilizando sus sistemas de comunicación diarios, pero que en la mayoría de los casos también intervienen otros organismos y organizaciones;</w:t>
      </w:r>
    </w:p>
    <w:p w14:paraId="77C57588" w14:textId="77777777"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i/>
          <w:iCs/>
          <w:szCs w:val="24"/>
          <w:lang w:val="es-ES_tradnl"/>
        </w:rPr>
        <w:t>b)</w:t>
      </w:r>
      <w:r w:rsidRPr="00402662">
        <w:rPr>
          <w:rFonts w:asciiTheme="majorBidi" w:hAnsiTheme="majorBidi" w:cstheme="majorBidi"/>
          <w:szCs w:val="24"/>
          <w:lang w:val="es-ES_tradnl"/>
        </w:rPr>
        <w:tab/>
        <w:t xml:space="preserve">que en épocas de catástrofe, si la mayoría de las redes terrenales quedan destruidas o averiadas, podría disponerse de las redes de los servicios de aficionados y de aficionados por satélite para proporcionar capacidades de comunicaciones básicas </w:t>
      </w:r>
      <w:r w:rsidRPr="00402662">
        <w:rPr>
          <w:rFonts w:asciiTheme="majorBidi" w:hAnsiTheme="majorBidi" w:cstheme="majorBidi"/>
          <w:i/>
          <w:iCs/>
          <w:szCs w:val="24"/>
          <w:lang w:val="es-ES_tradnl"/>
        </w:rPr>
        <w:t>in situ</w:t>
      </w:r>
      <w:r w:rsidRPr="00402662">
        <w:rPr>
          <w:rFonts w:asciiTheme="majorBidi" w:hAnsiTheme="majorBidi" w:cstheme="majorBidi"/>
          <w:szCs w:val="24"/>
          <w:lang w:val="es-ES_tradnl"/>
        </w:rPr>
        <w:t>;</w:t>
      </w:r>
    </w:p>
    <w:p w14:paraId="6D3AD378" w14:textId="77777777"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i/>
          <w:iCs/>
          <w:szCs w:val="24"/>
          <w:lang w:val="es-ES_tradnl"/>
        </w:rPr>
        <w:t>c)</w:t>
      </w:r>
      <w:r w:rsidRPr="00402662">
        <w:rPr>
          <w:rFonts w:asciiTheme="majorBidi" w:hAnsiTheme="majorBidi" w:cstheme="majorBidi"/>
          <w:szCs w:val="24"/>
          <w:lang w:val="es-ES_tradnl"/>
        </w:rPr>
        <w:tab/>
        <w:t>que uno de los importantes atributos de los servicios de aficionados son sus estaciones distribuidas en todo el mundo, que cuentan con operadores de radiocomunicaciones experimentados capaces de reconfigurar las redes para atender las necesidades específicas de una emergencia,</w:t>
      </w:r>
    </w:p>
    <w:p w14:paraId="04CFA68C" w14:textId="77777777" w:rsidR="0045479F" w:rsidRPr="00402662" w:rsidRDefault="0045479F" w:rsidP="00604BE4">
      <w:pPr>
        <w:keepNext/>
        <w:keepLines/>
        <w:tabs>
          <w:tab w:val="clear" w:pos="794"/>
          <w:tab w:val="clear" w:pos="1191"/>
          <w:tab w:val="clear" w:pos="1588"/>
          <w:tab w:val="clear" w:pos="1985"/>
          <w:tab w:val="left" w:pos="1871"/>
          <w:tab w:val="left" w:pos="2268"/>
        </w:tabs>
        <w:spacing w:line="240" w:lineRule="auto"/>
        <w:ind w:left="851"/>
        <w:jc w:val="left"/>
        <w:rPr>
          <w:rFonts w:asciiTheme="majorBidi" w:hAnsiTheme="majorBidi" w:cstheme="majorBidi"/>
          <w:i/>
          <w:szCs w:val="20"/>
          <w:lang w:val="es-ES_tradnl"/>
        </w:rPr>
      </w:pPr>
      <w:r w:rsidRPr="00402662">
        <w:rPr>
          <w:rFonts w:asciiTheme="majorBidi" w:hAnsiTheme="majorBidi" w:cstheme="majorBidi"/>
          <w:i/>
          <w:szCs w:val="20"/>
          <w:lang w:val="es-ES_tradnl"/>
        </w:rPr>
        <w:t xml:space="preserve">decide </w:t>
      </w:r>
      <w:r w:rsidRPr="00402662">
        <w:rPr>
          <w:rFonts w:asciiTheme="majorBidi" w:hAnsiTheme="majorBidi" w:cstheme="majorBidi"/>
          <w:iCs/>
          <w:szCs w:val="20"/>
          <w:lang w:val="es-ES_tradnl"/>
        </w:rPr>
        <w:t>que se estudie la siguiente Cuestión</w:t>
      </w:r>
    </w:p>
    <w:p w14:paraId="2D34F764" w14:textId="77777777" w:rsidR="0045479F" w:rsidRPr="00402662" w:rsidRDefault="0045479F" w:rsidP="00402662">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4"/>
          <w:lang w:val="es-ES_tradnl"/>
        </w:rPr>
      </w:pPr>
      <w:r w:rsidRPr="00402662">
        <w:rPr>
          <w:rFonts w:asciiTheme="majorBidi" w:hAnsiTheme="majorBidi" w:cstheme="majorBidi"/>
          <w:szCs w:val="24"/>
          <w:lang w:val="es-ES_tradnl"/>
        </w:rPr>
        <w:t>¿Cuáles son los aspectos técnicos, de explotación y de procedimiento de los servicios móviles, de aficionados y de aficionados por satélite que pueden servir para apoyar y mejorar las operaciones de alerta, mitigación y socorro en caso de catástrofe?</w:t>
      </w:r>
    </w:p>
    <w:p w14:paraId="64038973" w14:textId="77777777" w:rsidR="0045479F" w:rsidRPr="00402662" w:rsidRDefault="0045479F" w:rsidP="00402662">
      <w:pPr>
        <w:pStyle w:val="call0"/>
        <w:rPr>
          <w:rFonts w:asciiTheme="majorBidi" w:hAnsiTheme="majorBidi" w:cstheme="majorBidi"/>
        </w:rPr>
      </w:pPr>
      <w:r w:rsidRPr="00402662">
        <w:rPr>
          <w:rFonts w:asciiTheme="majorBidi" w:hAnsiTheme="majorBidi" w:cstheme="majorBidi"/>
        </w:rPr>
        <w:t>decide también</w:t>
      </w:r>
    </w:p>
    <w:p w14:paraId="76BCDD9C" w14:textId="77777777"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szCs w:val="24"/>
          <w:lang w:val="es-ES_tradnl"/>
        </w:rPr>
        <w:t>1</w:t>
      </w:r>
      <w:r w:rsidRPr="00402662">
        <w:rPr>
          <w:rFonts w:asciiTheme="majorBidi" w:hAnsiTheme="majorBidi" w:cstheme="majorBidi"/>
          <w:szCs w:val="24"/>
          <w:lang w:val="es-ES_tradnl"/>
        </w:rPr>
        <w:tab/>
        <w:t>que los resultados de estos estudios se incluyan en una o varias Recomendaciones, Informes o Manuales;</w:t>
      </w:r>
    </w:p>
    <w:p w14:paraId="468EABE6" w14:textId="7B54CE10"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szCs w:val="24"/>
          <w:lang w:val="es-ES_tradnl"/>
        </w:rPr>
        <w:t>2</w:t>
      </w:r>
      <w:r w:rsidRPr="00402662">
        <w:rPr>
          <w:rFonts w:asciiTheme="majorBidi" w:hAnsiTheme="majorBidi" w:cstheme="majorBidi"/>
          <w:szCs w:val="24"/>
          <w:lang w:val="es-ES_tradnl"/>
        </w:rPr>
        <w:tab/>
        <w:t xml:space="preserve">que dichos estudios se terminen en </w:t>
      </w:r>
      <w:r w:rsidRPr="00402662">
        <w:rPr>
          <w:rFonts w:asciiTheme="majorBidi" w:hAnsiTheme="majorBidi" w:cstheme="majorBidi"/>
          <w:szCs w:val="20"/>
          <w:lang w:val="es-ES_tradnl"/>
        </w:rPr>
        <w:t>2023</w:t>
      </w:r>
      <w:r w:rsidRPr="00402662">
        <w:rPr>
          <w:rFonts w:asciiTheme="majorBidi" w:hAnsiTheme="majorBidi" w:cstheme="majorBidi"/>
          <w:szCs w:val="24"/>
          <w:lang w:val="es-ES_tradnl"/>
        </w:rPr>
        <w:t>;</w:t>
      </w:r>
    </w:p>
    <w:p w14:paraId="6A6564B4" w14:textId="77777777" w:rsidR="0045479F" w:rsidRPr="00402662" w:rsidRDefault="0045479F" w:rsidP="00402662">
      <w:pPr>
        <w:spacing w:before="120" w:line="240" w:lineRule="auto"/>
        <w:rPr>
          <w:rFonts w:asciiTheme="majorBidi" w:hAnsiTheme="majorBidi" w:cstheme="majorBidi"/>
          <w:szCs w:val="24"/>
          <w:lang w:val="es-ES_tradnl"/>
        </w:rPr>
      </w:pPr>
      <w:r w:rsidRPr="00402662">
        <w:rPr>
          <w:rFonts w:asciiTheme="majorBidi" w:hAnsiTheme="majorBidi" w:cstheme="majorBidi"/>
          <w:szCs w:val="24"/>
          <w:lang w:val="es-ES_tradnl"/>
        </w:rPr>
        <w:t>3</w:t>
      </w:r>
      <w:r w:rsidRPr="00402662">
        <w:rPr>
          <w:rFonts w:asciiTheme="majorBidi" w:hAnsiTheme="majorBidi" w:cstheme="majorBidi"/>
          <w:szCs w:val="24"/>
          <w:lang w:val="es-ES_tradnl"/>
        </w:rPr>
        <w:tab/>
        <w:t>que estos estudios se coordinen con los otros dos Sectores.</w:t>
      </w:r>
    </w:p>
    <w:p w14:paraId="4ED5388A" w14:textId="7C6B949D" w:rsidR="0045479F" w:rsidRPr="00402662" w:rsidRDefault="0045479F" w:rsidP="00402662">
      <w:pPr>
        <w:spacing w:before="400" w:line="240" w:lineRule="auto"/>
        <w:rPr>
          <w:rFonts w:asciiTheme="majorBidi" w:hAnsiTheme="majorBidi" w:cstheme="majorBidi"/>
          <w:szCs w:val="24"/>
          <w:lang w:val="es-ES_tradnl"/>
        </w:rPr>
      </w:pPr>
      <w:r w:rsidRPr="00402662">
        <w:rPr>
          <w:rFonts w:asciiTheme="majorBidi" w:hAnsiTheme="majorBidi" w:cstheme="majorBidi"/>
          <w:szCs w:val="24"/>
          <w:lang w:val="es-ES_tradnl"/>
        </w:rPr>
        <w:t>Categoría: S2</w:t>
      </w:r>
    </w:p>
    <w:p w14:paraId="64E6D63B" w14:textId="4C867094" w:rsidR="0045479F" w:rsidRPr="00402662" w:rsidRDefault="0045479F" w:rsidP="0040266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s-ES_tradnl"/>
        </w:rPr>
      </w:pPr>
    </w:p>
    <w:sectPr w:rsidR="0045479F" w:rsidRPr="00402662"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B646" w14:textId="77777777" w:rsidR="00193D2C" w:rsidRDefault="00193D2C">
      <w:r>
        <w:separator/>
      </w:r>
    </w:p>
  </w:endnote>
  <w:endnote w:type="continuationSeparator" w:id="0">
    <w:p w14:paraId="37EBF065" w14:textId="77777777" w:rsidR="00193D2C" w:rsidRDefault="0019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E3E2" w14:textId="1F340F40" w:rsidR="00096CFC" w:rsidRPr="00096CFC" w:rsidRDefault="00096CFC" w:rsidP="00096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D8B2" w14:textId="2DFAEC72" w:rsidR="00096CFC" w:rsidRPr="00096CFC" w:rsidRDefault="00096CFC" w:rsidP="00096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2BB2" w14:textId="0E4DABB5" w:rsidR="00193D2C" w:rsidRPr="00096CFC" w:rsidRDefault="00193D2C" w:rsidP="00096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75899" w14:textId="77777777" w:rsidR="00193D2C" w:rsidRDefault="00193D2C">
      <w:r>
        <w:t>____________________</w:t>
      </w:r>
    </w:p>
  </w:footnote>
  <w:footnote w:type="continuationSeparator" w:id="0">
    <w:p w14:paraId="4C657DF1" w14:textId="77777777" w:rsidR="00193D2C" w:rsidRDefault="00193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8F462" w14:textId="77777777" w:rsidR="00193D2C" w:rsidRPr="00D239B4" w:rsidRDefault="00193D2C" w:rsidP="0045479F">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457B8E">
      <w:rPr>
        <w:rStyle w:val="PageNumber"/>
        <w:noProof/>
        <w:sz w:val="18"/>
        <w:szCs w:val="16"/>
      </w:rPr>
      <w:t>2</w:t>
    </w:r>
    <w:r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9A21" w14:textId="77777777" w:rsidR="00193D2C" w:rsidRPr="00843993" w:rsidRDefault="00193D2C" w:rsidP="0045479F">
    <w:pPr>
      <w:pStyle w:val="Header"/>
      <w:jc w:val="center"/>
      <w:rPr>
        <w:iCs/>
        <w:sz w:val="18"/>
        <w:szCs w:val="18"/>
      </w:rPr>
    </w:pPr>
    <w:r w:rsidRPr="00843993">
      <w:rPr>
        <w:sz w:val="18"/>
        <w:szCs w:val="18"/>
      </w:rPr>
      <w:t xml:space="preserve">- </w:t>
    </w:r>
    <w:r w:rsidRPr="00843993">
      <w:rPr>
        <w:iCs/>
        <w:sz w:val="18"/>
        <w:szCs w:val="18"/>
      </w:rPr>
      <w:fldChar w:fldCharType="begin"/>
    </w:r>
    <w:r w:rsidRPr="00843993">
      <w:rPr>
        <w:iCs/>
        <w:sz w:val="18"/>
        <w:szCs w:val="18"/>
      </w:rPr>
      <w:instrText xml:space="preserve"> PAGE  \* MERGEFORMAT </w:instrText>
    </w:r>
    <w:r w:rsidRPr="00843993">
      <w:rPr>
        <w:iCs/>
        <w:sz w:val="18"/>
        <w:szCs w:val="18"/>
      </w:rPr>
      <w:fldChar w:fldCharType="separate"/>
    </w:r>
    <w:r w:rsidR="00457B8E">
      <w:rPr>
        <w:iCs/>
        <w:noProof/>
        <w:sz w:val="18"/>
        <w:szCs w:val="18"/>
      </w:rPr>
      <w:t>3</w:t>
    </w:r>
    <w:r w:rsidRPr="00843993">
      <w:rPr>
        <w:iCs/>
        <w:sz w:val="18"/>
        <w:szCs w:val="18"/>
      </w:rPr>
      <w:fldChar w:fldCharType="end"/>
    </w:r>
    <w:r w:rsidRPr="00843993">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4F4C" w14:textId="5C99B98D" w:rsidR="00193D2C" w:rsidRPr="00457B8E" w:rsidRDefault="00193D2C" w:rsidP="00457B8E">
    <w:pPr>
      <w:pStyle w:val="Header"/>
    </w:pPr>
    <w:bookmarkStart w:id="4" w:name="_GoBack"/>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DAF6D2A"/>
    <w:multiLevelType w:val="hybridMultilevel"/>
    <w:tmpl w:val="85406736"/>
    <w:lvl w:ilvl="0" w:tplc="DEBA3CA6">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6B363B"/>
    <w:rsid w:val="00010E30"/>
    <w:rsid w:val="00017E50"/>
    <w:rsid w:val="00026CF8"/>
    <w:rsid w:val="00031E64"/>
    <w:rsid w:val="00040DF5"/>
    <w:rsid w:val="00054534"/>
    <w:rsid w:val="00070258"/>
    <w:rsid w:val="00072B9B"/>
    <w:rsid w:val="00072E16"/>
    <w:rsid w:val="0007323C"/>
    <w:rsid w:val="00086D03"/>
    <w:rsid w:val="00096CFC"/>
    <w:rsid w:val="000A01D0"/>
    <w:rsid w:val="000A7051"/>
    <w:rsid w:val="000C03C7"/>
    <w:rsid w:val="000D786F"/>
    <w:rsid w:val="000E1D9B"/>
    <w:rsid w:val="000E3DEE"/>
    <w:rsid w:val="000E5E18"/>
    <w:rsid w:val="000F3479"/>
    <w:rsid w:val="00103C76"/>
    <w:rsid w:val="00105660"/>
    <w:rsid w:val="0010660E"/>
    <w:rsid w:val="0011265F"/>
    <w:rsid w:val="00145AA2"/>
    <w:rsid w:val="0016308F"/>
    <w:rsid w:val="00193D2C"/>
    <w:rsid w:val="00196710"/>
    <w:rsid w:val="00197324"/>
    <w:rsid w:val="001B1CE8"/>
    <w:rsid w:val="001D7070"/>
    <w:rsid w:val="001F5A49"/>
    <w:rsid w:val="00200936"/>
    <w:rsid w:val="00201097"/>
    <w:rsid w:val="00201B6E"/>
    <w:rsid w:val="002043E5"/>
    <w:rsid w:val="00212B26"/>
    <w:rsid w:val="002240B2"/>
    <w:rsid w:val="00235A29"/>
    <w:rsid w:val="00242BD7"/>
    <w:rsid w:val="0026100F"/>
    <w:rsid w:val="0028295F"/>
    <w:rsid w:val="002861E6"/>
    <w:rsid w:val="002A2700"/>
    <w:rsid w:val="002D3428"/>
    <w:rsid w:val="002D6688"/>
    <w:rsid w:val="002F0890"/>
    <w:rsid w:val="003370B8"/>
    <w:rsid w:val="00337394"/>
    <w:rsid w:val="00350BBA"/>
    <w:rsid w:val="003666FF"/>
    <w:rsid w:val="003741EE"/>
    <w:rsid w:val="003A5E9C"/>
    <w:rsid w:val="003B2BDA"/>
    <w:rsid w:val="003B55EC"/>
    <w:rsid w:val="003C4471"/>
    <w:rsid w:val="003D251C"/>
    <w:rsid w:val="003E504F"/>
    <w:rsid w:val="00402662"/>
    <w:rsid w:val="004326DB"/>
    <w:rsid w:val="0043682E"/>
    <w:rsid w:val="0045479F"/>
    <w:rsid w:val="00457B8E"/>
    <w:rsid w:val="004815EB"/>
    <w:rsid w:val="00496920"/>
    <w:rsid w:val="004B4B3F"/>
    <w:rsid w:val="004B7C9A"/>
    <w:rsid w:val="004D5538"/>
    <w:rsid w:val="004E0DC4"/>
    <w:rsid w:val="004E0FB5"/>
    <w:rsid w:val="004E43BB"/>
    <w:rsid w:val="004F178E"/>
    <w:rsid w:val="004F6466"/>
    <w:rsid w:val="00505309"/>
    <w:rsid w:val="0050789B"/>
    <w:rsid w:val="00515771"/>
    <w:rsid w:val="00530E62"/>
    <w:rsid w:val="00542A47"/>
    <w:rsid w:val="00543DF8"/>
    <w:rsid w:val="00546101"/>
    <w:rsid w:val="00553DD7"/>
    <w:rsid w:val="0057469A"/>
    <w:rsid w:val="0057671D"/>
    <w:rsid w:val="00580814"/>
    <w:rsid w:val="0058457C"/>
    <w:rsid w:val="005A03A3"/>
    <w:rsid w:val="005A1BF0"/>
    <w:rsid w:val="005A48DB"/>
    <w:rsid w:val="005B214C"/>
    <w:rsid w:val="005B638F"/>
    <w:rsid w:val="005C4508"/>
    <w:rsid w:val="00602D53"/>
    <w:rsid w:val="00604BE4"/>
    <w:rsid w:val="00651777"/>
    <w:rsid w:val="00662285"/>
    <w:rsid w:val="0067458B"/>
    <w:rsid w:val="00674F4F"/>
    <w:rsid w:val="006A1D40"/>
    <w:rsid w:val="006A711C"/>
    <w:rsid w:val="006B0590"/>
    <w:rsid w:val="006B363B"/>
    <w:rsid w:val="006B49DA"/>
    <w:rsid w:val="006C18EB"/>
    <w:rsid w:val="006D303F"/>
    <w:rsid w:val="00700636"/>
    <w:rsid w:val="00707216"/>
    <w:rsid w:val="007234B1"/>
    <w:rsid w:val="00730B9A"/>
    <w:rsid w:val="00733731"/>
    <w:rsid w:val="00782C41"/>
    <w:rsid w:val="00783681"/>
    <w:rsid w:val="007921A7"/>
    <w:rsid w:val="007A5C27"/>
    <w:rsid w:val="007B3DB1"/>
    <w:rsid w:val="007B697B"/>
    <w:rsid w:val="007D183E"/>
    <w:rsid w:val="007E304D"/>
    <w:rsid w:val="007E3F13"/>
    <w:rsid w:val="007E480E"/>
    <w:rsid w:val="00800012"/>
    <w:rsid w:val="0081513E"/>
    <w:rsid w:val="00823210"/>
    <w:rsid w:val="008359A9"/>
    <w:rsid w:val="00843445"/>
    <w:rsid w:val="00847D46"/>
    <w:rsid w:val="008515B5"/>
    <w:rsid w:val="00854131"/>
    <w:rsid w:val="0085652D"/>
    <w:rsid w:val="008643D4"/>
    <w:rsid w:val="0087694B"/>
    <w:rsid w:val="0089557C"/>
    <w:rsid w:val="008F4F21"/>
    <w:rsid w:val="00904D4A"/>
    <w:rsid w:val="009151BA"/>
    <w:rsid w:val="009176B4"/>
    <w:rsid w:val="009277BC"/>
    <w:rsid w:val="00927D57"/>
    <w:rsid w:val="00931A9A"/>
    <w:rsid w:val="00941D23"/>
    <w:rsid w:val="0095010C"/>
    <w:rsid w:val="00963D9D"/>
    <w:rsid w:val="00974ECF"/>
    <w:rsid w:val="00976AAD"/>
    <w:rsid w:val="00981B54"/>
    <w:rsid w:val="009842C3"/>
    <w:rsid w:val="009A53A2"/>
    <w:rsid w:val="009A5811"/>
    <w:rsid w:val="009A6BB6"/>
    <w:rsid w:val="009B3F43"/>
    <w:rsid w:val="009B5213"/>
    <w:rsid w:val="009C161F"/>
    <w:rsid w:val="009D1E49"/>
    <w:rsid w:val="009E4AEC"/>
    <w:rsid w:val="009E5BD8"/>
    <w:rsid w:val="009E681E"/>
    <w:rsid w:val="009E7A1E"/>
    <w:rsid w:val="009F14E9"/>
    <w:rsid w:val="009F7F30"/>
    <w:rsid w:val="00A34D6F"/>
    <w:rsid w:val="00A41F91"/>
    <w:rsid w:val="00A729A3"/>
    <w:rsid w:val="00A7656E"/>
    <w:rsid w:val="00A9168B"/>
    <w:rsid w:val="00A963DF"/>
    <w:rsid w:val="00AA2E84"/>
    <w:rsid w:val="00AC3896"/>
    <w:rsid w:val="00AE6CFA"/>
    <w:rsid w:val="00AF3325"/>
    <w:rsid w:val="00B02AC0"/>
    <w:rsid w:val="00B14F98"/>
    <w:rsid w:val="00B343B5"/>
    <w:rsid w:val="00B34CF9"/>
    <w:rsid w:val="00B375D3"/>
    <w:rsid w:val="00B67004"/>
    <w:rsid w:val="00B90C45"/>
    <w:rsid w:val="00B933BE"/>
    <w:rsid w:val="00BB4069"/>
    <w:rsid w:val="00BB7837"/>
    <w:rsid w:val="00BD7E5E"/>
    <w:rsid w:val="00BE6574"/>
    <w:rsid w:val="00C231A6"/>
    <w:rsid w:val="00C32DE9"/>
    <w:rsid w:val="00C35718"/>
    <w:rsid w:val="00C51EF0"/>
    <w:rsid w:val="00C57E2C"/>
    <w:rsid w:val="00C608B7"/>
    <w:rsid w:val="00C61301"/>
    <w:rsid w:val="00C6549B"/>
    <w:rsid w:val="00C66F24"/>
    <w:rsid w:val="00C71CA9"/>
    <w:rsid w:val="00C764BA"/>
    <w:rsid w:val="00C9291E"/>
    <w:rsid w:val="00CA3F44"/>
    <w:rsid w:val="00CA4E58"/>
    <w:rsid w:val="00CB3771"/>
    <w:rsid w:val="00CB5153"/>
    <w:rsid w:val="00CC0DA0"/>
    <w:rsid w:val="00CF6752"/>
    <w:rsid w:val="00D10BA0"/>
    <w:rsid w:val="00D15CFA"/>
    <w:rsid w:val="00D176D4"/>
    <w:rsid w:val="00D2339B"/>
    <w:rsid w:val="00D24EB5"/>
    <w:rsid w:val="00D41571"/>
    <w:rsid w:val="00D416A0"/>
    <w:rsid w:val="00D47672"/>
    <w:rsid w:val="00D509E3"/>
    <w:rsid w:val="00D5123C"/>
    <w:rsid w:val="00D51C9E"/>
    <w:rsid w:val="00D55560"/>
    <w:rsid w:val="00D61C5A"/>
    <w:rsid w:val="00D75DEF"/>
    <w:rsid w:val="00D92DAE"/>
    <w:rsid w:val="00D96ECB"/>
    <w:rsid w:val="00DA3BF6"/>
    <w:rsid w:val="00DB3A18"/>
    <w:rsid w:val="00DC0D6B"/>
    <w:rsid w:val="00DE66A5"/>
    <w:rsid w:val="00DF141F"/>
    <w:rsid w:val="00DF2B50"/>
    <w:rsid w:val="00DF36D9"/>
    <w:rsid w:val="00E003F5"/>
    <w:rsid w:val="00E04C86"/>
    <w:rsid w:val="00E06414"/>
    <w:rsid w:val="00E1089D"/>
    <w:rsid w:val="00E10D50"/>
    <w:rsid w:val="00E20F30"/>
    <w:rsid w:val="00E24722"/>
    <w:rsid w:val="00E27BBA"/>
    <w:rsid w:val="00E34CD1"/>
    <w:rsid w:val="00E35E8F"/>
    <w:rsid w:val="00E438E8"/>
    <w:rsid w:val="00E4436F"/>
    <w:rsid w:val="00E520E2"/>
    <w:rsid w:val="00E64254"/>
    <w:rsid w:val="00E7474D"/>
    <w:rsid w:val="00E964F0"/>
    <w:rsid w:val="00EA15B3"/>
    <w:rsid w:val="00EB1D04"/>
    <w:rsid w:val="00EB2358"/>
    <w:rsid w:val="00EB3EB8"/>
    <w:rsid w:val="00EC4CD8"/>
    <w:rsid w:val="00EE082A"/>
    <w:rsid w:val="00F17091"/>
    <w:rsid w:val="00F21468"/>
    <w:rsid w:val="00F33F66"/>
    <w:rsid w:val="00F42C8C"/>
    <w:rsid w:val="00F468C5"/>
    <w:rsid w:val="00F51F3E"/>
    <w:rsid w:val="00F52F39"/>
    <w:rsid w:val="00F55EAB"/>
    <w:rsid w:val="00F86AE7"/>
    <w:rsid w:val="00F914DD"/>
    <w:rsid w:val="00F938C0"/>
    <w:rsid w:val="00FA2358"/>
    <w:rsid w:val="00FB2592"/>
    <w:rsid w:val="00FB2810"/>
    <w:rsid w:val="00FB771E"/>
    <w:rsid w:val="00FC2947"/>
    <w:rsid w:val="00FC5CE3"/>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1977695"/>
  <w14:defaultImageDpi w14:val="96"/>
  <w15:docId w15:val="{09DD3739-F69A-45CB-B42A-82498A8E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11"/>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9A5811"/>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9A5811"/>
    <w:pPr>
      <w:spacing w:before="360"/>
      <w:outlineLvl w:val="1"/>
    </w:pPr>
  </w:style>
  <w:style w:type="paragraph" w:styleId="Heading3">
    <w:name w:val="heading 3"/>
    <w:basedOn w:val="Heading1"/>
    <w:next w:val="Normal"/>
    <w:link w:val="Heading3Char"/>
    <w:qFormat/>
    <w:rsid w:val="009A5811"/>
    <w:pPr>
      <w:spacing w:before="240"/>
      <w:outlineLvl w:val="2"/>
    </w:pPr>
  </w:style>
  <w:style w:type="paragraph" w:styleId="Heading4">
    <w:name w:val="heading 4"/>
    <w:basedOn w:val="Heading3"/>
    <w:next w:val="Normal"/>
    <w:link w:val="Heading4Char"/>
    <w:qFormat/>
    <w:rsid w:val="009A5811"/>
    <w:pPr>
      <w:tabs>
        <w:tab w:val="clear" w:pos="794"/>
        <w:tab w:val="left" w:pos="1021"/>
      </w:tabs>
      <w:ind w:left="1021" w:hanging="1021"/>
      <w:outlineLvl w:val="3"/>
    </w:pPr>
  </w:style>
  <w:style w:type="paragraph" w:styleId="Heading5">
    <w:name w:val="heading 5"/>
    <w:basedOn w:val="Heading4"/>
    <w:next w:val="Normal"/>
    <w:link w:val="Heading5Char"/>
    <w:qFormat/>
    <w:rsid w:val="009A5811"/>
    <w:pPr>
      <w:outlineLvl w:val="4"/>
    </w:pPr>
  </w:style>
  <w:style w:type="paragraph" w:styleId="Heading6">
    <w:name w:val="heading 6"/>
    <w:basedOn w:val="Heading4"/>
    <w:next w:val="Normal"/>
    <w:link w:val="Heading6Char"/>
    <w:qFormat/>
    <w:rsid w:val="009A5811"/>
    <w:pPr>
      <w:tabs>
        <w:tab w:val="clear" w:pos="1021"/>
        <w:tab w:val="clear" w:pos="1191"/>
      </w:tabs>
      <w:ind w:left="1588" w:hanging="1588"/>
      <w:outlineLvl w:val="5"/>
    </w:pPr>
  </w:style>
  <w:style w:type="paragraph" w:styleId="Heading7">
    <w:name w:val="heading 7"/>
    <w:basedOn w:val="Heading6"/>
    <w:next w:val="Normal"/>
    <w:link w:val="Heading7Char"/>
    <w:qFormat/>
    <w:rsid w:val="009A5811"/>
    <w:pPr>
      <w:outlineLvl w:val="6"/>
    </w:pPr>
  </w:style>
  <w:style w:type="paragraph" w:styleId="Heading8">
    <w:name w:val="heading 8"/>
    <w:basedOn w:val="Heading6"/>
    <w:next w:val="Normal"/>
    <w:link w:val="Heading8Char"/>
    <w:qFormat/>
    <w:rsid w:val="009A5811"/>
    <w:pPr>
      <w:outlineLvl w:val="7"/>
    </w:pPr>
  </w:style>
  <w:style w:type="paragraph" w:styleId="Heading9">
    <w:name w:val="heading 9"/>
    <w:basedOn w:val="Heading6"/>
    <w:next w:val="Normal"/>
    <w:link w:val="Heading9Char"/>
    <w:qFormat/>
    <w:rsid w:val="009A581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z w:val="24"/>
      <w:szCs w:val="22"/>
      <w:lang w:val="en-US" w:eastAsia="en-US"/>
    </w:rPr>
  </w:style>
  <w:style w:type="character" w:customStyle="1" w:styleId="Heading2Char">
    <w:name w:val="Heading 2 Char"/>
    <w:basedOn w:val="DefaultParagraphFont"/>
    <w:link w:val="Heading2"/>
    <w:rPr>
      <w:b/>
      <w:sz w:val="24"/>
      <w:szCs w:val="22"/>
      <w:lang w:val="en-US" w:eastAsia="en-US"/>
    </w:rPr>
  </w:style>
  <w:style w:type="character" w:customStyle="1" w:styleId="Heading3Char">
    <w:name w:val="Heading 3 Char"/>
    <w:basedOn w:val="DefaultParagraphFont"/>
    <w:link w:val="Heading3"/>
    <w:rPr>
      <w:b/>
      <w:sz w:val="24"/>
      <w:szCs w:val="22"/>
      <w:lang w:val="en-US" w:eastAsia="en-US"/>
    </w:rPr>
  </w:style>
  <w:style w:type="character" w:customStyle="1" w:styleId="Heading4Char">
    <w:name w:val="Heading 4 Char"/>
    <w:basedOn w:val="DefaultParagraphFont"/>
    <w:link w:val="Heading4"/>
    <w:rPr>
      <w:b/>
      <w:sz w:val="24"/>
      <w:szCs w:val="22"/>
      <w:lang w:val="en-US" w:eastAsia="en-US"/>
    </w:rPr>
  </w:style>
  <w:style w:type="character" w:customStyle="1" w:styleId="Heading5Char">
    <w:name w:val="Heading 5 Char"/>
    <w:basedOn w:val="DefaultParagraphFont"/>
    <w:link w:val="Heading5"/>
    <w:rPr>
      <w:b/>
      <w:sz w:val="24"/>
      <w:szCs w:val="22"/>
      <w:lang w:val="en-US" w:eastAsia="en-US"/>
    </w:rPr>
  </w:style>
  <w:style w:type="character" w:customStyle="1" w:styleId="Heading6Char">
    <w:name w:val="Heading 6 Char"/>
    <w:basedOn w:val="DefaultParagraphFont"/>
    <w:link w:val="Heading6"/>
    <w:rPr>
      <w:b/>
      <w:sz w:val="24"/>
      <w:szCs w:val="22"/>
      <w:lang w:val="en-US" w:eastAsia="en-US"/>
    </w:rPr>
  </w:style>
  <w:style w:type="character" w:customStyle="1" w:styleId="Heading7Char">
    <w:name w:val="Heading 7 Char"/>
    <w:basedOn w:val="DefaultParagraphFont"/>
    <w:link w:val="Heading7"/>
    <w:rPr>
      <w:b/>
      <w:sz w:val="24"/>
      <w:szCs w:val="22"/>
      <w:lang w:val="en-US" w:eastAsia="en-US"/>
    </w:rPr>
  </w:style>
  <w:style w:type="character" w:customStyle="1" w:styleId="Heading8Char">
    <w:name w:val="Heading 8 Char"/>
    <w:basedOn w:val="DefaultParagraphFont"/>
    <w:link w:val="Heading8"/>
    <w:rPr>
      <w:b/>
      <w:sz w:val="24"/>
      <w:szCs w:val="22"/>
      <w:lang w:val="en-US" w:eastAsia="en-US"/>
    </w:rPr>
  </w:style>
  <w:style w:type="character" w:customStyle="1" w:styleId="Heading9Char">
    <w:name w:val="Heading 9 Char"/>
    <w:basedOn w:val="DefaultParagraphFont"/>
    <w:link w:val="Heading9"/>
    <w:rPr>
      <w:b/>
      <w:sz w:val="24"/>
      <w:szCs w:val="22"/>
      <w:lang w:val="en-US" w:eastAsia="en-US"/>
    </w:rPr>
  </w:style>
  <w:style w:type="paragraph" w:styleId="TOC8">
    <w:name w:val="toc 8"/>
    <w:basedOn w:val="TOC4"/>
    <w:semiHidden/>
    <w:rsid w:val="009A5811"/>
  </w:style>
  <w:style w:type="paragraph" w:styleId="TOC4">
    <w:name w:val="toc 4"/>
    <w:basedOn w:val="TOC3"/>
    <w:semiHidden/>
    <w:rsid w:val="009A5811"/>
  </w:style>
  <w:style w:type="paragraph" w:styleId="TOC3">
    <w:name w:val="toc 3"/>
    <w:basedOn w:val="TOC2"/>
    <w:semiHidden/>
    <w:rsid w:val="009A5811"/>
  </w:style>
  <w:style w:type="paragraph" w:styleId="TOC2">
    <w:name w:val="toc 2"/>
    <w:basedOn w:val="TOC1"/>
    <w:semiHidden/>
    <w:rsid w:val="009A5811"/>
    <w:pPr>
      <w:spacing w:before="80"/>
      <w:ind w:left="1531" w:hanging="851"/>
    </w:pPr>
  </w:style>
  <w:style w:type="paragraph" w:styleId="TOC1">
    <w:name w:val="toc 1"/>
    <w:basedOn w:val="Normal"/>
    <w:semiHidden/>
    <w:rsid w:val="009A5811"/>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5811"/>
  </w:style>
  <w:style w:type="paragraph" w:styleId="TOC6">
    <w:name w:val="toc 6"/>
    <w:basedOn w:val="TOC4"/>
    <w:semiHidden/>
    <w:rsid w:val="009A5811"/>
  </w:style>
  <w:style w:type="paragraph" w:styleId="TOC5">
    <w:name w:val="toc 5"/>
    <w:basedOn w:val="TOC4"/>
    <w:semiHidden/>
    <w:rsid w:val="009A5811"/>
  </w:style>
  <w:style w:type="paragraph" w:styleId="Footer">
    <w:name w:val="footer"/>
    <w:basedOn w:val="Normal"/>
    <w:link w:val="FooterChar"/>
    <w:rsid w:val="009A5811"/>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rPr>
      <w:sz w:val="24"/>
      <w:szCs w:val="22"/>
      <w:lang w:val="en-US" w:eastAsia="en-US"/>
    </w:rPr>
  </w:style>
  <w:style w:type="paragraph" w:styleId="Header">
    <w:name w:val="header"/>
    <w:basedOn w:val="Normal"/>
    <w:link w:val="HeaderChar"/>
    <w:uiPriority w:val="99"/>
    <w:rsid w:val="009A5811"/>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uiPriority w:val="99"/>
    <w:rsid w:val="009A5811"/>
    <w:rPr>
      <w:sz w:val="24"/>
      <w:szCs w:val="22"/>
      <w:lang w:val="en-US" w:eastAsia="en-US"/>
    </w:rPr>
  </w:style>
  <w:style w:type="character" w:styleId="FootnoteReference">
    <w:name w:val="footnote reference"/>
    <w:basedOn w:val="DefaultParagraphFont"/>
    <w:rsid w:val="009A5811"/>
    <w:rPr>
      <w:position w:val="6"/>
      <w:sz w:val="18"/>
    </w:rPr>
  </w:style>
  <w:style w:type="paragraph" w:styleId="FootnoteText">
    <w:name w:val="footnote text"/>
    <w:basedOn w:val="Note"/>
    <w:link w:val="FootnoteTextChar"/>
    <w:rsid w:val="009A5811"/>
    <w:pPr>
      <w:keepLines/>
      <w:tabs>
        <w:tab w:val="left" w:pos="255"/>
      </w:tabs>
      <w:ind w:left="255" w:hanging="255"/>
    </w:pPr>
  </w:style>
  <w:style w:type="character" w:customStyle="1" w:styleId="FootnoteTextChar">
    <w:name w:val="Footnote Text Char"/>
    <w:basedOn w:val="DefaultParagraphFont"/>
    <w:link w:val="FootnoteText"/>
    <w:rPr>
      <w:szCs w:val="22"/>
      <w:lang w:val="en-US" w:eastAsia="en-US"/>
    </w:rPr>
  </w:style>
  <w:style w:type="paragraph" w:customStyle="1" w:styleId="Note">
    <w:name w:val="Note"/>
    <w:basedOn w:val="Normal"/>
    <w:rsid w:val="009A5811"/>
    <w:pPr>
      <w:spacing w:before="80" w:line="240" w:lineRule="exact"/>
    </w:pPr>
    <w:rPr>
      <w:sz w:val="20"/>
    </w:rPr>
  </w:style>
  <w:style w:type="paragraph" w:customStyle="1" w:styleId="enumlev1">
    <w:name w:val="enumlev1"/>
    <w:basedOn w:val="Normal"/>
    <w:link w:val="enumlev1Char"/>
    <w:rsid w:val="009A5811"/>
    <w:pPr>
      <w:spacing w:before="80"/>
      <w:ind w:left="794" w:hanging="794"/>
    </w:pPr>
  </w:style>
  <w:style w:type="paragraph" w:customStyle="1" w:styleId="enumlev2">
    <w:name w:val="enumlev2"/>
    <w:basedOn w:val="enumlev1"/>
    <w:rsid w:val="009A5811"/>
    <w:pPr>
      <w:ind w:left="1191" w:hanging="397"/>
    </w:pPr>
  </w:style>
  <w:style w:type="paragraph" w:customStyle="1" w:styleId="enumlev3">
    <w:name w:val="enumlev3"/>
    <w:basedOn w:val="enumlev2"/>
    <w:rsid w:val="009A5811"/>
    <w:pPr>
      <w:ind w:left="1588"/>
    </w:pPr>
  </w:style>
  <w:style w:type="paragraph" w:customStyle="1" w:styleId="Equation">
    <w:name w:val="Equation"/>
    <w:basedOn w:val="Normal"/>
    <w:rsid w:val="009A5811"/>
    <w:pPr>
      <w:tabs>
        <w:tab w:val="clear" w:pos="1191"/>
        <w:tab w:val="clear" w:pos="1588"/>
        <w:tab w:val="clear" w:pos="1985"/>
        <w:tab w:val="center" w:pos="4820"/>
        <w:tab w:val="right" w:pos="9639"/>
      </w:tabs>
      <w:jc w:val="left"/>
    </w:pPr>
  </w:style>
  <w:style w:type="paragraph" w:customStyle="1" w:styleId="toc0">
    <w:name w:val="toc 0"/>
    <w:basedOn w:val="Normal"/>
    <w:next w:val="TOC1"/>
    <w:rsid w:val="009A5811"/>
    <w:pPr>
      <w:keepLines/>
      <w:tabs>
        <w:tab w:val="clear" w:pos="794"/>
        <w:tab w:val="clear" w:pos="1191"/>
        <w:tab w:val="clear" w:pos="1588"/>
        <w:tab w:val="clear" w:pos="1985"/>
        <w:tab w:val="right" w:pos="9639"/>
      </w:tabs>
      <w:jc w:val="left"/>
    </w:pPr>
    <w:rPr>
      <w:b/>
    </w:rPr>
  </w:style>
  <w:style w:type="paragraph" w:customStyle="1" w:styleId="ASN1">
    <w:name w:val="ASN.1"/>
    <w:rsid w:val="009A581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9A5811"/>
  </w:style>
  <w:style w:type="paragraph" w:customStyle="1" w:styleId="Chaptitle">
    <w:name w:val="Chap_title"/>
    <w:basedOn w:val="Normal"/>
    <w:next w:val="Normalaftertitle"/>
    <w:rsid w:val="009A5811"/>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9A5811"/>
    <w:pPr>
      <w:spacing w:before="400"/>
    </w:pPr>
  </w:style>
  <w:style w:type="character" w:styleId="PageNumber">
    <w:name w:val="page number"/>
    <w:basedOn w:val="DefaultParagraphFont"/>
    <w:rsid w:val="009A5811"/>
  </w:style>
  <w:style w:type="paragraph" w:customStyle="1" w:styleId="Reftitle">
    <w:name w:val="Ref_title"/>
    <w:basedOn w:val="Normal"/>
    <w:next w:val="Reftext"/>
    <w:rsid w:val="009A5811"/>
    <w:pPr>
      <w:spacing w:before="480"/>
      <w:jc w:val="center"/>
    </w:pPr>
    <w:rPr>
      <w:b/>
    </w:rPr>
  </w:style>
  <w:style w:type="paragraph" w:customStyle="1" w:styleId="Reftext">
    <w:name w:val="Ref_text"/>
    <w:basedOn w:val="Normal"/>
    <w:rsid w:val="009A5811"/>
    <w:pPr>
      <w:ind w:left="794" w:hanging="794"/>
      <w:jc w:val="left"/>
    </w:pPr>
  </w:style>
  <w:style w:type="paragraph" w:styleId="Index1">
    <w:name w:val="index 1"/>
    <w:basedOn w:val="Normal"/>
    <w:next w:val="Normal"/>
    <w:semiHidden/>
    <w:rsid w:val="009A5811"/>
    <w:pPr>
      <w:jc w:val="left"/>
    </w:pPr>
  </w:style>
  <w:style w:type="paragraph" w:customStyle="1" w:styleId="Formal">
    <w:name w:val="Formal"/>
    <w:basedOn w:val="ASN1"/>
    <w:rsid w:val="009A5811"/>
    <w:rPr>
      <w:b w:val="0"/>
    </w:rPr>
  </w:style>
  <w:style w:type="paragraph" w:customStyle="1" w:styleId="AnnexNoTitle">
    <w:name w:val="Annex_NoTitle"/>
    <w:basedOn w:val="Normal"/>
    <w:next w:val="Normalaftertitle"/>
    <w:link w:val="AnnexNoTitleChar"/>
    <w:rsid w:val="009A5811"/>
    <w:pPr>
      <w:keepNext/>
      <w:keepLines/>
      <w:spacing w:before="720" w:after="120"/>
      <w:jc w:val="center"/>
    </w:pPr>
    <w:rPr>
      <w:b/>
    </w:rPr>
  </w:style>
  <w:style w:type="paragraph" w:customStyle="1" w:styleId="AppendixNoTitle">
    <w:name w:val="Appendix_NoTitle"/>
    <w:basedOn w:val="AnnexNoTitle"/>
    <w:next w:val="Normalaftertitle"/>
    <w:rsid w:val="009A5811"/>
  </w:style>
  <w:style w:type="paragraph" w:customStyle="1" w:styleId="Artheading">
    <w:name w:val="Art_heading"/>
    <w:basedOn w:val="Normal"/>
    <w:next w:val="Normalaftertitle"/>
    <w:rsid w:val="009A5811"/>
    <w:pPr>
      <w:spacing w:before="480"/>
      <w:jc w:val="center"/>
    </w:pPr>
    <w:rPr>
      <w:b/>
      <w:sz w:val="28"/>
    </w:rPr>
  </w:style>
  <w:style w:type="paragraph" w:customStyle="1" w:styleId="ArtNo">
    <w:name w:val="Art_No"/>
    <w:basedOn w:val="Normal"/>
    <w:next w:val="Arttitle"/>
    <w:rsid w:val="009A5811"/>
    <w:pPr>
      <w:keepNext/>
      <w:keepLines/>
      <w:spacing w:before="480"/>
      <w:jc w:val="center"/>
    </w:pPr>
    <w:rPr>
      <w:caps/>
      <w:sz w:val="28"/>
    </w:rPr>
  </w:style>
  <w:style w:type="paragraph" w:customStyle="1" w:styleId="Arttitle">
    <w:name w:val="Art_title"/>
    <w:basedOn w:val="Normal"/>
    <w:next w:val="Normalaftertitle"/>
    <w:rsid w:val="009A5811"/>
    <w:pPr>
      <w:keepNext/>
      <w:keepLines/>
      <w:spacing w:before="240"/>
      <w:jc w:val="center"/>
    </w:pPr>
    <w:rPr>
      <w:b/>
      <w:sz w:val="28"/>
    </w:rPr>
  </w:style>
  <w:style w:type="paragraph" w:customStyle="1" w:styleId="Call">
    <w:name w:val="Call"/>
    <w:basedOn w:val="Normal"/>
    <w:next w:val="Normal"/>
    <w:link w:val="CallChar"/>
    <w:rsid w:val="009A5811"/>
    <w:pPr>
      <w:keepNext/>
      <w:keepLines/>
      <w:spacing w:before="240"/>
      <w:ind w:left="794"/>
      <w:jc w:val="left"/>
    </w:pPr>
    <w:rPr>
      <w:i/>
    </w:rPr>
  </w:style>
  <w:style w:type="paragraph" w:customStyle="1" w:styleId="ChapNo">
    <w:name w:val="Chap_No"/>
    <w:basedOn w:val="Normal"/>
    <w:next w:val="Chaptitle"/>
    <w:rsid w:val="009A5811"/>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9A5811"/>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5811"/>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5811"/>
    <w:pPr>
      <w:keepNext/>
      <w:keepLines/>
      <w:spacing w:before="240" w:after="120" w:line="240" w:lineRule="auto"/>
      <w:jc w:val="center"/>
    </w:pPr>
  </w:style>
  <w:style w:type="paragraph" w:customStyle="1" w:styleId="FigureNoTitle">
    <w:name w:val="Figure_NoTitle"/>
    <w:basedOn w:val="Normal"/>
    <w:next w:val="Normalaftertitle"/>
    <w:rsid w:val="009A5811"/>
    <w:pPr>
      <w:keepLines/>
      <w:spacing w:before="240" w:after="120"/>
      <w:jc w:val="center"/>
    </w:pPr>
    <w:rPr>
      <w:b/>
    </w:rPr>
  </w:style>
  <w:style w:type="paragraph" w:customStyle="1" w:styleId="Figurewithouttitle">
    <w:name w:val="Figure_without_title"/>
    <w:basedOn w:val="Normal"/>
    <w:next w:val="Normalaftertitle"/>
    <w:rsid w:val="009A5811"/>
    <w:pPr>
      <w:keepLines/>
      <w:spacing w:before="240" w:after="120"/>
      <w:jc w:val="center"/>
    </w:pPr>
  </w:style>
  <w:style w:type="paragraph" w:customStyle="1" w:styleId="FirstFooter">
    <w:name w:val="FirstFooter"/>
    <w:basedOn w:val="Normal"/>
    <w:rsid w:val="009A5811"/>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9A5811"/>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9A5811"/>
    <w:pPr>
      <w:keepNext/>
      <w:spacing w:before="240"/>
      <w:ind w:left="794" w:hanging="794"/>
    </w:pPr>
    <w:rPr>
      <w:b/>
    </w:rPr>
  </w:style>
  <w:style w:type="paragraph" w:customStyle="1" w:styleId="Headingi">
    <w:name w:val="Heading_i"/>
    <w:basedOn w:val="Normal"/>
    <w:next w:val="Normal"/>
    <w:rsid w:val="009A5811"/>
    <w:pPr>
      <w:keepNext/>
      <w:spacing w:before="240"/>
      <w:jc w:val="left"/>
    </w:pPr>
    <w:rPr>
      <w:i/>
    </w:rPr>
  </w:style>
  <w:style w:type="paragraph" w:styleId="Index2">
    <w:name w:val="index 2"/>
    <w:basedOn w:val="Normal"/>
    <w:next w:val="Normal"/>
    <w:semiHidden/>
    <w:rsid w:val="009A5811"/>
    <w:pPr>
      <w:ind w:left="284"/>
      <w:jc w:val="left"/>
    </w:pPr>
  </w:style>
  <w:style w:type="paragraph" w:styleId="Index3">
    <w:name w:val="index 3"/>
    <w:basedOn w:val="Normal"/>
    <w:next w:val="Normal"/>
    <w:semiHidden/>
    <w:rsid w:val="009A5811"/>
    <w:pPr>
      <w:ind w:left="567"/>
      <w:jc w:val="left"/>
    </w:pPr>
  </w:style>
  <w:style w:type="paragraph" w:customStyle="1" w:styleId="PartNo">
    <w:name w:val="Part_No"/>
    <w:basedOn w:val="Normal"/>
    <w:next w:val="Partref"/>
    <w:rsid w:val="009A5811"/>
    <w:pPr>
      <w:keepNext/>
      <w:keepLines/>
      <w:spacing w:before="480" w:after="80"/>
    </w:pPr>
    <w:rPr>
      <w:caps/>
    </w:rPr>
  </w:style>
  <w:style w:type="paragraph" w:customStyle="1" w:styleId="Partref">
    <w:name w:val="Part_ref"/>
    <w:basedOn w:val="Normal"/>
    <w:next w:val="Parttitle"/>
    <w:rsid w:val="009A5811"/>
    <w:pPr>
      <w:keepNext/>
      <w:keepLines/>
      <w:spacing w:before="280"/>
      <w:jc w:val="center"/>
    </w:pPr>
  </w:style>
  <w:style w:type="paragraph" w:customStyle="1" w:styleId="Parttitle">
    <w:name w:val="Part_title"/>
    <w:basedOn w:val="Normal"/>
    <w:next w:val="Normalaftertitle"/>
    <w:rsid w:val="009A5811"/>
    <w:pPr>
      <w:keepNext/>
      <w:keepLines/>
      <w:spacing w:before="240" w:after="280" w:line="320" w:lineRule="exact"/>
      <w:jc w:val="center"/>
    </w:pPr>
    <w:rPr>
      <w:b/>
    </w:rPr>
  </w:style>
  <w:style w:type="paragraph" w:customStyle="1" w:styleId="Recdate">
    <w:name w:val="Rec_date"/>
    <w:basedOn w:val="Normal"/>
    <w:next w:val="Normalaftertitle"/>
    <w:rsid w:val="009A5811"/>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9A5811"/>
  </w:style>
  <w:style w:type="paragraph" w:customStyle="1" w:styleId="RecNo">
    <w:name w:val="Rec_No"/>
    <w:basedOn w:val="Normal"/>
    <w:next w:val="Rectitle"/>
    <w:rsid w:val="009A5811"/>
    <w:pPr>
      <w:keepNext/>
      <w:keepLines/>
      <w:spacing w:before="0"/>
      <w:jc w:val="left"/>
    </w:pPr>
    <w:rPr>
      <w:b/>
      <w:sz w:val="28"/>
    </w:rPr>
  </w:style>
  <w:style w:type="paragraph" w:customStyle="1" w:styleId="Rectitle">
    <w:name w:val="Rec_title"/>
    <w:basedOn w:val="Normal"/>
    <w:next w:val="Normalaftertitle"/>
    <w:rsid w:val="009A5811"/>
    <w:pPr>
      <w:keepNext/>
      <w:keepLines/>
      <w:spacing w:before="360" w:line="240" w:lineRule="auto"/>
      <w:jc w:val="center"/>
    </w:pPr>
    <w:rPr>
      <w:b/>
      <w:sz w:val="28"/>
    </w:rPr>
  </w:style>
  <w:style w:type="paragraph" w:customStyle="1" w:styleId="QuestionNo">
    <w:name w:val="Question_No"/>
    <w:basedOn w:val="RecNo"/>
    <w:next w:val="Questiontitle"/>
    <w:rsid w:val="009A5811"/>
  </w:style>
  <w:style w:type="paragraph" w:customStyle="1" w:styleId="Questiontitle">
    <w:name w:val="Question_title"/>
    <w:basedOn w:val="Rectitle"/>
    <w:next w:val="Questionref"/>
    <w:link w:val="QuestiontitleChar"/>
    <w:rsid w:val="009A5811"/>
  </w:style>
  <w:style w:type="paragraph" w:customStyle="1" w:styleId="Questionref">
    <w:name w:val="Question_ref"/>
    <w:basedOn w:val="Recref"/>
    <w:next w:val="Questiondate"/>
    <w:rsid w:val="009A5811"/>
  </w:style>
  <w:style w:type="paragraph" w:customStyle="1" w:styleId="Recref">
    <w:name w:val="Rec_ref"/>
    <w:basedOn w:val="Normal"/>
    <w:next w:val="Recdate"/>
    <w:rsid w:val="009A5811"/>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9A5811"/>
  </w:style>
  <w:style w:type="paragraph" w:customStyle="1" w:styleId="RepNo">
    <w:name w:val="Rep_No"/>
    <w:basedOn w:val="RecNo"/>
    <w:next w:val="Reptitle"/>
    <w:rsid w:val="009A5811"/>
  </w:style>
  <w:style w:type="paragraph" w:customStyle="1" w:styleId="Reptitle">
    <w:name w:val="Rep_title"/>
    <w:basedOn w:val="Rectitle"/>
    <w:next w:val="Repref"/>
    <w:rsid w:val="009A5811"/>
  </w:style>
  <w:style w:type="paragraph" w:customStyle="1" w:styleId="Repref">
    <w:name w:val="Rep_ref"/>
    <w:basedOn w:val="Recref"/>
    <w:next w:val="Repdate"/>
    <w:rsid w:val="009A5811"/>
  </w:style>
  <w:style w:type="paragraph" w:customStyle="1" w:styleId="Resdate">
    <w:name w:val="Res_date"/>
    <w:basedOn w:val="Recdate"/>
    <w:next w:val="Normalaftertitle"/>
    <w:rsid w:val="009A5811"/>
  </w:style>
  <w:style w:type="paragraph" w:customStyle="1" w:styleId="ResNo">
    <w:name w:val="Res_No"/>
    <w:basedOn w:val="RecNo"/>
    <w:next w:val="Restitle"/>
    <w:rsid w:val="009A5811"/>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9A5811"/>
  </w:style>
  <w:style w:type="paragraph" w:customStyle="1" w:styleId="Resref">
    <w:name w:val="Res_ref"/>
    <w:basedOn w:val="Recref"/>
    <w:next w:val="Resdate"/>
    <w:rsid w:val="009A5811"/>
  </w:style>
  <w:style w:type="paragraph" w:customStyle="1" w:styleId="SectionNo">
    <w:name w:val="Section_No"/>
    <w:basedOn w:val="Normal"/>
    <w:next w:val="Sectiontitle"/>
    <w:rsid w:val="009A5811"/>
    <w:pPr>
      <w:keepNext/>
      <w:keepLines/>
      <w:spacing w:before="720" w:line="320" w:lineRule="exact"/>
      <w:jc w:val="center"/>
    </w:pPr>
    <w:rPr>
      <w:caps/>
      <w:sz w:val="28"/>
    </w:rPr>
  </w:style>
  <w:style w:type="paragraph" w:customStyle="1" w:styleId="Sectiontitle">
    <w:name w:val="Section_title"/>
    <w:basedOn w:val="Normal"/>
    <w:next w:val="Normalaftertitle"/>
    <w:rsid w:val="009A5811"/>
    <w:pPr>
      <w:keepNext/>
      <w:keepLines/>
      <w:spacing w:before="360" w:after="120" w:line="320" w:lineRule="exact"/>
      <w:jc w:val="center"/>
    </w:pPr>
    <w:rPr>
      <w:b/>
      <w:sz w:val="28"/>
    </w:rPr>
  </w:style>
  <w:style w:type="paragraph" w:customStyle="1" w:styleId="Source">
    <w:name w:val="Source"/>
    <w:basedOn w:val="Normal"/>
    <w:next w:val="Normalaftertitle"/>
    <w:rsid w:val="009A5811"/>
    <w:pPr>
      <w:spacing w:before="840" w:after="200"/>
      <w:jc w:val="center"/>
    </w:pPr>
    <w:rPr>
      <w:b/>
      <w:sz w:val="28"/>
    </w:rPr>
  </w:style>
  <w:style w:type="paragraph" w:customStyle="1" w:styleId="SpecialFooter">
    <w:name w:val="Special Footer"/>
    <w:basedOn w:val="Normal"/>
    <w:rsid w:val="009A5811"/>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9A581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9A581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9A581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9A5811"/>
    <w:pPr>
      <w:keepNext/>
      <w:keepLines/>
      <w:spacing w:before="360" w:after="120" w:line="240" w:lineRule="exact"/>
      <w:jc w:val="center"/>
    </w:pPr>
    <w:rPr>
      <w:b/>
      <w:sz w:val="20"/>
    </w:rPr>
  </w:style>
  <w:style w:type="paragraph" w:customStyle="1" w:styleId="Title1">
    <w:name w:val="Title 1"/>
    <w:basedOn w:val="Source"/>
    <w:next w:val="Title2"/>
    <w:rsid w:val="009A581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5811"/>
  </w:style>
  <w:style w:type="paragraph" w:customStyle="1" w:styleId="Title3">
    <w:name w:val="Title 3"/>
    <w:basedOn w:val="Title2"/>
    <w:next w:val="Title4"/>
    <w:rsid w:val="009A5811"/>
    <w:rPr>
      <w:caps w:val="0"/>
    </w:rPr>
  </w:style>
  <w:style w:type="paragraph" w:customStyle="1" w:styleId="Title4">
    <w:name w:val="Title 4"/>
    <w:basedOn w:val="Title3"/>
    <w:next w:val="Heading1"/>
    <w:rsid w:val="009A5811"/>
    <w:rPr>
      <w:b/>
    </w:rPr>
  </w:style>
  <w:style w:type="paragraph" w:customStyle="1" w:styleId="Section1">
    <w:name w:val="Section_1"/>
    <w:basedOn w:val="Normal"/>
    <w:next w:val="Normal"/>
    <w:rsid w:val="009A581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5811"/>
    <w:pPr>
      <w:tabs>
        <w:tab w:val="clear" w:pos="794"/>
        <w:tab w:val="clear" w:pos="1191"/>
        <w:tab w:val="clear" w:pos="1588"/>
        <w:tab w:val="clear" w:pos="1985"/>
      </w:tabs>
      <w:spacing w:before="240"/>
      <w:jc w:val="center"/>
    </w:pPr>
    <w:rPr>
      <w:i/>
    </w:rPr>
  </w:style>
  <w:style w:type="character" w:styleId="Hyperlink">
    <w:name w:val="Hyperlink"/>
    <w:basedOn w:val="DefaultParagraphFont"/>
    <w:rsid w:val="009A5811"/>
    <w:rPr>
      <w:color w:val="0000FF"/>
      <w:u w:val="single"/>
    </w:rPr>
  </w:style>
  <w:style w:type="character" w:styleId="CommentReference">
    <w:name w:val="annotation reference"/>
    <w:basedOn w:val="DefaultParagraphFont"/>
    <w:semiHidden/>
    <w:rsid w:val="009A5811"/>
    <w:rPr>
      <w:sz w:val="16"/>
      <w:szCs w:val="16"/>
    </w:rPr>
  </w:style>
  <w:style w:type="paragraph" w:styleId="CommentText">
    <w:name w:val="annotation text"/>
    <w:basedOn w:val="Normal"/>
    <w:link w:val="CommentTextChar"/>
    <w:semiHidden/>
    <w:rsid w:val="009A5811"/>
    <w:rPr>
      <w:sz w:val="20"/>
    </w:rPr>
  </w:style>
  <w:style w:type="character" w:customStyle="1" w:styleId="CommentTextChar">
    <w:name w:val="Comment Text Char"/>
    <w:basedOn w:val="DefaultParagraphFont"/>
    <w:link w:val="CommentText"/>
    <w:semiHidden/>
    <w:rPr>
      <w:szCs w:val="22"/>
      <w:lang w:val="en-US" w:eastAsia="en-US"/>
    </w:rPr>
  </w:style>
  <w:style w:type="character" w:customStyle="1" w:styleId="href">
    <w:name w:val="href"/>
    <w:basedOn w:val="DefaultParagraphFont"/>
    <w:rsid w:val="009A5811"/>
  </w:style>
  <w:style w:type="paragraph" w:customStyle="1" w:styleId="NormalIndent">
    <w:name w:val="Normal_Indent"/>
    <w:basedOn w:val="Normal"/>
    <w:rsid w:val="009A5811"/>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9A5811"/>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9A581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locked/>
    <w:rsid w:val="009A5811"/>
    <w:rPr>
      <w:rFonts w:ascii="Tahoma" w:hAnsi="Tahoma" w:cs="Tahoma"/>
      <w:sz w:val="16"/>
      <w:szCs w:val="16"/>
      <w:lang w:val="en-US" w:eastAsia="en-US"/>
    </w:rPr>
  </w:style>
  <w:style w:type="paragraph" w:customStyle="1" w:styleId="FromRef">
    <w:name w:val="FromRef"/>
    <w:basedOn w:val="Normal"/>
    <w:uiPriority w:val="99"/>
    <w:rsid w:val="009A5811"/>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A5811"/>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PlaceholderText">
    <w:name w:val="Placeholder Text"/>
    <w:basedOn w:val="DefaultParagraphFont"/>
    <w:uiPriority w:val="99"/>
    <w:semiHidden/>
    <w:rsid w:val="00D2339B"/>
    <w:rPr>
      <w:rFonts w:cs="Times New Roman"/>
      <w:color w:val="808080"/>
    </w:rPr>
  </w:style>
  <w:style w:type="table" w:styleId="TableGrid">
    <w:name w:val="Table Grid"/>
    <w:basedOn w:val="TableNormal"/>
    <w:rsid w:val="009A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4B4B3F"/>
    <w:pPr>
      <w:keepNext/>
      <w:keepLines/>
      <w:spacing w:before="480" w:line="240" w:lineRule="auto"/>
      <w:jc w:val="center"/>
    </w:pPr>
    <w:rPr>
      <w:rFonts w:ascii="Times New Roman" w:hAnsi="Times New Roman" w:cs="Times New Roman"/>
      <w:b/>
      <w:sz w:val="28"/>
      <w:szCs w:val="20"/>
    </w:rPr>
  </w:style>
  <w:style w:type="paragraph" w:customStyle="1" w:styleId="QuestionNoBR">
    <w:name w:val="Question_No_BR"/>
    <w:basedOn w:val="Normal"/>
    <w:next w:val="Questiontitle"/>
    <w:link w:val="QuestionNoBRChar"/>
    <w:rsid w:val="004B4B3F"/>
    <w:pPr>
      <w:keepNext/>
      <w:keepLines/>
      <w:spacing w:before="480" w:line="240" w:lineRule="auto"/>
      <w:jc w:val="center"/>
    </w:pPr>
    <w:rPr>
      <w:rFonts w:ascii="Times New Roman" w:hAnsi="Times New Roman" w:cs="Times New Roman"/>
      <w:caps/>
      <w:sz w:val="28"/>
      <w:szCs w:val="20"/>
    </w:rPr>
  </w:style>
  <w:style w:type="paragraph" w:styleId="BodyTextIndent2">
    <w:name w:val="Body Text Indent 2"/>
    <w:basedOn w:val="Normal"/>
    <w:link w:val="BodyTextIndent2Char"/>
    <w:rsid w:val="004B4B3F"/>
    <w:pPr>
      <w:tabs>
        <w:tab w:val="left" w:pos="4820"/>
      </w:tabs>
      <w:overflowPunct/>
      <w:autoSpaceDE/>
      <w:autoSpaceDN/>
      <w:adjustRightInd/>
      <w:spacing w:before="1200" w:line="240" w:lineRule="auto"/>
      <w:ind w:left="4820"/>
      <w:jc w:val="center"/>
      <w:textAlignment w:val="auto"/>
    </w:pPr>
    <w:rPr>
      <w:rFonts w:ascii="Times New Roman" w:hAnsi="Times New Roman" w:cs="Times New Roman"/>
      <w:szCs w:val="20"/>
    </w:rPr>
  </w:style>
  <w:style w:type="character" w:customStyle="1" w:styleId="BodyTextIndent2Char">
    <w:name w:val="Body Text Indent 2 Char"/>
    <w:basedOn w:val="DefaultParagraphFont"/>
    <w:link w:val="BodyTextIndent2"/>
    <w:rsid w:val="004B4B3F"/>
    <w:rPr>
      <w:rFonts w:ascii="Times New Roman" w:hAnsi="Times New Roman" w:cs="Times New Roman"/>
      <w:sz w:val="24"/>
      <w:lang w:val="en-US" w:eastAsia="en-US"/>
    </w:rPr>
  </w:style>
  <w:style w:type="paragraph" w:customStyle="1" w:styleId="Reasons">
    <w:name w:val="Reasons"/>
    <w:basedOn w:val="Normal"/>
    <w:qFormat/>
    <w:rsid w:val="004B4B3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Normalaftertitle0">
    <w:name w:val="Normal after title"/>
    <w:basedOn w:val="Normal"/>
    <w:next w:val="Normal"/>
    <w:link w:val="NormalaftertitleChar0"/>
    <w:rsid w:val="004B4B3F"/>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4B4B3F"/>
    <w:rPr>
      <w:rFonts w:ascii="Times New Roman" w:hAnsi="Times New Roman" w:cs="Times New Roman"/>
      <w:sz w:val="24"/>
      <w:lang w:val="en-GB" w:eastAsia="en-US"/>
    </w:rPr>
  </w:style>
  <w:style w:type="character" w:customStyle="1" w:styleId="TabletextChar">
    <w:name w:val="Table_text Char"/>
    <w:link w:val="Tabletext"/>
    <w:locked/>
    <w:rsid w:val="00662285"/>
    <w:rPr>
      <w:szCs w:val="22"/>
      <w:lang w:val="en-US" w:eastAsia="en-US"/>
    </w:rPr>
  </w:style>
  <w:style w:type="character" w:customStyle="1" w:styleId="TableheadChar">
    <w:name w:val="Table_head Char"/>
    <w:basedOn w:val="DefaultParagraphFont"/>
    <w:link w:val="Tablehead"/>
    <w:locked/>
    <w:rsid w:val="00662285"/>
    <w:rPr>
      <w:b/>
      <w:szCs w:val="22"/>
      <w:lang w:val="en-US" w:eastAsia="en-US"/>
    </w:rPr>
  </w:style>
  <w:style w:type="character" w:customStyle="1" w:styleId="enumlev1Char">
    <w:name w:val="enumlev1 Char"/>
    <w:basedOn w:val="DefaultParagraphFont"/>
    <w:link w:val="enumlev1"/>
    <w:rsid w:val="00662285"/>
    <w:rPr>
      <w:sz w:val="24"/>
      <w:szCs w:val="22"/>
      <w:lang w:val="en-US" w:eastAsia="en-US"/>
    </w:rPr>
  </w:style>
  <w:style w:type="character" w:customStyle="1" w:styleId="QuestionNoBRChar">
    <w:name w:val="Question_No_BR Char"/>
    <w:basedOn w:val="DefaultParagraphFont"/>
    <w:link w:val="QuestionNoBR"/>
    <w:rsid w:val="00662285"/>
    <w:rPr>
      <w:rFonts w:ascii="Times New Roman" w:hAnsi="Times New Roman" w:cs="Times New Roman"/>
      <w:caps/>
      <w:sz w:val="28"/>
      <w:lang w:val="es-ES_tradnl" w:eastAsia="en-US"/>
    </w:rPr>
  </w:style>
  <w:style w:type="character" w:customStyle="1" w:styleId="QuestiontitleChar">
    <w:name w:val="Question_title Char"/>
    <w:basedOn w:val="DefaultParagraphFont"/>
    <w:link w:val="Questiontitle"/>
    <w:rsid w:val="00662285"/>
    <w:rPr>
      <w:b/>
      <w:sz w:val="28"/>
      <w:szCs w:val="22"/>
      <w:lang w:val="en-US" w:eastAsia="en-US"/>
    </w:rPr>
  </w:style>
  <w:style w:type="character" w:customStyle="1" w:styleId="CallChar">
    <w:name w:val="Call Char"/>
    <w:basedOn w:val="DefaultParagraphFont"/>
    <w:link w:val="Call"/>
    <w:rsid w:val="00662285"/>
    <w:rPr>
      <w:i/>
      <w:sz w:val="24"/>
      <w:szCs w:val="22"/>
      <w:lang w:val="en-US" w:eastAsia="en-US"/>
    </w:rPr>
  </w:style>
  <w:style w:type="paragraph" w:customStyle="1" w:styleId="FigureLegend0">
    <w:name w:val="Figure_Legend"/>
    <w:basedOn w:val="Normal"/>
    <w:rsid w:val="009A5811"/>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paragraph" w:styleId="ListParagraph">
    <w:name w:val="List Paragraph"/>
    <w:basedOn w:val="Normal"/>
    <w:uiPriority w:val="34"/>
    <w:qFormat/>
    <w:rsid w:val="009A581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styleId="PlainText">
    <w:name w:val="Plain Text"/>
    <w:basedOn w:val="Normal"/>
    <w:link w:val="PlainTextChar"/>
    <w:uiPriority w:val="99"/>
    <w:unhideWhenUsed/>
    <w:rsid w:val="009A5811"/>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9A5811"/>
    <w:rPr>
      <w:rFonts w:eastAsia="SimSun"/>
      <w:sz w:val="24"/>
      <w:szCs w:val="22"/>
      <w:lang w:val="en-US"/>
    </w:rPr>
  </w:style>
  <w:style w:type="character" w:styleId="Strong">
    <w:name w:val="Strong"/>
    <w:basedOn w:val="DefaultParagraphFont"/>
    <w:uiPriority w:val="22"/>
    <w:qFormat/>
    <w:rsid w:val="009A5811"/>
    <w:rPr>
      <w:b/>
      <w:bCs/>
    </w:rPr>
  </w:style>
  <w:style w:type="paragraph" w:styleId="BodyTextIndent">
    <w:name w:val="Body Text Indent"/>
    <w:basedOn w:val="Normal"/>
    <w:link w:val="BodyTextIndentChar"/>
    <w:rsid w:val="0045479F"/>
    <w:pPr>
      <w:tabs>
        <w:tab w:val="center" w:pos="7371"/>
      </w:tabs>
      <w:spacing w:before="1418" w:line="240" w:lineRule="auto"/>
      <w:ind w:left="5040"/>
      <w:jc w:val="center"/>
    </w:pPr>
    <w:rPr>
      <w:rFonts w:ascii="Times New Roman" w:hAnsi="Times New Roman" w:cs="Times New Roman"/>
      <w:szCs w:val="20"/>
      <w:lang w:val="es-ES_tradnl"/>
    </w:rPr>
  </w:style>
  <w:style w:type="character" w:customStyle="1" w:styleId="BodyTextIndentChar">
    <w:name w:val="Body Text Indent Char"/>
    <w:basedOn w:val="DefaultParagraphFont"/>
    <w:link w:val="BodyTextIndent"/>
    <w:rsid w:val="0045479F"/>
    <w:rPr>
      <w:rFonts w:ascii="Times New Roman" w:hAnsi="Times New Roman" w:cs="Times New Roman"/>
      <w:sz w:val="24"/>
      <w:lang w:val="es-ES_tradnl" w:eastAsia="en-US"/>
    </w:rPr>
  </w:style>
  <w:style w:type="character" w:customStyle="1" w:styleId="NormalaftertitleChar">
    <w:name w:val="Normal_after_title Char"/>
    <w:basedOn w:val="DefaultParagraphFont"/>
    <w:link w:val="Normalaftertitle"/>
    <w:rsid w:val="0045479F"/>
    <w:rPr>
      <w:sz w:val="24"/>
      <w:szCs w:val="22"/>
      <w:lang w:val="en-US" w:eastAsia="en-US"/>
    </w:rPr>
  </w:style>
  <w:style w:type="character" w:customStyle="1" w:styleId="AnnexNoTitleChar">
    <w:name w:val="Annex_NoTitle Char"/>
    <w:basedOn w:val="DefaultParagraphFont"/>
    <w:link w:val="AnnexNoTitle"/>
    <w:locked/>
    <w:rsid w:val="0045479F"/>
    <w:rPr>
      <w:b/>
      <w:sz w:val="24"/>
      <w:szCs w:val="22"/>
      <w:lang w:val="en-US" w:eastAsia="en-US"/>
    </w:rPr>
  </w:style>
  <w:style w:type="character" w:customStyle="1" w:styleId="UnresolvedMention1">
    <w:name w:val="Unresolved Mention1"/>
    <w:basedOn w:val="DefaultParagraphFont"/>
    <w:uiPriority w:val="99"/>
    <w:semiHidden/>
    <w:unhideWhenUsed/>
    <w:rsid w:val="0045479F"/>
    <w:rPr>
      <w:color w:val="605E5C"/>
      <w:shd w:val="clear" w:color="auto" w:fill="E1DFDD"/>
    </w:rPr>
  </w:style>
  <w:style w:type="numbering" w:customStyle="1" w:styleId="NoList1">
    <w:name w:val="No List1"/>
    <w:next w:val="NoList"/>
    <w:uiPriority w:val="99"/>
    <w:semiHidden/>
    <w:unhideWhenUsed/>
    <w:rsid w:val="0045479F"/>
  </w:style>
  <w:style w:type="character" w:customStyle="1" w:styleId="HeadingbChar">
    <w:name w:val="Heading_b Char"/>
    <w:basedOn w:val="DefaultParagraphFont"/>
    <w:link w:val="Headingb"/>
    <w:locked/>
    <w:rsid w:val="0045479F"/>
    <w:rPr>
      <w:b/>
      <w:sz w:val="24"/>
      <w:szCs w:val="22"/>
      <w:lang w:val="en-US" w:eastAsia="en-US"/>
    </w:rPr>
  </w:style>
  <w:style w:type="table" w:customStyle="1" w:styleId="TableGrid1">
    <w:name w:val="Table Grid1"/>
    <w:basedOn w:val="TableNormal"/>
    <w:next w:val="TableGrid"/>
    <w:rsid w:val="0045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lit">
    <w:name w:val="Normal_split"/>
    <w:basedOn w:val="Normal"/>
    <w:qFormat/>
    <w:rsid w:val="0045479F"/>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FollowedHyperlink">
    <w:name w:val="FollowedHyperlink"/>
    <w:basedOn w:val="DefaultParagraphFont"/>
    <w:semiHidden/>
    <w:unhideWhenUsed/>
    <w:rsid w:val="0045479F"/>
    <w:rPr>
      <w:color w:val="800080" w:themeColor="followedHyperlink"/>
      <w:u w:val="single"/>
    </w:rPr>
  </w:style>
  <w:style w:type="table" w:styleId="GridTable1Light-Accent1">
    <w:name w:val="Grid Table 1 Light Accent 1"/>
    <w:basedOn w:val="TableNormal"/>
    <w:uiPriority w:val="46"/>
    <w:rsid w:val="0045479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har">
    <w:name w:val="Char"/>
    <w:basedOn w:val="Normal"/>
    <w:rsid w:val="0045479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cs="Times New Roman"/>
      <w:szCs w:val="20"/>
    </w:rPr>
  </w:style>
  <w:style w:type="paragraph" w:customStyle="1" w:styleId="call0">
    <w:name w:val="call"/>
    <w:basedOn w:val="Normal"/>
    <w:next w:val="Normal"/>
    <w:rsid w:val="0045479F"/>
    <w:pPr>
      <w:keepNext/>
      <w:keepLines/>
      <w:spacing w:line="240" w:lineRule="auto"/>
      <w:ind w:left="794"/>
      <w:jc w:val="left"/>
    </w:pPr>
    <w:rPr>
      <w:rFonts w:ascii="Times New Roman" w:hAnsi="Times New Roman" w:cs="Times New Roman"/>
      <w:i/>
      <w:szCs w:val="20"/>
      <w:lang w:val="es-ES_tradnl"/>
    </w:rPr>
  </w:style>
  <w:style w:type="paragraph" w:styleId="CommentSubject">
    <w:name w:val="annotation subject"/>
    <w:basedOn w:val="CommentText"/>
    <w:next w:val="CommentText"/>
    <w:link w:val="CommentSubjectChar"/>
    <w:semiHidden/>
    <w:unhideWhenUsed/>
    <w:rsid w:val="00C35718"/>
    <w:pPr>
      <w:spacing w:line="240" w:lineRule="auto"/>
    </w:pPr>
    <w:rPr>
      <w:b/>
      <w:bCs/>
      <w:szCs w:val="20"/>
    </w:rPr>
  </w:style>
  <w:style w:type="character" w:customStyle="1" w:styleId="CommentSubjectChar">
    <w:name w:val="Comment Subject Char"/>
    <w:basedOn w:val="CommentTextChar"/>
    <w:link w:val="CommentSubject"/>
    <w:semiHidden/>
    <w:rsid w:val="00C35718"/>
    <w:rPr>
      <w:b/>
      <w:bCs/>
      <w:szCs w:val="22"/>
      <w:lang w:val="en-US" w:eastAsia="en-US"/>
    </w:rPr>
  </w:style>
  <w:style w:type="character" w:customStyle="1" w:styleId="UnresolvedMention">
    <w:name w:val="Unresolved Mention"/>
    <w:basedOn w:val="DefaultParagraphFont"/>
    <w:uiPriority w:val="99"/>
    <w:semiHidden/>
    <w:unhideWhenUsed/>
    <w:rsid w:val="0086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74A3-78F1-4203-A637-C2C15C31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TotalTime>
  <Pages>2</Pages>
  <Words>585</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ITU Letter-Fax (Spanish)</vt:lpstr>
    </vt:vector>
  </TitlesOfParts>
  <Company>International Telecommunication Union (ITU)</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christe</dc:creator>
  <cp:lastModifiedBy>Sir Bosson, Ana</cp:lastModifiedBy>
  <cp:revision>3</cp:revision>
  <cp:lastPrinted>2010-01-19T09:33:00Z</cp:lastPrinted>
  <dcterms:created xsi:type="dcterms:W3CDTF">2019-12-04T15:19:00Z</dcterms:created>
  <dcterms:modified xsi:type="dcterms:W3CDTF">2019-12-04T15:20:00Z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