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E9B8" w14:textId="77777777" w:rsidR="006C12C2" w:rsidRPr="00F41C5B" w:rsidRDefault="006C12C2" w:rsidP="006C12C2">
      <w:pPr>
        <w:pStyle w:val="QuestionNo"/>
        <w:rPr>
          <w:lang w:val="en-US" w:eastAsia="zh-CN"/>
        </w:rPr>
      </w:pPr>
      <w:r w:rsidRPr="00F41C5B">
        <w:rPr>
          <w:lang w:val="en-US" w:eastAsia="zh-CN"/>
        </w:rPr>
        <w:t>itu-r</w:t>
      </w:r>
      <w:r>
        <w:rPr>
          <w:rFonts w:hint="eastAsia"/>
          <w:lang w:val="en-US" w:eastAsia="zh-CN"/>
        </w:rPr>
        <w:t>第</w:t>
      </w:r>
      <w:r>
        <w:rPr>
          <w:lang w:val="en-US" w:eastAsia="zh-CN"/>
        </w:rPr>
        <w:t>287/4</w:t>
      </w:r>
      <w:r>
        <w:rPr>
          <w:rFonts w:hint="eastAsia"/>
          <w:lang w:val="en-US" w:eastAsia="zh-CN"/>
        </w:rPr>
        <w:t>号课题</w:t>
      </w:r>
      <w:r w:rsidRPr="00F41C5B">
        <w:rPr>
          <w:rStyle w:val="FootnoteReference"/>
          <w:lang w:val="en-US" w:eastAsia="zh-CN"/>
        </w:rPr>
        <w:footnoteReference w:customMarkFollows="1" w:id="1"/>
        <w:t>*</w:t>
      </w:r>
    </w:p>
    <w:p w14:paraId="29472AA3" w14:textId="77777777" w:rsidR="006C12C2" w:rsidRPr="0096322C" w:rsidRDefault="006C12C2" w:rsidP="006C12C2">
      <w:pPr>
        <w:pStyle w:val="Questiontitle"/>
        <w:rPr>
          <w:szCs w:val="28"/>
          <w:lang w:eastAsia="zh-CN"/>
        </w:rPr>
      </w:pPr>
      <w:r>
        <w:rPr>
          <w:rFonts w:hint="eastAsia"/>
          <w:szCs w:val="28"/>
          <w:lang w:eastAsia="zh-CN"/>
        </w:rPr>
        <w:t>卫星移动业务内</w:t>
      </w:r>
      <w:r w:rsidRPr="0096322C">
        <w:rPr>
          <w:rFonts w:hint="eastAsia"/>
          <w:szCs w:val="28"/>
          <w:lang w:eastAsia="zh-CN"/>
        </w:rPr>
        <w:t>分组网络传输的技术和操作特性</w:t>
      </w:r>
    </w:p>
    <w:p w14:paraId="2A3B6D2F" w14:textId="77777777" w:rsidR="006C12C2" w:rsidRDefault="006C12C2" w:rsidP="006C12C2">
      <w:pPr>
        <w:pStyle w:val="Questiondate"/>
        <w:rPr>
          <w:lang w:eastAsia="zh-CN"/>
        </w:rPr>
      </w:pPr>
      <w:r>
        <w:rPr>
          <w:rFonts w:hint="eastAsia"/>
          <w:lang w:eastAsia="zh-CN"/>
        </w:rPr>
        <w:t>（</w:t>
      </w:r>
      <w:r>
        <w:rPr>
          <w:lang w:eastAsia="zh-CN"/>
        </w:rPr>
        <w:t>2002</w:t>
      </w:r>
      <w:r>
        <w:rPr>
          <w:rFonts w:hint="eastAsia"/>
          <w:lang w:eastAsia="zh-CN"/>
        </w:rPr>
        <w:t>年）</w:t>
      </w:r>
    </w:p>
    <w:p w14:paraId="44D85FDE" w14:textId="77777777" w:rsidR="006C12C2" w:rsidRDefault="006C12C2" w:rsidP="006C12C2">
      <w:pPr>
        <w:pStyle w:val="Normalaftertitle0"/>
        <w:rPr>
          <w:lang w:eastAsia="zh-CN"/>
        </w:rPr>
      </w:pPr>
    </w:p>
    <w:p w14:paraId="3BE29F8A" w14:textId="77777777" w:rsidR="006C12C2" w:rsidRDefault="006C12C2" w:rsidP="006C12C2">
      <w:pPr>
        <w:pStyle w:val="Normalaftertitle0"/>
        <w:rPr>
          <w:lang w:eastAsia="zh-CN"/>
        </w:rPr>
      </w:pPr>
      <w:r>
        <w:rPr>
          <w:rFonts w:hint="eastAsia"/>
          <w:lang w:eastAsia="zh-CN"/>
        </w:rPr>
        <w:t>国际电联无线电通信全会，</w:t>
      </w:r>
    </w:p>
    <w:p w14:paraId="000F4D73" w14:textId="77777777" w:rsidR="006C12C2" w:rsidRDefault="006C12C2" w:rsidP="006C12C2">
      <w:pPr>
        <w:pStyle w:val="Callkaiti"/>
        <w:rPr>
          <w:b/>
          <w:bCs/>
        </w:rPr>
      </w:pPr>
      <w:r>
        <w:t>考虑到</w:t>
      </w:r>
    </w:p>
    <w:p w14:paraId="661ADFDC" w14:textId="77777777" w:rsidR="006C12C2" w:rsidRDefault="006C12C2" w:rsidP="006C12C2">
      <w:pPr>
        <w:rPr>
          <w:lang w:eastAsia="ja-JP"/>
        </w:rPr>
      </w:pPr>
      <w:r w:rsidRPr="006C12C2">
        <w:rPr>
          <w:rFonts w:hint="eastAsia"/>
          <w:i/>
          <w:iCs/>
          <w:lang w:eastAsia="ja-JP"/>
        </w:rPr>
        <w:t>a)</w:t>
      </w:r>
      <w:r>
        <w:rPr>
          <w:rFonts w:hint="eastAsia"/>
          <w:lang w:eastAsia="ja-JP"/>
        </w:rPr>
        <w:tab/>
      </w:r>
      <w:r>
        <w:rPr>
          <w:rFonts w:eastAsia="細明朝体"/>
          <w:lang w:eastAsia="zh-CN"/>
        </w:rPr>
        <w:t>IP</w:t>
      </w:r>
      <w:r>
        <w:rPr>
          <w:rFonts w:hint="eastAsia"/>
          <w:lang w:eastAsia="zh-CN"/>
        </w:rPr>
        <w:t>网络最近在电信各个领域都取得了突飞猛进的发展，卫星移动业务（</w:t>
      </w:r>
      <w:r>
        <w:rPr>
          <w:rFonts w:hint="eastAsia"/>
          <w:lang w:eastAsia="zh-CN"/>
        </w:rPr>
        <w:t>MSS</w:t>
      </w:r>
      <w:r>
        <w:rPr>
          <w:rFonts w:hint="eastAsia"/>
          <w:lang w:eastAsia="zh-CN"/>
        </w:rPr>
        <w:t>）的一些新应用亦用于分组数据传输，特别是</w:t>
      </w:r>
      <w:r>
        <w:rPr>
          <w:rFonts w:eastAsia="細明朝体"/>
          <w:lang w:eastAsia="zh-CN"/>
        </w:rPr>
        <w:t>MSS</w:t>
      </w:r>
      <w:r>
        <w:rPr>
          <w:rFonts w:hint="eastAsia"/>
          <w:lang w:eastAsia="zh-CN"/>
        </w:rPr>
        <w:t>中的互联网协议（</w:t>
      </w:r>
      <w:r>
        <w:rPr>
          <w:rFonts w:eastAsia="細明朝体" w:hint="eastAsia"/>
          <w:lang w:eastAsia="ja-JP"/>
        </w:rPr>
        <w:t>IP</w:t>
      </w:r>
      <w:r>
        <w:rPr>
          <w:rFonts w:hint="eastAsia"/>
          <w:lang w:eastAsia="zh-CN"/>
        </w:rPr>
        <w:t>）</w:t>
      </w:r>
      <w:proofErr w:type="gramStart"/>
      <w:r>
        <w:rPr>
          <w:rFonts w:hint="eastAsia"/>
          <w:lang w:eastAsia="zh-CN"/>
        </w:rPr>
        <w:t>网络；</w:t>
      </w:r>
      <w:proofErr w:type="gramEnd"/>
    </w:p>
    <w:p w14:paraId="300AE5C6" w14:textId="77777777" w:rsidR="006C12C2" w:rsidRDefault="006C12C2" w:rsidP="006C12C2">
      <w:pPr>
        <w:rPr>
          <w:lang w:eastAsia="zh-CN"/>
        </w:rPr>
      </w:pPr>
      <w:r w:rsidRPr="006C12C2">
        <w:rPr>
          <w:rFonts w:hint="eastAsia"/>
          <w:i/>
          <w:iCs/>
          <w:lang w:eastAsia="ja-JP"/>
        </w:rPr>
        <w:t>b)</w:t>
      </w:r>
      <w:r>
        <w:rPr>
          <w:rFonts w:hint="eastAsia"/>
          <w:lang w:eastAsia="ja-JP"/>
        </w:rPr>
        <w:tab/>
      </w:r>
      <w:r>
        <w:rPr>
          <w:rFonts w:hint="eastAsia"/>
          <w:lang w:eastAsia="zh-CN"/>
        </w:rPr>
        <w:t>分组数据传输研究将有助于这些新的</w:t>
      </w:r>
      <w:r>
        <w:rPr>
          <w:rFonts w:eastAsia="細明朝体"/>
          <w:lang w:eastAsia="zh-CN"/>
        </w:rPr>
        <w:t>MSS</w:t>
      </w:r>
      <w:r>
        <w:rPr>
          <w:rFonts w:hint="eastAsia"/>
          <w:lang w:eastAsia="zh-CN"/>
        </w:rPr>
        <w:t>应用的稳步引入，</w:t>
      </w:r>
      <w:proofErr w:type="gramStart"/>
      <w:r>
        <w:rPr>
          <w:rFonts w:hint="eastAsia"/>
          <w:lang w:eastAsia="zh-CN"/>
        </w:rPr>
        <w:t>并鼓励开发新的系统；</w:t>
      </w:r>
      <w:proofErr w:type="gramEnd"/>
    </w:p>
    <w:p w14:paraId="2D1D9ECB" w14:textId="77777777" w:rsidR="006C12C2" w:rsidRDefault="006C12C2" w:rsidP="006C12C2">
      <w:pPr>
        <w:rPr>
          <w:lang w:eastAsia="zh-CN"/>
        </w:rPr>
      </w:pPr>
      <w:r w:rsidRPr="006C12C2">
        <w:rPr>
          <w:rFonts w:hint="eastAsia"/>
          <w:i/>
          <w:iCs/>
          <w:lang w:eastAsia="ja-JP"/>
        </w:rPr>
        <w:t>c)</w:t>
      </w:r>
      <w:r>
        <w:rPr>
          <w:rFonts w:hint="eastAsia"/>
          <w:lang w:eastAsia="ja-JP"/>
        </w:rPr>
        <w:tab/>
      </w:r>
      <w:proofErr w:type="gramStart"/>
      <w:r>
        <w:rPr>
          <w:rFonts w:hint="eastAsia"/>
          <w:lang w:eastAsia="zh-CN"/>
        </w:rPr>
        <w:t>不同类型和不同方向的传输可能具有不同的承载电路可用性要求；</w:t>
      </w:r>
      <w:proofErr w:type="gramEnd"/>
    </w:p>
    <w:p w14:paraId="64619E9F" w14:textId="77777777" w:rsidR="006C12C2" w:rsidRDefault="006C12C2" w:rsidP="006C12C2">
      <w:pPr>
        <w:rPr>
          <w:lang w:eastAsia="zh-CN"/>
        </w:rPr>
      </w:pPr>
      <w:r w:rsidRPr="006C12C2">
        <w:rPr>
          <w:rFonts w:hint="eastAsia"/>
          <w:i/>
          <w:iCs/>
          <w:lang w:eastAsia="ja-JP"/>
        </w:rPr>
        <w:t>d)</w:t>
      </w:r>
      <w:r>
        <w:rPr>
          <w:rFonts w:hint="eastAsia"/>
          <w:lang w:eastAsia="ja-JP"/>
        </w:rPr>
        <w:tab/>
      </w:r>
      <w:proofErr w:type="gramStart"/>
      <w:r>
        <w:rPr>
          <w:rFonts w:hint="eastAsia"/>
          <w:lang w:eastAsia="zh-CN"/>
        </w:rPr>
        <w:t>分组数据传输技术通常通过利用与其它技术不同的独到特性优势来实现高质量和可靠性；</w:t>
      </w:r>
      <w:proofErr w:type="gramEnd"/>
    </w:p>
    <w:p w14:paraId="100F218A" w14:textId="77777777" w:rsidR="006C12C2" w:rsidRDefault="006C12C2" w:rsidP="006C12C2">
      <w:pPr>
        <w:rPr>
          <w:lang w:eastAsia="zh-CN"/>
        </w:rPr>
      </w:pPr>
      <w:r w:rsidRPr="006C12C2">
        <w:rPr>
          <w:rFonts w:hint="eastAsia"/>
          <w:i/>
          <w:iCs/>
          <w:lang w:eastAsia="ja-JP"/>
        </w:rPr>
        <w:t>e)</w:t>
      </w:r>
      <w:r>
        <w:rPr>
          <w:rFonts w:hint="eastAsia"/>
          <w:lang w:eastAsia="ja-JP"/>
        </w:rPr>
        <w:tab/>
      </w:r>
      <w:r>
        <w:rPr>
          <w:rFonts w:hint="eastAsia"/>
          <w:lang w:eastAsia="zh-CN"/>
        </w:rPr>
        <w:t>有关分组数据传输，如能保证通过高水平协议达到误码控制和在传输方面的高质量和可靠性，</w:t>
      </w:r>
      <w:proofErr w:type="gramStart"/>
      <w:r>
        <w:rPr>
          <w:rFonts w:hint="eastAsia"/>
          <w:lang w:eastAsia="zh-CN"/>
        </w:rPr>
        <w:t>性能指标可略放松；</w:t>
      </w:r>
      <w:proofErr w:type="gramEnd"/>
    </w:p>
    <w:p w14:paraId="2F867490" w14:textId="77777777" w:rsidR="006C12C2" w:rsidRDefault="006C12C2" w:rsidP="006C12C2">
      <w:pPr>
        <w:rPr>
          <w:lang w:eastAsia="zh-CN"/>
        </w:rPr>
      </w:pPr>
      <w:r w:rsidRPr="006C12C2">
        <w:rPr>
          <w:rFonts w:eastAsia="細明朝体" w:hint="eastAsia"/>
          <w:i/>
          <w:iCs/>
          <w:lang w:eastAsia="ja-JP"/>
        </w:rPr>
        <w:t>f)</w:t>
      </w:r>
      <w:r>
        <w:rPr>
          <w:rFonts w:eastAsia="細明朝体" w:hint="eastAsia"/>
          <w:lang w:eastAsia="ja-JP"/>
        </w:rPr>
        <w:tab/>
      </w:r>
      <w:r>
        <w:rPr>
          <w:rFonts w:hint="eastAsia"/>
          <w:lang w:eastAsia="zh-CN"/>
        </w:rPr>
        <w:t>除数字卫星链路物理层的传输特性外，</w:t>
      </w:r>
      <w:proofErr w:type="gramStart"/>
      <w:r>
        <w:rPr>
          <w:rFonts w:hint="eastAsia"/>
          <w:lang w:eastAsia="zh-CN"/>
        </w:rPr>
        <w:t>包含误码控制和再传输协议的更高层传输特性应得到审议；</w:t>
      </w:r>
      <w:proofErr w:type="gramEnd"/>
    </w:p>
    <w:p w14:paraId="54329273" w14:textId="77777777" w:rsidR="006C12C2" w:rsidRPr="00122CE6" w:rsidRDefault="006C12C2" w:rsidP="006C12C2">
      <w:pPr>
        <w:rPr>
          <w:lang w:eastAsia="zh-CN"/>
        </w:rPr>
      </w:pPr>
      <w:r w:rsidRPr="006C12C2">
        <w:rPr>
          <w:rFonts w:eastAsia="細明朝体" w:hint="eastAsia"/>
          <w:i/>
          <w:iCs/>
          <w:lang w:eastAsia="ja-JP"/>
        </w:rPr>
        <w:t>g)</w:t>
      </w:r>
      <w:r>
        <w:rPr>
          <w:rFonts w:eastAsia="細明朝体" w:hint="eastAsia"/>
          <w:lang w:eastAsia="ja-JP"/>
        </w:rPr>
        <w:tab/>
      </w:r>
      <w:r>
        <w:rPr>
          <w:rFonts w:hint="eastAsia"/>
          <w:lang w:eastAsia="zh-CN"/>
        </w:rPr>
        <w:t>分组数据传输包括时延、</w:t>
      </w:r>
      <w:proofErr w:type="gramStart"/>
      <w:r>
        <w:rPr>
          <w:rFonts w:hint="eastAsia"/>
          <w:lang w:eastAsia="zh-CN"/>
        </w:rPr>
        <w:t>延迟变化和误码敏感话务；</w:t>
      </w:r>
      <w:proofErr w:type="gramEnd"/>
    </w:p>
    <w:p w14:paraId="33293353" w14:textId="77777777" w:rsidR="006C12C2" w:rsidRPr="00122CE6" w:rsidRDefault="006C12C2" w:rsidP="006C12C2">
      <w:pPr>
        <w:rPr>
          <w:rFonts w:ascii="SimSun" w:hAnsi="SimSun" w:cs="SimSun"/>
          <w:lang w:eastAsia="zh-CN"/>
        </w:rPr>
      </w:pPr>
      <w:r w:rsidRPr="006C12C2">
        <w:rPr>
          <w:rFonts w:eastAsia="細明朝体" w:hint="eastAsia"/>
          <w:i/>
          <w:iCs/>
          <w:lang w:eastAsia="ja-JP"/>
        </w:rPr>
        <w:t>h)</w:t>
      </w:r>
      <w:r>
        <w:rPr>
          <w:rFonts w:eastAsia="細明朝体" w:hint="eastAsia"/>
          <w:lang w:eastAsia="ja-JP"/>
        </w:rPr>
        <w:tab/>
      </w:r>
      <w:r>
        <w:rPr>
          <w:rFonts w:hint="eastAsia"/>
          <w:lang w:eastAsia="zh-CN"/>
        </w:rPr>
        <w:t>除目前</w:t>
      </w:r>
      <w:r>
        <w:rPr>
          <w:rFonts w:eastAsia="細明朝体"/>
          <w:lang w:eastAsia="zh-CN"/>
        </w:rPr>
        <w:t>ITU</w:t>
      </w:r>
      <w:r>
        <w:rPr>
          <w:rFonts w:eastAsia="細明朝体"/>
          <w:lang w:eastAsia="zh-CN"/>
        </w:rPr>
        <w:noBreakHyphen/>
        <w:t>T</w:t>
      </w:r>
      <w:r>
        <w:rPr>
          <w:rFonts w:eastAsia="細明朝体"/>
          <w:lang w:val="en-US" w:eastAsia="zh-CN"/>
        </w:rPr>
        <w:t xml:space="preserve"> </w:t>
      </w:r>
      <w:r>
        <w:rPr>
          <w:rFonts w:hint="eastAsia"/>
          <w:lang w:eastAsia="zh-CN"/>
        </w:rPr>
        <w:t>G</w:t>
      </w:r>
      <w:r>
        <w:rPr>
          <w:rFonts w:hint="eastAsia"/>
          <w:lang w:eastAsia="zh-CN"/>
        </w:rPr>
        <w:t>系列、</w:t>
      </w:r>
      <w:r>
        <w:rPr>
          <w:rFonts w:hint="eastAsia"/>
          <w:lang w:eastAsia="zh-CN"/>
        </w:rPr>
        <w:t>I</w:t>
      </w:r>
      <w:r>
        <w:rPr>
          <w:rFonts w:hint="eastAsia"/>
          <w:lang w:eastAsia="zh-CN"/>
        </w:rPr>
        <w:t>系列、</w:t>
      </w:r>
      <w:r>
        <w:rPr>
          <w:rFonts w:hint="eastAsia"/>
          <w:lang w:eastAsia="zh-CN"/>
        </w:rPr>
        <w:t>X</w:t>
      </w:r>
      <w:r>
        <w:rPr>
          <w:rFonts w:hint="eastAsia"/>
          <w:lang w:eastAsia="zh-CN"/>
        </w:rPr>
        <w:t>系列和</w:t>
      </w:r>
      <w:r>
        <w:rPr>
          <w:rFonts w:hint="eastAsia"/>
          <w:lang w:eastAsia="zh-CN"/>
        </w:rPr>
        <w:t>Y</w:t>
      </w:r>
      <w:r>
        <w:rPr>
          <w:rFonts w:hint="eastAsia"/>
          <w:lang w:eastAsia="zh-CN"/>
        </w:rPr>
        <w:t>系列中现有固定网络的传输模型和性能指标外，</w:t>
      </w:r>
      <w:proofErr w:type="gramStart"/>
      <w:r>
        <w:rPr>
          <w:rFonts w:ascii="SimSun" w:hAnsi="SimSun" w:cs="SimSun" w:hint="eastAsia"/>
          <w:lang w:eastAsia="zh-CN"/>
        </w:rPr>
        <w:t>还需要为分组数据传输确定传输模型和性能指标；</w:t>
      </w:r>
      <w:proofErr w:type="gramEnd"/>
    </w:p>
    <w:p w14:paraId="4EA2C00F" w14:textId="77777777" w:rsidR="006C12C2" w:rsidRDefault="006C12C2" w:rsidP="006C12C2">
      <w:pPr>
        <w:rPr>
          <w:lang w:eastAsia="zh-CN"/>
        </w:rPr>
      </w:pPr>
      <w:r w:rsidRPr="006C12C2">
        <w:rPr>
          <w:i/>
          <w:iCs/>
          <w:lang w:eastAsia="ja-JP"/>
        </w:rPr>
        <w:t>j</w:t>
      </w:r>
      <w:r w:rsidRPr="006C12C2">
        <w:rPr>
          <w:rFonts w:hint="eastAsia"/>
          <w:i/>
          <w:iCs/>
          <w:lang w:eastAsia="ja-JP"/>
        </w:rPr>
        <w:t>)</w:t>
      </w:r>
      <w:r>
        <w:rPr>
          <w:rFonts w:hint="eastAsia"/>
          <w:lang w:eastAsia="ja-JP"/>
        </w:rPr>
        <w:tab/>
      </w:r>
      <w:proofErr w:type="gramStart"/>
      <w:r>
        <w:rPr>
          <w:rFonts w:hint="eastAsia"/>
          <w:lang w:eastAsia="zh-CN"/>
        </w:rPr>
        <w:t>分组交换系统可用性与电路交换系统可用性的讨论方式可能不同；</w:t>
      </w:r>
      <w:proofErr w:type="gramEnd"/>
    </w:p>
    <w:p w14:paraId="54AECF2C" w14:textId="77777777" w:rsidR="006C12C2" w:rsidRDefault="006C12C2" w:rsidP="006C12C2">
      <w:pPr>
        <w:rPr>
          <w:lang w:eastAsia="ja-JP"/>
        </w:rPr>
      </w:pPr>
      <w:r w:rsidRPr="006C12C2">
        <w:rPr>
          <w:i/>
          <w:iCs/>
          <w:lang w:eastAsia="ja-JP"/>
        </w:rPr>
        <w:t>k</w:t>
      </w:r>
      <w:r w:rsidRPr="006C12C2">
        <w:rPr>
          <w:rFonts w:hint="eastAsia"/>
          <w:i/>
          <w:iCs/>
          <w:lang w:eastAsia="ja-JP"/>
        </w:rPr>
        <w:t>)</w:t>
      </w:r>
      <w:r>
        <w:rPr>
          <w:rFonts w:hint="eastAsia"/>
          <w:lang w:eastAsia="ja-JP"/>
        </w:rPr>
        <w:tab/>
      </w:r>
      <w:r>
        <w:rPr>
          <w:rFonts w:hint="eastAsia"/>
          <w:lang w:eastAsia="zh-CN"/>
        </w:rPr>
        <w:t>承载电路不同类型的传输方案可用不同方式描述传输特性和性能指标，例如，</w:t>
      </w:r>
      <w:proofErr w:type="gramStart"/>
      <w:r>
        <w:rPr>
          <w:rFonts w:hint="eastAsia"/>
          <w:lang w:eastAsia="zh-CN"/>
        </w:rPr>
        <w:t>专门用于一个用户的承载电路和多个用户共用的承载电路按所使用的时隙分类；</w:t>
      </w:r>
      <w:proofErr w:type="gramEnd"/>
    </w:p>
    <w:p w14:paraId="514EAF03" w14:textId="77777777" w:rsidR="006C12C2" w:rsidRDefault="006C12C2" w:rsidP="006C12C2">
      <w:pPr>
        <w:rPr>
          <w:lang w:eastAsia="zh-CN"/>
        </w:rPr>
      </w:pPr>
      <w:r w:rsidRPr="006C12C2">
        <w:rPr>
          <w:i/>
          <w:iCs/>
          <w:lang w:eastAsia="ja-JP"/>
        </w:rPr>
        <w:t>l)</w:t>
      </w:r>
      <w:r>
        <w:rPr>
          <w:lang w:eastAsia="ja-JP"/>
        </w:rPr>
        <w:tab/>
      </w:r>
      <w:r>
        <w:rPr>
          <w:rFonts w:hint="eastAsia"/>
          <w:lang w:eastAsia="zh-CN"/>
        </w:rPr>
        <w:t>高效分组传输非常有益，因为划分给</w:t>
      </w:r>
      <w:r>
        <w:rPr>
          <w:rFonts w:hint="eastAsia"/>
          <w:lang w:eastAsia="ja-JP"/>
        </w:rPr>
        <w:t>MSS</w:t>
      </w:r>
      <w:r>
        <w:rPr>
          <w:rFonts w:hint="eastAsia"/>
          <w:lang w:eastAsia="zh-CN"/>
        </w:rPr>
        <w:t>的频谱是有限的，</w:t>
      </w:r>
    </w:p>
    <w:p w14:paraId="529CF2BC" w14:textId="77777777" w:rsidR="006C12C2" w:rsidRDefault="006C12C2" w:rsidP="006C12C2">
      <w:pPr>
        <w:pStyle w:val="call0"/>
        <w:rPr>
          <w:i w:val="0"/>
          <w:iCs/>
          <w:lang w:eastAsia="zh-CN"/>
        </w:rPr>
      </w:pPr>
      <w:r w:rsidRPr="00785534">
        <w:rPr>
          <w:rFonts w:eastAsia="STKaiti" w:hint="eastAsia"/>
          <w:i w:val="0"/>
          <w:lang w:eastAsia="zh-CN"/>
        </w:rPr>
        <w:t>做出决定，</w:t>
      </w:r>
      <w:r w:rsidRPr="00AC5B26">
        <w:rPr>
          <w:rFonts w:hint="eastAsia"/>
          <w:i w:val="0"/>
          <w:lang w:eastAsia="zh-CN"/>
        </w:rPr>
        <w:t>应研究以下课题</w:t>
      </w:r>
    </w:p>
    <w:p w14:paraId="6A18FEAB" w14:textId="77777777" w:rsidR="006C12C2" w:rsidRPr="00DA489C" w:rsidRDefault="006C12C2" w:rsidP="006C12C2">
      <w:pPr>
        <w:rPr>
          <w:u w:val="single"/>
          <w:lang w:eastAsia="zh-CN"/>
        </w:rPr>
      </w:pPr>
      <w:r w:rsidRPr="006C12C2">
        <w:rPr>
          <w:lang w:eastAsia="zh-CN"/>
        </w:rPr>
        <w:t>1</w:t>
      </w:r>
      <w:r>
        <w:rPr>
          <w:b/>
          <w:bCs/>
          <w:lang w:eastAsia="zh-CN"/>
        </w:rPr>
        <w:tab/>
      </w:r>
      <w:r>
        <w:rPr>
          <w:rFonts w:hint="eastAsia"/>
          <w:lang w:eastAsia="zh-CN"/>
        </w:rPr>
        <w:t>定义</w:t>
      </w:r>
      <w:r>
        <w:rPr>
          <w:rFonts w:eastAsia="細明朝体"/>
          <w:lang w:eastAsia="zh-CN"/>
        </w:rPr>
        <w:t>MSS</w:t>
      </w:r>
      <w:r>
        <w:rPr>
          <w:rFonts w:hint="eastAsia"/>
          <w:lang w:eastAsia="zh-CN"/>
        </w:rPr>
        <w:t>中分组数据传输技术和操作特性有哪些适当的传输模型（或假设参考连接）？</w:t>
      </w:r>
    </w:p>
    <w:p w14:paraId="5BEEE74C" w14:textId="77777777" w:rsidR="006C12C2" w:rsidRPr="00DA489C" w:rsidRDefault="006C12C2" w:rsidP="006C12C2">
      <w:pPr>
        <w:rPr>
          <w:lang w:eastAsia="zh-CN"/>
        </w:rPr>
      </w:pPr>
      <w:r w:rsidRPr="006C12C2">
        <w:rPr>
          <w:lang w:eastAsia="zh-CN"/>
        </w:rPr>
        <w:t>2</w:t>
      </w:r>
      <w:r>
        <w:rPr>
          <w:b/>
          <w:bCs/>
          <w:lang w:eastAsia="zh-CN"/>
        </w:rPr>
        <w:tab/>
      </w:r>
      <w:r w:rsidRPr="00DA489C">
        <w:rPr>
          <w:rFonts w:hint="eastAsia"/>
          <w:lang w:eastAsia="zh-CN"/>
        </w:rPr>
        <w:t>哪些</w:t>
      </w:r>
      <w:r>
        <w:rPr>
          <w:rFonts w:hint="eastAsia"/>
          <w:lang w:eastAsia="zh-CN"/>
        </w:rPr>
        <w:t>技术参数适合用来确定分组数据传输，特别是</w:t>
      </w:r>
      <w:r>
        <w:rPr>
          <w:rFonts w:eastAsia="細明朝体"/>
          <w:lang w:eastAsia="zh-CN"/>
        </w:rPr>
        <w:t>MSS</w:t>
      </w:r>
      <w:r>
        <w:rPr>
          <w:rFonts w:hint="eastAsia"/>
          <w:lang w:eastAsia="zh-CN"/>
        </w:rPr>
        <w:t>系统中的</w:t>
      </w:r>
      <w:r>
        <w:rPr>
          <w:rFonts w:hint="eastAsia"/>
          <w:lang w:eastAsia="zh-CN"/>
        </w:rPr>
        <w:t>IP</w:t>
      </w:r>
      <w:r>
        <w:rPr>
          <w:rFonts w:hint="eastAsia"/>
          <w:lang w:eastAsia="zh-CN"/>
        </w:rPr>
        <w:t>网络的分组数据传输？</w:t>
      </w:r>
    </w:p>
    <w:p w14:paraId="772C2E24" w14:textId="77777777" w:rsidR="006C12C2" w:rsidRPr="00DA489C" w:rsidRDefault="006C12C2" w:rsidP="006C12C2">
      <w:pPr>
        <w:rPr>
          <w:lang w:eastAsia="zh-CN"/>
        </w:rPr>
      </w:pPr>
      <w:r w:rsidRPr="006C12C2">
        <w:rPr>
          <w:rFonts w:eastAsia="細明朝体" w:hint="eastAsia"/>
          <w:lang w:eastAsia="ja-JP"/>
        </w:rPr>
        <w:t>3</w:t>
      </w:r>
      <w:r>
        <w:rPr>
          <w:rFonts w:eastAsia="細明朝体" w:hint="eastAsia"/>
          <w:lang w:eastAsia="ja-JP"/>
        </w:rPr>
        <w:tab/>
      </w:r>
      <w:r>
        <w:rPr>
          <w:rFonts w:hint="eastAsia"/>
          <w:lang w:eastAsia="zh-CN"/>
        </w:rPr>
        <w:t>分组数据传输，特别是</w:t>
      </w:r>
      <w:r>
        <w:rPr>
          <w:rFonts w:hint="eastAsia"/>
          <w:lang w:eastAsia="zh-CN"/>
        </w:rPr>
        <w:t>MSS</w:t>
      </w:r>
      <w:r>
        <w:rPr>
          <w:rFonts w:hint="eastAsia"/>
          <w:lang w:eastAsia="zh-CN"/>
        </w:rPr>
        <w:t>系统中</w:t>
      </w:r>
      <w:r>
        <w:rPr>
          <w:rFonts w:hint="eastAsia"/>
          <w:lang w:eastAsia="zh-CN"/>
        </w:rPr>
        <w:t>IP</w:t>
      </w:r>
      <w:r>
        <w:rPr>
          <w:rFonts w:hint="eastAsia"/>
          <w:lang w:eastAsia="zh-CN"/>
        </w:rPr>
        <w:t>网络的分组数据传输有哪些专门的操作要求？</w:t>
      </w:r>
    </w:p>
    <w:p w14:paraId="74F30B9E" w14:textId="77777777" w:rsidR="006C12C2" w:rsidRPr="00DA489C" w:rsidRDefault="006C12C2" w:rsidP="006C12C2">
      <w:pPr>
        <w:rPr>
          <w:lang w:eastAsia="zh-CN"/>
        </w:rPr>
      </w:pPr>
      <w:r w:rsidRPr="006C12C2">
        <w:rPr>
          <w:rFonts w:eastAsia="細明朝体" w:hint="eastAsia"/>
          <w:lang w:eastAsia="ja-JP"/>
        </w:rPr>
        <w:t>4</w:t>
      </w:r>
      <w:r>
        <w:rPr>
          <w:rFonts w:eastAsia="細明朝体" w:hint="eastAsia"/>
          <w:lang w:eastAsia="ja-JP"/>
        </w:rPr>
        <w:tab/>
      </w:r>
      <w:r>
        <w:rPr>
          <w:rFonts w:hint="eastAsia"/>
          <w:lang w:eastAsia="zh-CN"/>
        </w:rPr>
        <w:t>分组数据应用，特别是</w:t>
      </w:r>
      <w:r>
        <w:rPr>
          <w:rFonts w:eastAsia="細明朝体" w:hint="eastAsia"/>
          <w:lang w:eastAsia="ja-JP"/>
        </w:rPr>
        <w:t>MSS</w:t>
      </w:r>
      <w:r>
        <w:rPr>
          <w:rFonts w:hint="eastAsia"/>
          <w:lang w:eastAsia="zh-CN"/>
        </w:rPr>
        <w:t>系统</w:t>
      </w:r>
      <w:r>
        <w:rPr>
          <w:rFonts w:hint="eastAsia"/>
          <w:lang w:eastAsia="zh-CN"/>
        </w:rPr>
        <w:t>IP</w:t>
      </w:r>
      <w:r>
        <w:rPr>
          <w:rFonts w:hint="eastAsia"/>
          <w:lang w:eastAsia="zh-CN"/>
        </w:rPr>
        <w:t>网络的分组数据应用有哪些适用的特性？</w:t>
      </w:r>
    </w:p>
    <w:p w14:paraId="2B11A602" w14:textId="77777777" w:rsidR="006C12C2" w:rsidRDefault="006C12C2" w:rsidP="006C12C2">
      <w:pPr>
        <w:rPr>
          <w:rFonts w:eastAsia="細明朝体"/>
          <w:lang w:eastAsia="ja-JP"/>
        </w:rPr>
      </w:pPr>
      <w:r w:rsidRPr="006C12C2">
        <w:rPr>
          <w:rFonts w:eastAsia="細明朝体"/>
          <w:lang w:eastAsia="zh-CN"/>
        </w:rPr>
        <w:lastRenderedPageBreak/>
        <w:t>5</w:t>
      </w:r>
      <w:r>
        <w:rPr>
          <w:rFonts w:eastAsia="細明朝体"/>
          <w:lang w:eastAsia="zh-CN"/>
        </w:rPr>
        <w:tab/>
      </w:r>
      <w:r>
        <w:rPr>
          <w:rFonts w:hint="eastAsia"/>
          <w:lang w:eastAsia="zh-CN"/>
        </w:rPr>
        <w:t>如何为</w:t>
      </w:r>
      <w:r>
        <w:rPr>
          <w:rFonts w:hint="eastAsia"/>
          <w:lang w:eastAsia="zh-CN"/>
        </w:rPr>
        <w:t>MSS</w:t>
      </w:r>
      <w:r>
        <w:rPr>
          <w:rFonts w:hint="eastAsia"/>
          <w:lang w:eastAsia="zh-CN"/>
        </w:rPr>
        <w:t>系统确定包括可用性要求和</w:t>
      </w:r>
      <w:r>
        <w:rPr>
          <w:rFonts w:eastAsia="細明朝体"/>
          <w:lang w:eastAsia="zh-CN"/>
        </w:rPr>
        <w:t>QoS</w:t>
      </w:r>
      <w:r>
        <w:rPr>
          <w:rFonts w:hint="eastAsia"/>
          <w:lang w:eastAsia="zh-CN"/>
        </w:rPr>
        <w:t>（服务质量）在内的性能指标？</w:t>
      </w:r>
    </w:p>
    <w:p w14:paraId="5F1A6D12" w14:textId="77777777" w:rsidR="006C12C2" w:rsidRDefault="006C12C2" w:rsidP="006C12C2">
      <w:pPr>
        <w:rPr>
          <w:lang w:eastAsia="zh-CN"/>
        </w:rPr>
      </w:pPr>
      <w:r w:rsidRPr="006C12C2">
        <w:rPr>
          <w:lang w:eastAsia="ja-JP"/>
        </w:rPr>
        <w:t>6</w:t>
      </w:r>
      <w:r>
        <w:rPr>
          <w:lang w:eastAsia="ja-JP"/>
        </w:rPr>
        <w:tab/>
      </w:r>
      <w:r>
        <w:rPr>
          <w:rFonts w:hint="eastAsia"/>
          <w:lang w:eastAsia="zh-CN"/>
        </w:rPr>
        <w:t>推导上述内容的适当方法如何？</w:t>
      </w:r>
    </w:p>
    <w:p w14:paraId="13D73D49" w14:textId="77777777" w:rsidR="006C12C2" w:rsidRDefault="006C12C2" w:rsidP="006C12C2">
      <w:pPr>
        <w:pStyle w:val="call0"/>
        <w:rPr>
          <w:lang w:eastAsia="zh-CN"/>
        </w:rPr>
      </w:pPr>
      <w:r>
        <w:rPr>
          <w:rFonts w:ascii="STKaiti" w:eastAsia="STKaiti" w:hAnsi="STKaiti" w:hint="eastAsia"/>
          <w:i w:val="0"/>
          <w:iCs/>
          <w:lang w:eastAsia="zh-CN"/>
        </w:rPr>
        <w:t>进一步做出决定</w:t>
      </w:r>
    </w:p>
    <w:p w14:paraId="4356C2A8" w14:textId="77777777" w:rsidR="006C12C2" w:rsidRDefault="006C12C2" w:rsidP="006C12C2">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72767627" w14:textId="33AC9AFB" w:rsidR="006C12C2" w:rsidRDefault="006C12C2" w:rsidP="006C12C2">
      <w:pPr>
        <w:rPr>
          <w:lang w:eastAsia="zh-CN"/>
        </w:rPr>
      </w:pPr>
      <w:r>
        <w:rPr>
          <w:bCs/>
          <w:lang w:eastAsia="zh-CN"/>
        </w:rPr>
        <w:t>2</w:t>
      </w:r>
      <w:r>
        <w:rPr>
          <w:lang w:eastAsia="zh-CN"/>
        </w:rPr>
        <w:tab/>
      </w:r>
      <w:r>
        <w:rPr>
          <w:rFonts w:hint="eastAsia"/>
          <w:lang w:eastAsia="zh-CN"/>
        </w:rPr>
        <w:t>以上研究应在</w:t>
      </w:r>
      <w:r w:rsidR="00A821AC">
        <w:rPr>
          <w:rFonts w:hint="eastAsia"/>
          <w:lang w:eastAsia="zh-CN"/>
        </w:rPr>
        <w:t>20</w:t>
      </w:r>
      <w:r w:rsidR="00A821AC">
        <w:rPr>
          <w:lang w:eastAsia="zh-CN"/>
        </w:rPr>
        <w:t>2</w:t>
      </w:r>
      <w:r w:rsidR="0063717E">
        <w:rPr>
          <w:lang w:eastAsia="zh-CN"/>
        </w:rPr>
        <w:t>5</w:t>
      </w:r>
      <w:r>
        <w:rPr>
          <w:rFonts w:hint="eastAsia"/>
          <w:lang w:eastAsia="zh-CN"/>
        </w:rPr>
        <w:t>年之前完成。</w:t>
      </w:r>
    </w:p>
    <w:p w14:paraId="459FAF2D" w14:textId="77777777" w:rsidR="006C12C2" w:rsidRPr="00B51100" w:rsidRDefault="006C12C2" w:rsidP="0063717E">
      <w:pPr>
        <w:tabs>
          <w:tab w:val="left" w:pos="993"/>
        </w:tabs>
        <w:spacing w:before="480"/>
        <w:rPr>
          <w:b/>
          <w:lang w:eastAsia="zh-CN"/>
        </w:rPr>
      </w:pPr>
      <w:r w:rsidRPr="00A364CE">
        <w:rPr>
          <w:rFonts w:hint="eastAsia"/>
          <w:lang w:eastAsia="zh-CN"/>
        </w:rPr>
        <w:t>类别</w:t>
      </w:r>
      <w:r>
        <w:rPr>
          <w:lang w:eastAsia="zh-CN"/>
        </w:rPr>
        <w:t>:</w:t>
      </w:r>
      <w:r w:rsidRPr="00B51100">
        <w:rPr>
          <w:lang w:eastAsia="zh-CN"/>
        </w:rPr>
        <w:t xml:space="preserve"> S</w:t>
      </w:r>
      <w:r>
        <w:rPr>
          <w:lang w:eastAsia="zh-CN"/>
        </w:rPr>
        <w:t>1</w:t>
      </w:r>
    </w:p>
    <w:p w14:paraId="1A1038AD" w14:textId="77777777" w:rsidR="006C12C2" w:rsidRDefault="006C12C2" w:rsidP="006C12C2">
      <w:pPr>
        <w:spacing w:before="240"/>
        <w:rPr>
          <w:lang w:eastAsia="zh-CN"/>
        </w:rPr>
      </w:pPr>
    </w:p>
    <w:sectPr w:rsidR="006C12C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855D" w14:textId="77777777" w:rsidR="006A35C5" w:rsidRDefault="006A35C5">
      <w:r>
        <w:separator/>
      </w:r>
    </w:p>
  </w:endnote>
  <w:endnote w:type="continuationSeparator" w:id="0">
    <w:p w14:paraId="138A4614"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細明朝体">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0AD4" w14:textId="77777777" w:rsidR="006A35C5" w:rsidRDefault="006A35C5">
      <w:r>
        <w:t>____________________</w:t>
      </w:r>
    </w:p>
  </w:footnote>
  <w:footnote w:type="continuationSeparator" w:id="0">
    <w:p w14:paraId="2473F81D" w14:textId="77777777" w:rsidR="006A35C5" w:rsidRDefault="006A35C5">
      <w:r>
        <w:continuationSeparator/>
      </w:r>
    </w:p>
  </w:footnote>
  <w:footnote w:id="1">
    <w:p w14:paraId="763F97FB" w14:textId="77777777" w:rsidR="006C12C2" w:rsidRDefault="006C12C2" w:rsidP="006C12C2">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w:t>
      </w:r>
      <w:r>
        <w:rPr>
          <w:lang w:eastAsia="zh-CN"/>
        </w:rPr>
        <w:t>ITU</w:t>
      </w:r>
      <w:r>
        <w:rPr>
          <w:lang w:eastAsia="zh-CN"/>
        </w:rPr>
        <w:noBreakHyphen/>
        <w:t>T</w:t>
      </w:r>
      <w:r>
        <w:rPr>
          <w:rFonts w:hint="eastAsia"/>
          <w:lang w:eastAsia="zh-CN"/>
        </w:rPr>
        <w:t>第</w:t>
      </w:r>
      <w:r>
        <w:rPr>
          <w:rFonts w:hint="eastAsia"/>
          <w:lang w:eastAsia="zh-CN"/>
        </w:rPr>
        <w:t>2</w:t>
      </w:r>
      <w:r>
        <w:rPr>
          <w:rFonts w:hint="eastAsia"/>
          <w:lang w:eastAsia="zh-CN"/>
        </w:rPr>
        <w:t>、</w:t>
      </w:r>
      <w:r>
        <w:rPr>
          <w:lang w:eastAsia="zh-CN"/>
        </w:rPr>
        <w:t>12</w:t>
      </w:r>
      <w:r>
        <w:rPr>
          <w:rFonts w:hint="eastAsia"/>
          <w:lang w:eastAsia="zh-CN"/>
        </w:rPr>
        <w:t>、</w:t>
      </w:r>
      <w:r>
        <w:rPr>
          <w:lang w:eastAsia="zh-CN"/>
        </w:rPr>
        <w:t>13</w:t>
      </w:r>
      <w:r>
        <w:rPr>
          <w:rFonts w:hint="eastAsia"/>
          <w:lang w:eastAsia="zh-CN"/>
        </w:rPr>
        <w:t>、</w:t>
      </w:r>
      <w:r>
        <w:rPr>
          <w:lang w:eastAsia="zh-CN"/>
        </w:rPr>
        <w:t>17</w:t>
      </w:r>
      <w:r>
        <w:rPr>
          <w:rFonts w:hint="eastAsia"/>
          <w:lang w:eastAsia="zh-CN"/>
        </w:rPr>
        <w:t>研究组和工作组注意本课题。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B3BF" w14:textId="77777777" w:rsidR="006A35C5" w:rsidRDefault="006A35C5" w:rsidP="00BB3AFF">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821A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7976273">
    <w:abstractNumId w:val="7"/>
  </w:num>
  <w:num w:numId="2" w16cid:durableId="169105867">
    <w:abstractNumId w:val="5"/>
  </w:num>
  <w:num w:numId="3" w16cid:durableId="1552620582">
    <w:abstractNumId w:val="3"/>
  </w:num>
  <w:num w:numId="4" w16cid:durableId="13197135">
    <w:abstractNumId w:val="4"/>
  </w:num>
  <w:num w:numId="5" w16cid:durableId="1244755894">
    <w:abstractNumId w:val="6"/>
  </w:num>
  <w:num w:numId="6" w16cid:durableId="273295287">
    <w:abstractNumId w:val="1"/>
  </w:num>
  <w:num w:numId="7" w16cid:durableId="1760714193">
    <w:abstractNumId w:val="2"/>
  </w:num>
  <w:num w:numId="8" w16cid:durableId="69261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B7B83"/>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3E4E"/>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D278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E7CB2"/>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775DB"/>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C76B4"/>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3717E"/>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57B0"/>
    <w:rsid w:val="00806A35"/>
    <w:rsid w:val="00807D03"/>
    <w:rsid w:val="00814A01"/>
    <w:rsid w:val="00816C3A"/>
    <w:rsid w:val="0081752C"/>
    <w:rsid w:val="00817B9B"/>
    <w:rsid w:val="00826E2F"/>
    <w:rsid w:val="008322DF"/>
    <w:rsid w:val="00833081"/>
    <w:rsid w:val="008337F2"/>
    <w:rsid w:val="0083399A"/>
    <w:rsid w:val="00836585"/>
    <w:rsid w:val="00837581"/>
    <w:rsid w:val="00842B5C"/>
    <w:rsid w:val="0085122E"/>
    <w:rsid w:val="00854B44"/>
    <w:rsid w:val="008644E4"/>
    <w:rsid w:val="0086660E"/>
    <w:rsid w:val="008812E3"/>
    <w:rsid w:val="0089659A"/>
    <w:rsid w:val="008969D3"/>
    <w:rsid w:val="008A1E8B"/>
    <w:rsid w:val="008B514D"/>
    <w:rsid w:val="008B5EBD"/>
    <w:rsid w:val="008C2BB7"/>
    <w:rsid w:val="008C4F2D"/>
    <w:rsid w:val="008C52F9"/>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D70AB"/>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21AC"/>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B3AFF"/>
    <w:rsid w:val="00BC1E75"/>
    <w:rsid w:val="00BC2B28"/>
    <w:rsid w:val="00BC5891"/>
    <w:rsid w:val="00BC7334"/>
    <w:rsid w:val="00BD01F0"/>
    <w:rsid w:val="00BD1EE5"/>
    <w:rsid w:val="00BD3E17"/>
    <w:rsid w:val="00BD65FC"/>
    <w:rsid w:val="00BE1A3B"/>
    <w:rsid w:val="00BE1E70"/>
    <w:rsid w:val="00BE4CA6"/>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3A46"/>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1BEE"/>
    <w:rsid w:val="00F94E87"/>
    <w:rsid w:val="00F96262"/>
    <w:rsid w:val="00FA0902"/>
    <w:rsid w:val="00FA7CE7"/>
    <w:rsid w:val="00FB2B01"/>
    <w:rsid w:val="00FB2C6E"/>
    <w:rsid w:val="00FB646B"/>
    <w:rsid w:val="00FC2467"/>
    <w:rsid w:val="00FC658E"/>
    <w:rsid w:val="00FD1C41"/>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C1F365F"/>
  <w15:docId w15:val="{723A9B36-8783-4025-BF4A-67B2C9E0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4576-D823-4A0B-84A2-3981C50E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881</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cp:lastModifiedBy>
  <cp:revision>5</cp:revision>
  <cp:lastPrinted>2012-03-15T10:50:00Z</cp:lastPrinted>
  <dcterms:created xsi:type="dcterms:W3CDTF">2012-05-03T08:57:00Z</dcterms:created>
  <dcterms:modified xsi:type="dcterms:W3CDTF">2024-01-31T09:20:00Z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