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1CF1" w14:textId="77777777" w:rsidR="00D80B9A" w:rsidRPr="00160D81" w:rsidRDefault="00D80B9A" w:rsidP="002865C7">
      <w:pPr>
        <w:pStyle w:val="QuestionNoBR"/>
        <w:spacing w:before="120"/>
      </w:pPr>
      <w:r w:rsidRPr="00160D81">
        <w:t xml:space="preserve">cuestión UIT-R </w:t>
      </w:r>
      <w:r>
        <w:t>285</w:t>
      </w:r>
      <w:r w:rsidRPr="00160D81">
        <w:t>/4</w:t>
      </w:r>
    </w:p>
    <w:p w14:paraId="5EDF26FC" w14:textId="77777777" w:rsidR="00D80B9A" w:rsidRDefault="00D80B9A" w:rsidP="00F76498">
      <w:pPr>
        <w:pStyle w:val="Questiontitle"/>
      </w:pPr>
      <w:r>
        <w:t>Radiodifusión digital de múltiple servicios y programas</w:t>
      </w:r>
      <w:r>
        <w:br/>
        <w:t>en el servicio de radiodifusión por satélite</w:t>
      </w:r>
    </w:p>
    <w:p w14:paraId="31E77ECB" w14:textId="77777777" w:rsidR="00D80B9A" w:rsidRPr="00F76498" w:rsidRDefault="00D80B9A" w:rsidP="00F76498">
      <w:pPr>
        <w:pStyle w:val="Questiondate"/>
      </w:pPr>
      <w:r w:rsidRPr="00F76498">
        <w:t>(2009)</w:t>
      </w:r>
    </w:p>
    <w:p w14:paraId="18F80525" w14:textId="77777777" w:rsidR="00D80B9A" w:rsidRPr="00433C79" w:rsidRDefault="00D80B9A" w:rsidP="002865C7">
      <w:pPr>
        <w:pStyle w:val="Normalaftertitle0"/>
        <w:jc w:val="both"/>
        <w:rPr>
          <w:lang w:val="es-ES_tradnl"/>
        </w:rPr>
      </w:pPr>
      <w:r w:rsidRPr="00433C79">
        <w:rPr>
          <w:lang w:val="es-ES_tradnl"/>
        </w:rPr>
        <w:t>La Asamblea de Radiocomunicaciones de la UIT,</w:t>
      </w:r>
    </w:p>
    <w:p w14:paraId="7DEA1648" w14:textId="77777777" w:rsidR="00D80B9A" w:rsidRDefault="00D80B9A" w:rsidP="002865C7">
      <w:pPr>
        <w:pStyle w:val="Call"/>
        <w:jc w:val="both"/>
      </w:pPr>
      <w:r>
        <w:t>considerando</w:t>
      </w:r>
    </w:p>
    <w:p w14:paraId="1865D10E" w14:textId="77777777" w:rsidR="00D80B9A" w:rsidRDefault="00D80B9A" w:rsidP="002865C7">
      <w:pPr>
        <w:jc w:val="both"/>
      </w:pPr>
      <w:r w:rsidRPr="00F76498">
        <w:rPr>
          <w:i/>
          <w:iCs/>
        </w:rPr>
        <w:t>a)</w:t>
      </w:r>
      <w:r>
        <w:tab/>
        <w:t>que constantemente se están estudiando medios para mejorar la flexibilidad y la eficacia en la utilización del espectro de radiofrecuencias;</w:t>
      </w:r>
    </w:p>
    <w:p w14:paraId="1511B42B" w14:textId="77777777" w:rsidR="00D80B9A" w:rsidRDefault="00D80B9A" w:rsidP="002865C7">
      <w:pPr>
        <w:jc w:val="both"/>
      </w:pPr>
      <w:r w:rsidRPr="00F76498">
        <w:rPr>
          <w:i/>
          <w:iCs/>
        </w:rPr>
        <w:t>b)</w:t>
      </w:r>
      <w:r>
        <w:tab/>
        <w:t xml:space="preserve">que se han logrado desarrollos muy significativos en las técnicas de modulación eficaz y de codificación de canal, incluyendo entre otros los formatos que utilizan técnicas de modulación </w:t>
      </w:r>
      <w:proofErr w:type="spellStart"/>
      <w:r>
        <w:t>MDP</w:t>
      </w:r>
      <w:proofErr w:type="spellEnd"/>
      <w:r>
        <w:noBreakHyphen/>
        <w:t xml:space="preserve">4 y </w:t>
      </w:r>
      <w:proofErr w:type="spellStart"/>
      <w:r>
        <w:t>MDP</w:t>
      </w:r>
      <w:proofErr w:type="spellEnd"/>
      <w:r>
        <w:noBreakHyphen/>
        <w:t>8;</w:t>
      </w:r>
    </w:p>
    <w:p w14:paraId="6339A44B" w14:textId="77777777" w:rsidR="00D80B9A" w:rsidRDefault="00D80B9A" w:rsidP="002865C7">
      <w:pPr>
        <w:jc w:val="both"/>
      </w:pPr>
      <w:r w:rsidRPr="00F76498">
        <w:rPr>
          <w:i/>
          <w:iCs/>
        </w:rPr>
        <w:t>c)</w:t>
      </w:r>
      <w:r>
        <w:tab/>
        <w:t>que los avances en las técnicas de compresión de la señal de vídeo y de audio han demostrado la posibilidad de transmitir más de un servicio de televisión y/o de audio y/o de datos por cada transpondedor del satélite;</w:t>
      </w:r>
    </w:p>
    <w:p w14:paraId="3560C6CF" w14:textId="77777777" w:rsidR="00D80B9A" w:rsidRDefault="00D80B9A" w:rsidP="002865C7">
      <w:pPr>
        <w:jc w:val="both"/>
      </w:pPr>
      <w:r w:rsidRPr="00F76498">
        <w:rPr>
          <w:i/>
          <w:iCs/>
        </w:rPr>
        <w:t>d)</w:t>
      </w:r>
      <w:r>
        <w:tab/>
        <w:t xml:space="preserve">que la propia naturaleza de las transmisiones digitales y los recientes avances significativos en las técnicas de </w:t>
      </w:r>
      <w:proofErr w:type="spellStart"/>
      <w:r>
        <w:t>multiplexión</w:t>
      </w:r>
      <w:proofErr w:type="spellEnd"/>
      <w:r>
        <w:t xml:space="preserve"> permiten realizar la transmisión flexible y simultánea de una amplia variedad de servicios, con codificación digital y sistemáticamente integrados, en un solo transpondedor de satélite utilizando las técnicas de radiodifusión por satélite multiservicio;</w:t>
      </w:r>
    </w:p>
    <w:p w14:paraId="5CB7CCD0" w14:textId="77777777" w:rsidR="00D80B9A" w:rsidRDefault="00D80B9A" w:rsidP="002865C7">
      <w:pPr>
        <w:jc w:val="both"/>
      </w:pPr>
      <w:r w:rsidRPr="00F76498">
        <w:rPr>
          <w:i/>
          <w:iCs/>
        </w:rPr>
        <w:t>e)</w:t>
      </w:r>
      <w:r>
        <w:tab/>
        <w:t>que en este tipo de radiodifusiones puede incluirse el vídeo, el audio, las imágenes fijas, el teletexto, el facsímil y una cierta variedad de servicios de datos útiles, incluyendo la distribución del soporte lógico o los servicios multimedios interactivos;</w:t>
      </w:r>
    </w:p>
    <w:p w14:paraId="12392AB2" w14:textId="77777777" w:rsidR="00D80B9A" w:rsidRDefault="00D80B9A" w:rsidP="002865C7">
      <w:pPr>
        <w:jc w:val="both"/>
      </w:pPr>
      <w:r w:rsidRPr="00F76498">
        <w:rPr>
          <w:i/>
          <w:iCs/>
        </w:rPr>
        <w:t>f)</w:t>
      </w:r>
      <w:r>
        <w:tab/>
        <w:t xml:space="preserve">que los requisitos de disponibilidad de los distintos servicios pueden variar </w:t>
      </w:r>
      <w:proofErr w:type="gramStart"/>
      <w:r>
        <w:t>de acuerdo a</w:t>
      </w:r>
      <w:proofErr w:type="gramEnd"/>
      <w:r>
        <w:t xml:space="preserve"> su aplicación;</w:t>
      </w:r>
    </w:p>
    <w:p w14:paraId="3627AE0E" w14:textId="77777777" w:rsidR="00D80B9A" w:rsidRDefault="00D80B9A" w:rsidP="002865C7">
      <w:pPr>
        <w:jc w:val="both"/>
      </w:pPr>
      <w:r w:rsidRPr="00F76498">
        <w:rPr>
          <w:i/>
          <w:iCs/>
        </w:rPr>
        <w:t>g)</w:t>
      </w:r>
      <w:r>
        <w:tab/>
        <w:t>que en el futuro se introducirán ampliamente los servicios multimedios de radiodifusión;</w:t>
      </w:r>
    </w:p>
    <w:p w14:paraId="2B4D1C30" w14:textId="77777777" w:rsidR="00D80B9A" w:rsidRDefault="00D80B9A" w:rsidP="002865C7">
      <w:pPr>
        <w:jc w:val="both"/>
      </w:pPr>
      <w:r w:rsidRPr="00F76498">
        <w:rPr>
          <w:i/>
          <w:iCs/>
        </w:rPr>
        <w:t>h)</w:t>
      </w:r>
      <w:r>
        <w:tab/>
        <w:t xml:space="preserve">que la </w:t>
      </w:r>
      <w:proofErr w:type="spellStart"/>
      <w:r>
        <w:t>multiplexión</w:t>
      </w:r>
      <w:proofErr w:type="spellEnd"/>
      <w:r>
        <w:t xml:space="preserve"> de estos servicios puede recibir, entre otros, el nombre de radiodifusión digital de servicios integrados o RDSI;</w:t>
      </w:r>
    </w:p>
    <w:p w14:paraId="483F33C1" w14:textId="36352942" w:rsidR="00D80B9A" w:rsidRDefault="002865C7" w:rsidP="002865C7">
      <w:pPr>
        <w:jc w:val="both"/>
      </w:pPr>
      <w:r>
        <w:rPr>
          <w:i/>
          <w:iCs/>
        </w:rPr>
        <w:t>i</w:t>
      </w:r>
      <w:r w:rsidR="00D80B9A" w:rsidRPr="00F76498">
        <w:rPr>
          <w:i/>
          <w:iCs/>
        </w:rPr>
        <w:t>)</w:t>
      </w:r>
      <w:r w:rsidR="00D80B9A">
        <w:tab/>
        <w:t>que los canales de radiodifusión por satélite proporcionan un medio eficaz para transmitir los servicios integrados de radiodifusión digital;</w:t>
      </w:r>
    </w:p>
    <w:p w14:paraId="3BB1568B" w14:textId="36D590BD" w:rsidR="00D80B9A" w:rsidRDefault="002865C7" w:rsidP="002865C7">
      <w:pPr>
        <w:jc w:val="both"/>
        <w:rPr>
          <w:lang w:val="es-ES"/>
        </w:rPr>
      </w:pPr>
      <w:r>
        <w:rPr>
          <w:i/>
          <w:iCs/>
          <w:lang w:val="es-ES"/>
        </w:rPr>
        <w:t>j</w:t>
      </w:r>
      <w:r w:rsidR="00D80B9A" w:rsidRPr="00F76498">
        <w:rPr>
          <w:i/>
          <w:iCs/>
          <w:lang w:val="es-ES"/>
        </w:rPr>
        <w:t>)</w:t>
      </w:r>
      <w:r w:rsidR="00D80B9A">
        <w:rPr>
          <w:lang w:val="es-ES"/>
        </w:rPr>
        <w:tab/>
        <w:t>que la transmisión de múltiples servicios de vídeo, audio o datos por un transpondedor reduce los costes de programa por canal, facilita el aumento del número de servicios y proporciona un servicio global más interesante;</w:t>
      </w:r>
    </w:p>
    <w:p w14:paraId="1D51EDC3" w14:textId="3DF453AC" w:rsidR="00D80B9A" w:rsidRDefault="002865C7" w:rsidP="002865C7">
      <w:pPr>
        <w:jc w:val="both"/>
        <w:rPr>
          <w:lang w:val="es-ES"/>
        </w:rPr>
      </w:pPr>
      <w:r>
        <w:rPr>
          <w:i/>
          <w:iCs/>
          <w:lang w:val="es-ES"/>
        </w:rPr>
        <w:t>k</w:t>
      </w:r>
      <w:r w:rsidR="00D80B9A" w:rsidRPr="00F76498">
        <w:rPr>
          <w:i/>
          <w:iCs/>
          <w:lang w:val="es-ES"/>
        </w:rPr>
        <w:t>)</w:t>
      </w:r>
      <w:r w:rsidR="00D80B9A">
        <w:rPr>
          <w:lang w:val="es-ES"/>
        </w:rPr>
        <w:tab/>
        <w:t>que los desarrollos tecnológicos de circuitos integrados a gran escala, las técnicas de procesamiento digital de la información y las técnicas de reducción de la velocidad binaria, especialmente para las señales de vídeo y audio, facilitan la introducción económica de los sistemas de radiodifusión por satélite multiservicio para proporcionar al público servicios de radiodifusión mejorados;</w:t>
      </w:r>
    </w:p>
    <w:p w14:paraId="6B1B0E74" w14:textId="283F7E57" w:rsidR="00D80B9A" w:rsidRDefault="002865C7" w:rsidP="002865C7">
      <w:pPr>
        <w:jc w:val="both"/>
        <w:rPr>
          <w:lang w:val="es-ES"/>
        </w:rPr>
      </w:pPr>
      <w:r>
        <w:rPr>
          <w:i/>
          <w:iCs/>
          <w:lang w:val="es-ES"/>
        </w:rPr>
        <w:t>l</w:t>
      </w:r>
      <w:r w:rsidR="00D80B9A" w:rsidRPr="00F76498">
        <w:rPr>
          <w:i/>
          <w:iCs/>
          <w:lang w:val="es-ES"/>
        </w:rPr>
        <w:t>)</w:t>
      </w:r>
      <w:r w:rsidR="00D80B9A">
        <w:rPr>
          <w:lang w:val="es-ES"/>
        </w:rPr>
        <w:tab/>
        <w:t>que los sistemas de radiodifusión por satélite multiservicio también se utilizan en las instalaciones profesionales de cable y de antena colectiva de televisión por satélite (</w:t>
      </w:r>
      <w:proofErr w:type="spellStart"/>
      <w:r w:rsidR="00D80B9A">
        <w:rPr>
          <w:lang w:val="es-ES"/>
        </w:rPr>
        <w:t>SMATV</w:t>
      </w:r>
      <w:proofErr w:type="spellEnd"/>
      <w:r w:rsidR="00D80B9A">
        <w:rPr>
          <w:lang w:val="es-ES"/>
        </w:rPr>
        <w:t>) para posterior distribución terrenal y que un elevado grado de armonización entre las señales con codificación digital utilizadas para la radiodifusión y los servicios de comunicaciones puede ofrecer otras ventajas,</w:t>
      </w:r>
    </w:p>
    <w:p w14:paraId="08067653" w14:textId="77777777" w:rsidR="00D80B9A" w:rsidRDefault="00D80B9A" w:rsidP="002865C7">
      <w:pPr>
        <w:pStyle w:val="Call"/>
        <w:jc w:val="both"/>
        <w:rPr>
          <w:lang w:val="es-ES"/>
        </w:rPr>
      </w:pPr>
      <w:r>
        <w:rPr>
          <w:lang w:val="es-ES"/>
        </w:rPr>
        <w:lastRenderedPageBreak/>
        <w:t xml:space="preserve">decide </w:t>
      </w:r>
      <w:r>
        <w:rPr>
          <w:i w:val="0"/>
          <w:iCs/>
          <w:lang w:val="es-ES"/>
        </w:rPr>
        <w:t>poner a estudio las siguientes Cuestiones</w:t>
      </w:r>
    </w:p>
    <w:p w14:paraId="7AF5FD21" w14:textId="77777777" w:rsidR="00D80B9A" w:rsidRDefault="00D80B9A" w:rsidP="002865C7">
      <w:pPr>
        <w:jc w:val="both"/>
        <w:rPr>
          <w:lang w:val="es-ES"/>
        </w:rPr>
      </w:pPr>
      <w:r w:rsidRPr="00F76498">
        <w:rPr>
          <w:lang w:val="es-ES"/>
        </w:rPr>
        <w:t>1</w:t>
      </w:r>
      <w:r>
        <w:rPr>
          <w:lang w:val="es-ES"/>
        </w:rPr>
        <w:tab/>
        <w:t xml:space="preserve">¿Cuáles son las técnicas adecuadas y/u óptimas de modulación y de codificación de canal para la radiodifusión por satélite multiservicio y cuáles son las velocidades de transmisión de canal prácticas (capacidad) y qué calidad de funcionamiento puede lograrse (por ejemplo, </w:t>
      </w:r>
      <w:proofErr w:type="spellStart"/>
      <w:r>
        <w:rPr>
          <w:lang w:val="es-ES"/>
        </w:rPr>
        <w:t>BER</w:t>
      </w:r>
      <w:proofErr w:type="spellEnd"/>
      <w:r>
        <w:rPr>
          <w:lang w:val="es-ES"/>
        </w:rPr>
        <w:t xml:space="preserve"> en función de </w:t>
      </w:r>
      <w:r>
        <w:rPr>
          <w:i/>
          <w:iCs/>
          <w:lang w:val="es-ES"/>
        </w:rPr>
        <w:t>C</w:t>
      </w:r>
      <w:r w:rsidRPr="00C03105">
        <w:rPr>
          <w:lang w:val="es-ES"/>
        </w:rPr>
        <w:t>/</w:t>
      </w:r>
      <w:r>
        <w:rPr>
          <w:i/>
          <w:iCs/>
          <w:lang w:val="es-ES"/>
        </w:rPr>
        <w:t>N</w:t>
      </w:r>
      <w:r>
        <w:rPr>
          <w:lang w:val="es-ES"/>
        </w:rPr>
        <w:t xml:space="preserve"> y </w:t>
      </w:r>
      <w:r>
        <w:rPr>
          <w:i/>
          <w:iCs/>
          <w:lang w:val="es-ES"/>
        </w:rPr>
        <w:t>C</w:t>
      </w:r>
      <w:r w:rsidRPr="00C03105">
        <w:rPr>
          <w:lang w:val="es-ES"/>
        </w:rPr>
        <w:t>/</w:t>
      </w:r>
      <w:r>
        <w:rPr>
          <w:i/>
          <w:iCs/>
          <w:lang w:val="es-ES"/>
        </w:rPr>
        <w:t>I</w:t>
      </w:r>
      <w:r>
        <w:rPr>
          <w:lang w:val="es-ES"/>
        </w:rPr>
        <w:t>)?</w:t>
      </w:r>
    </w:p>
    <w:p w14:paraId="49FCD6EB" w14:textId="77777777" w:rsidR="00D80B9A" w:rsidRDefault="00D80B9A" w:rsidP="002865C7">
      <w:pPr>
        <w:jc w:val="both"/>
        <w:rPr>
          <w:lang w:val="es-ES"/>
        </w:rPr>
      </w:pPr>
      <w:r w:rsidRPr="00F76498">
        <w:rPr>
          <w:lang w:val="es-ES"/>
        </w:rPr>
        <w:t>2</w:t>
      </w:r>
      <w:r>
        <w:rPr>
          <w:lang w:val="es-ES"/>
        </w:rPr>
        <w:tab/>
        <w:t>¿Cuáles son los requisitos adecuados de calidad de funcionamiento disponible y de proporción de bits erróneos para la transmisión de estos sistemas de radiodifusión por satélite multiservicio?</w:t>
      </w:r>
    </w:p>
    <w:p w14:paraId="03CDE000" w14:textId="77777777" w:rsidR="00D80B9A" w:rsidRDefault="00D80B9A" w:rsidP="002865C7">
      <w:pPr>
        <w:jc w:val="both"/>
        <w:rPr>
          <w:lang w:val="es-ES"/>
        </w:rPr>
      </w:pPr>
      <w:r w:rsidRPr="00F76498">
        <w:rPr>
          <w:lang w:val="es-ES"/>
        </w:rPr>
        <w:t>3</w:t>
      </w:r>
      <w:r>
        <w:rPr>
          <w:lang w:val="es-ES"/>
        </w:rPr>
        <w:tab/>
        <w:t>¿Cuáles son las técnicas adecuadas de codificación para corrección de errores y/o los procesos de ocultación de errores que optimizan la calidad, la anchura la banda y las consideraciones de costes?</w:t>
      </w:r>
    </w:p>
    <w:p w14:paraId="0C16FF53" w14:textId="77777777" w:rsidR="00D80B9A" w:rsidRDefault="00D80B9A" w:rsidP="002865C7">
      <w:pPr>
        <w:jc w:val="both"/>
        <w:rPr>
          <w:lang w:val="es-ES"/>
        </w:rPr>
      </w:pPr>
      <w:r w:rsidRPr="00F76498">
        <w:rPr>
          <w:lang w:val="es-ES"/>
        </w:rPr>
        <w:t>4</w:t>
      </w:r>
      <w:r>
        <w:rPr>
          <w:lang w:val="es-ES"/>
        </w:rPr>
        <w:tab/>
        <w:t>¿Qué relaciones de protección se necesitan entre dos señales digitales y entre una señal digital y otros tipos de señales que probablemente se transmitirán en la banda atribuida al servicio de radiodifusión por satélite?</w:t>
      </w:r>
    </w:p>
    <w:p w14:paraId="694DC3C7" w14:textId="77777777" w:rsidR="00D80B9A" w:rsidRDefault="00D80B9A" w:rsidP="002865C7">
      <w:pPr>
        <w:jc w:val="both"/>
        <w:rPr>
          <w:lang w:val="es-ES"/>
        </w:rPr>
      </w:pPr>
      <w:r w:rsidRPr="00F76498">
        <w:rPr>
          <w:lang w:val="es-ES"/>
        </w:rPr>
        <w:t>5</w:t>
      </w:r>
      <w:r>
        <w:rPr>
          <w:lang w:val="es-ES"/>
        </w:rPr>
        <w:tab/>
        <w:t xml:space="preserve">¿Qué tipo de estructura de </w:t>
      </w:r>
      <w:proofErr w:type="spellStart"/>
      <w:r>
        <w:rPr>
          <w:lang w:val="es-ES"/>
        </w:rPr>
        <w:t>multiplexión</w:t>
      </w:r>
      <w:proofErr w:type="spellEnd"/>
      <w:r>
        <w:rPr>
          <w:lang w:val="es-ES"/>
        </w:rPr>
        <w:t xml:space="preserve"> es la óptima para el transporte flexible de los servicios múltiples en el transpondedor de satélite? ¿Qué tipo de estructura de </w:t>
      </w:r>
      <w:proofErr w:type="spellStart"/>
      <w:r>
        <w:rPr>
          <w:lang w:val="es-ES"/>
        </w:rPr>
        <w:t>multiplexión</w:t>
      </w:r>
      <w:proofErr w:type="spellEnd"/>
      <w:r>
        <w:rPr>
          <w:lang w:val="es-ES"/>
        </w:rPr>
        <w:t xml:space="preserve"> es la óptima para la transmisión flexible de distintos tipos de servicios?</w:t>
      </w:r>
    </w:p>
    <w:p w14:paraId="675CA513" w14:textId="77777777" w:rsidR="00D80B9A" w:rsidRDefault="00D80B9A" w:rsidP="002865C7">
      <w:pPr>
        <w:jc w:val="both"/>
        <w:rPr>
          <w:lang w:val="es-ES"/>
        </w:rPr>
      </w:pPr>
      <w:r w:rsidRPr="00F76498">
        <w:rPr>
          <w:lang w:val="es-ES"/>
        </w:rPr>
        <w:t>6</w:t>
      </w:r>
      <w:r>
        <w:rPr>
          <w:lang w:val="es-ES"/>
        </w:rPr>
        <w:tab/>
        <w:t>¿Cuáles son los parámetros óptimos del sistema por satélite, tales como la velocidad binaria de transmisión digital (y codificación de canal, velocidad de corrección de errores asociadas) que se adaptan a la calidad de funcionamiento actual de las redes de cables e instalaciones de antena colectiva de televisión por satélite (</w:t>
      </w:r>
      <w:proofErr w:type="spellStart"/>
      <w:r>
        <w:rPr>
          <w:lang w:val="es-ES"/>
        </w:rPr>
        <w:t>SMATV</w:t>
      </w:r>
      <w:proofErr w:type="spellEnd"/>
      <w:r>
        <w:rPr>
          <w:lang w:val="es-ES"/>
        </w:rPr>
        <w:t>)?</w:t>
      </w:r>
    </w:p>
    <w:p w14:paraId="6835A670" w14:textId="77777777" w:rsidR="00D80B9A" w:rsidRPr="00F76498" w:rsidRDefault="00D80B9A" w:rsidP="002865C7">
      <w:pPr>
        <w:pStyle w:val="Note"/>
        <w:ind w:right="-426"/>
        <w:jc w:val="both"/>
        <w:rPr>
          <w:sz w:val="24"/>
          <w:szCs w:val="24"/>
          <w:lang w:val="es-ES"/>
        </w:rPr>
      </w:pPr>
      <w:r w:rsidRPr="00F76498">
        <w:rPr>
          <w:sz w:val="24"/>
          <w:szCs w:val="24"/>
          <w:lang w:val="es-ES"/>
        </w:rPr>
        <w:t xml:space="preserve">NOTA </w:t>
      </w:r>
      <w:r>
        <w:rPr>
          <w:sz w:val="24"/>
          <w:szCs w:val="24"/>
          <w:lang w:val="es-ES"/>
        </w:rPr>
        <w:t>– Véase el Informe UIT-</w:t>
      </w:r>
      <w:r w:rsidRPr="00F76498">
        <w:rPr>
          <w:sz w:val="24"/>
          <w:szCs w:val="24"/>
          <w:lang w:val="es-ES"/>
        </w:rPr>
        <w:t>R </w:t>
      </w:r>
      <w:proofErr w:type="spellStart"/>
      <w:r w:rsidRPr="00F76498">
        <w:rPr>
          <w:sz w:val="24"/>
          <w:szCs w:val="24"/>
          <w:lang w:val="es-ES"/>
        </w:rPr>
        <w:t>BO</w:t>
      </w:r>
      <w:r>
        <w:rPr>
          <w:sz w:val="24"/>
          <w:szCs w:val="24"/>
          <w:lang w:val="es-ES"/>
        </w:rPr>
        <w:t>.2008</w:t>
      </w:r>
      <w:proofErr w:type="spellEnd"/>
      <w:r>
        <w:rPr>
          <w:sz w:val="24"/>
          <w:szCs w:val="24"/>
          <w:lang w:val="es-ES"/>
        </w:rPr>
        <w:t xml:space="preserve"> y las Recomendaciones UIT-</w:t>
      </w:r>
      <w:r w:rsidRPr="00F76498">
        <w:rPr>
          <w:sz w:val="24"/>
          <w:szCs w:val="24"/>
          <w:lang w:val="es-ES"/>
        </w:rPr>
        <w:t>R </w:t>
      </w:r>
      <w:proofErr w:type="spellStart"/>
      <w:r w:rsidRPr="00F76498">
        <w:rPr>
          <w:sz w:val="24"/>
          <w:szCs w:val="24"/>
          <w:lang w:val="es-ES"/>
        </w:rPr>
        <w:t>BO.1408</w:t>
      </w:r>
      <w:proofErr w:type="spellEnd"/>
      <w:r w:rsidRPr="00F76498">
        <w:rPr>
          <w:sz w:val="24"/>
          <w:szCs w:val="24"/>
          <w:lang w:val="es-ES"/>
        </w:rPr>
        <w:t xml:space="preserve"> y UIT-R </w:t>
      </w:r>
      <w:proofErr w:type="spellStart"/>
      <w:r w:rsidRPr="00F76498">
        <w:rPr>
          <w:sz w:val="24"/>
          <w:szCs w:val="24"/>
          <w:lang w:val="es-ES"/>
        </w:rPr>
        <w:t>BO.1516</w:t>
      </w:r>
      <w:proofErr w:type="spellEnd"/>
      <w:r w:rsidRPr="00F76498">
        <w:rPr>
          <w:sz w:val="24"/>
          <w:szCs w:val="24"/>
          <w:lang w:val="es-ES"/>
        </w:rPr>
        <w:t>,</w:t>
      </w:r>
    </w:p>
    <w:p w14:paraId="6D3EFD0A" w14:textId="77777777" w:rsidR="00D80B9A" w:rsidRDefault="00D80B9A" w:rsidP="002865C7">
      <w:pPr>
        <w:pStyle w:val="Call"/>
        <w:jc w:val="both"/>
        <w:rPr>
          <w:lang w:val="es-ES"/>
        </w:rPr>
      </w:pPr>
      <w:r>
        <w:rPr>
          <w:lang w:val="es-ES"/>
        </w:rPr>
        <w:t>decide también</w:t>
      </w:r>
    </w:p>
    <w:p w14:paraId="247E471F" w14:textId="77777777" w:rsidR="00D80B9A" w:rsidRDefault="00D80B9A" w:rsidP="002865C7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1B7B25B0" w14:textId="5881208D" w:rsidR="00D80B9A" w:rsidRDefault="00D80B9A" w:rsidP="002865C7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dichos estudios se terminen en 202</w:t>
      </w:r>
      <w:bookmarkStart w:id="0" w:name="_GoBack"/>
      <w:bookmarkEnd w:id="0"/>
      <w:r w:rsidR="002865C7">
        <w:t>5</w:t>
      </w:r>
      <w:r>
        <w:t xml:space="preserve"> como muy tarde.</w:t>
      </w:r>
    </w:p>
    <w:p w14:paraId="5E6197F8" w14:textId="77777777" w:rsidR="00D80B9A" w:rsidRPr="00C85A2D" w:rsidRDefault="00D80B9A" w:rsidP="00F76498"/>
    <w:p w14:paraId="610FE66D" w14:textId="77777777" w:rsidR="00D80B9A" w:rsidRPr="00C03105" w:rsidRDefault="00D80B9A" w:rsidP="00F76498">
      <w:r w:rsidRPr="00C03105">
        <w:t xml:space="preserve">Categoría: </w:t>
      </w:r>
      <w:proofErr w:type="spellStart"/>
      <w:r w:rsidRPr="00C03105">
        <w:t>S1</w:t>
      </w:r>
      <w:proofErr w:type="spellEnd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2865C7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D80B9A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D80B9A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D80B9A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D80B9A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D80B9A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D80B9A"/>
    <w:rPr>
      <w:rFonts w:ascii="Times New Roman" w:hAnsi="Times New Roman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2</Pages>
  <Words>717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2024-01-30T15:25:00Z</dcterms:created>
  <dcterms:modified xsi:type="dcterms:W3CDTF">2024-01-30T15:26:00Z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