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168D" w14:textId="77777777" w:rsidR="00973FD9" w:rsidRPr="00841316" w:rsidRDefault="00973FD9" w:rsidP="00D04DC6">
      <w:pPr>
        <w:pStyle w:val="QuestionNo"/>
        <w:rPr>
          <w:lang w:eastAsia="zh-CN"/>
        </w:rPr>
      </w:pPr>
      <w:r w:rsidRPr="00841316">
        <w:rPr>
          <w:lang w:eastAsia="zh-CN"/>
        </w:rPr>
        <w:t>ITU</w:t>
      </w:r>
      <w:r>
        <w:rPr>
          <w:lang w:eastAsia="zh-CN"/>
        </w:rPr>
        <w:t>-</w:t>
      </w:r>
      <w:r w:rsidRPr="00841316">
        <w:rPr>
          <w:lang w:eastAsia="zh-CN"/>
        </w:rPr>
        <w:t>R</w:t>
      </w:r>
      <w:r>
        <w:rPr>
          <w:rFonts w:hint="eastAsia"/>
          <w:lang w:eastAsia="zh-CN"/>
        </w:rPr>
        <w:t>第</w:t>
      </w:r>
      <w:r>
        <w:rPr>
          <w:lang w:eastAsia="zh-CN"/>
        </w:rPr>
        <w:t>280/4</w:t>
      </w:r>
      <w:r>
        <w:rPr>
          <w:rFonts w:hint="eastAsia"/>
          <w:lang w:eastAsia="zh-CN"/>
        </w:rPr>
        <w:t>号课题</w:t>
      </w:r>
    </w:p>
    <w:p w14:paraId="6CCAFF5A" w14:textId="77777777" w:rsidR="00973FD9" w:rsidRDefault="00973FD9" w:rsidP="00D04DC6">
      <w:pPr>
        <w:pStyle w:val="Questiontitle"/>
        <w:rPr>
          <w:lang w:eastAsia="zh-CN"/>
        </w:rPr>
      </w:pPr>
      <w:r w:rsidRPr="00826AA8">
        <w:rPr>
          <w:rFonts w:hint="eastAsia"/>
          <w:lang w:eastAsia="zh-CN"/>
        </w:rPr>
        <w:t>卫星广播业务的接收地球站天线</w:t>
      </w:r>
    </w:p>
    <w:p w14:paraId="42B3219F" w14:textId="77777777" w:rsidR="00973FD9" w:rsidRPr="001C3818" w:rsidRDefault="00973FD9" w:rsidP="00D04DC6">
      <w:pPr>
        <w:pStyle w:val="Questiondate"/>
        <w:rPr>
          <w:sz w:val="24"/>
          <w:szCs w:val="24"/>
          <w:lang w:eastAsia="zh-CN"/>
        </w:rPr>
      </w:pPr>
      <w:r w:rsidRPr="001C3818">
        <w:rPr>
          <w:rFonts w:hint="eastAsia"/>
          <w:sz w:val="24"/>
          <w:szCs w:val="24"/>
          <w:lang w:eastAsia="zh-CN"/>
        </w:rPr>
        <w:t>（</w:t>
      </w:r>
      <w:r w:rsidRPr="001C3818">
        <w:rPr>
          <w:sz w:val="24"/>
          <w:szCs w:val="24"/>
          <w:lang w:eastAsia="zh-CN"/>
        </w:rPr>
        <w:t>2009</w:t>
      </w:r>
      <w:r w:rsidRPr="001C3818">
        <w:rPr>
          <w:rFonts w:hint="eastAsia"/>
          <w:sz w:val="24"/>
          <w:szCs w:val="24"/>
          <w:lang w:eastAsia="zh-CN"/>
        </w:rPr>
        <w:t>年）</w:t>
      </w:r>
    </w:p>
    <w:p w14:paraId="6D1DA966" w14:textId="77777777" w:rsidR="00973FD9" w:rsidRPr="001C3818" w:rsidRDefault="00973FD9" w:rsidP="002A03BB">
      <w:pPr>
        <w:pStyle w:val="Normalaftertitle"/>
        <w:jc w:val="both"/>
        <w:rPr>
          <w:rFonts w:ascii="SimSun"/>
          <w:lang w:eastAsia="zh-CN"/>
        </w:rPr>
      </w:pPr>
      <w:r w:rsidRPr="001C3818">
        <w:rPr>
          <w:rFonts w:ascii="SimSun" w:hAnsi="SimSun" w:hint="eastAsia"/>
          <w:lang w:eastAsia="zh-CN"/>
        </w:rPr>
        <w:t>国际电联无线电通信全会，</w:t>
      </w:r>
    </w:p>
    <w:p w14:paraId="25F8A9B0" w14:textId="77777777" w:rsidR="00973FD9" w:rsidRPr="001E35B5" w:rsidRDefault="00973FD9" w:rsidP="002A03BB">
      <w:pPr>
        <w:pStyle w:val="Call"/>
        <w:jc w:val="both"/>
      </w:pPr>
      <w:r w:rsidRPr="001E35B5">
        <w:rPr>
          <w:rFonts w:hint="eastAsia"/>
        </w:rPr>
        <w:t>考</w:t>
      </w:r>
      <w:r w:rsidRPr="001E35B5">
        <w:rPr>
          <w:rFonts w:ascii="SimSun" w:eastAsia="SimSun" w:hAnsi="SimSun" w:cs="SimSun" w:hint="eastAsia"/>
        </w:rPr>
        <w:t>虑</w:t>
      </w:r>
      <w:r w:rsidRPr="001E35B5">
        <w:rPr>
          <w:rFonts w:ascii="MS Gothic" w:eastAsia="MS Gothic" w:hAnsi="MS Gothic" w:cs="MS Gothic" w:hint="eastAsia"/>
        </w:rPr>
        <w:t>到</w:t>
      </w:r>
    </w:p>
    <w:p w14:paraId="4F9293B0" w14:textId="77777777" w:rsidR="00973FD9" w:rsidRDefault="00973FD9" w:rsidP="002A03BB">
      <w:pPr>
        <w:jc w:val="both"/>
        <w:rPr>
          <w:lang w:eastAsia="zh-CN"/>
        </w:rPr>
      </w:pPr>
      <w:r w:rsidRPr="00D04DC6"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为规划和协调卫星广播业务（</w:t>
      </w:r>
      <w:r w:rsidRPr="000F5979">
        <w:rPr>
          <w:lang w:eastAsia="zh-CN"/>
        </w:rPr>
        <w:t>BSS</w:t>
      </w:r>
      <w:r>
        <w:rPr>
          <w:lang w:eastAsia="zh-CN"/>
        </w:rPr>
        <w:t>)</w:t>
      </w:r>
      <w:r>
        <w:rPr>
          <w:rFonts w:hint="eastAsia"/>
          <w:lang w:eastAsia="zh-CN"/>
        </w:rPr>
        <w:t>，需要详细了解接收地球站天线的同极化和交叉极化方向图情况；</w:t>
      </w:r>
    </w:p>
    <w:p w14:paraId="45389D1B" w14:textId="77777777" w:rsidR="00973FD9" w:rsidRDefault="00973FD9" w:rsidP="002A03BB">
      <w:pPr>
        <w:jc w:val="both"/>
        <w:rPr>
          <w:lang w:eastAsia="zh-CN"/>
        </w:rPr>
      </w:pPr>
      <w:r w:rsidRPr="00D04DC6"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确定属于</w:t>
      </w:r>
      <w:r w:rsidRPr="000F5979">
        <w:rPr>
          <w:lang w:eastAsia="zh-CN"/>
        </w:rPr>
        <w:t>BSS</w:t>
      </w:r>
      <w:r>
        <w:rPr>
          <w:rFonts w:hint="eastAsia"/>
          <w:lang w:eastAsia="zh-CN"/>
        </w:rPr>
        <w:t>和</w:t>
      </w:r>
      <w:r>
        <w:rPr>
          <w:lang w:eastAsia="zh-CN"/>
        </w:rPr>
        <w:t>/</w:t>
      </w:r>
      <w:r>
        <w:rPr>
          <w:rFonts w:hint="eastAsia"/>
          <w:lang w:eastAsia="zh-CN"/>
        </w:rPr>
        <w:t>或卫星固定业务（</w:t>
      </w:r>
      <w:proofErr w:type="spellStart"/>
      <w:r w:rsidRPr="000F5979">
        <w:rPr>
          <w:lang w:eastAsia="zh-CN"/>
        </w:rPr>
        <w:t>FSS</w:t>
      </w:r>
      <w:proofErr w:type="spellEnd"/>
      <w:r>
        <w:rPr>
          <w:rFonts w:hint="eastAsia"/>
          <w:lang w:eastAsia="zh-CN"/>
        </w:rPr>
        <w:t>）的对地静止卫星系统之间以及</w:t>
      </w:r>
      <w:r w:rsidRPr="000F5979">
        <w:rPr>
          <w:lang w:eastAsia="zh-CN"/>
        </w:rPr>
        <w:t>BSS</w:t>
      </w:r>
      <w:r>
        <w:rPr>
          <w:rFonts w:hint="eastAsia"/>
          <w:lang w:eastAsia="zh-CN"/>
        </w:rPr>
        <w:t>地球站和共用同一频段的其它业务之间的协调要求和</w:t>
      </w:r>
      <w:r>
        <w:rPr>
          <w:lang w:eastAsia="zh-CN"/>
        </w:rPr>
        <w:t>/</w:t>
      </w:r>
      <w:r>
        <w:rPr>
          <w:rFonts w:hint="eastAsia"/>
          <w:lang w:eastAsia="zh-CN"/>
        </w:rPr>
        <w:t>或干扰评估，在很大程度上依赖于分析所采用的基准天线方向图的准确性；</w:t>
      </w:r>
    </w:p>
    <w:p w14:paraId="27EFEA4E" w14:textId="77777777" w:rsidR="00973FD9" w:rsidRDefault="00973FD9" w:rsidP="002A03BB">
      <w:pPr>
        <w:jc w:val="both"/>
        <w:rPr>
          <w:lang w:eastAsia="zh-CN"/>
        </w:rPr>
      </w:pPr>
      <w:r w:rsidRPr="00D04DC6"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需要非常准确地确定天线方向图的适用范围（即，输入参数的适用范围，适用的频段等）；</w:t>
      </w:r>
    </w:p>
    <w:p w14:paraId="39FC6F7A" w14:textId="77777777" w:rsidR="00973FD9" w:rsidRDefault="00973FD9" w:rsidP="002A03BB">
      <w:pPr>
        <w:jc w:val="both"/>
        <w:rPr>
          <w:lang w:eastAsia="zh-CN"/>
        </w:rPr>
      </w:pPr>
      <w:r w:rsidRPr="00D04DC6">
        <w:rPr>
          <w:i/>
          <w:iCs/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需要根据测量而非理论分析来确定天线方向图及其相关的适用范围；</w:t>
      </w:r>
    </w:p>
    <w:p w14:paraId="244D7D8E" w14:textId="77777777" w:rsidR="00973FD9" w:rsidRDefault="00973FD9" w:rsidP="002A03BB">
      <w:pPr>
        <w:jc w:val="both"/>
        <w:rPr>
          <w:lang w:eastAsia="zh-CN"/>
        </w:rPr>
      </w:pPr>
      <w:r w:rsidRPr="00D04DC6">
        <w:rPr>
          <w:i/>
          <w:iCs/>
          <w:lang w:eastAsia="zh-CN"/>
        </w:rPr>
        <w:t>e)</w:t>
      </w:r>
      <w:r>
        <w:rPr>
          <w:lang w:eastAsia="zh-CN"/>
        </w:rPr>
        <w:tab/>
      </w:r>
      <w:r>
        <w:rPr>
          <w:rFonts w:hint="eastAsia"/>
          <w:lang w:eastAsia="zh-CN"/>
        </w:rPr>
        <w:t>新的天线技术（如，复馈天线，非圆反射器）目前正在得到广泛采用；</w:t>
      </w:r>
    </w:p>
    <w:p w14:paraId="4BD66915" w14:textId="77777777" w:rsidR="00973FD9" w:rsidRDefault="00973FD9" w:rsidP="002A03BB">
      <w:pPr>
        <w:jc w:val="both"/>
        <w:rPr>
          <w:lang w:eastAsia="zh-CN"/>
        </w:rPr>
      </w:pPr>
      <w:r w:rsidRPr="00D04DC6">
        <w:rPr>
          <w:i/>
          <w:iCs/>
          <w:lang w:eastAsia="zh-CN"/>
        </w:rPr>
        <w:t>f)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国际电联无线电通信局已开发了一个天线方向图软件库，可以与应用《无线电规则》相关程序时所用的所有软件一起加以使用，</w:t>
      </w:r>
    </w:p>
    <w:p w14:paraId="7B8A22D1" w14:textId="77777777" w:rsidR="00973FD9" w:rsidRPr="00400256" w:rsidRDefault="00973FD9" w:rsidP="002A03BB">
      <w:pPr>
        <w:pStyle w:val="Call"/>
        <w:jc w:val="both"/>
      </w:pPr>
      <w:r w:rsidRPr="00400256">
        <w:rPr>
          <w:rFonts w:hint="eastAsia"/>
        </w:rPr>
        <w:t>注意到</w:t>
      </w:r>
    </w:p>
    <w:p w14:paraId="7D66A41B" w14:textId="77777777" w:rsidR="00973FD9" w:rsidRDefault="00973FD9" w:rsidP="002A03BB">
      <w:pPr>
        <w:jc w:val="both"/>
        <w:rPr>
          <w:lang w:eastAsia="zh-CN"/>
        </w:rPr>
      </w:pPr>
      <w:r w:rsidRPr="00D04DC6"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为恰当描述</w:t>
      </w:r>
      <w:proofErr w:type="spellStart"/>
      <w:r>
        <w:rPr>
          <w:lang w:eastAsia="zh-CN"/>
        </w:rPr>
        <w:t>12</w:t>
      </w:r>
      <w:r w:rsidRPr="00400256">
        <w:rPr>
          <w:lang w:eastAsia="zh-CN"/>
        </w:rPr>
        <w:t>GHz</w:t>
      </w:r>
      <w:proofErr w:type="spellEnd"/>
      <w:r>
        <w:rPr>
          <w:rFonts w:hint="eastAsia"/>
          <w:lang w:eastAsia="zh-CN"/>
        </w:rPr>
        <w:t>频率范围内天线的方向图，已进行了广泛的研究和测量，并以此为基础通过了</w:t>
      </w:r>
      <w:r w:rsidRPr="00400256">
        <w:rPr>
          <w:lang w:eastAsia="zh-CN"/>
        </w:rPr>
        <w:t xml:space="preserve">ITU-R </w:t>
      </w:r>
      <w:proofErr w:type="spellStart"/>
      <w:r w:rsidRPr="00400256">
        <w:rPr>
          <w:lang w:eastAsia="zh-CN"/>
        </w:rPr>
        <w:t>BO.1</w:t>
      </w:r>
      <w:r>
        <w:rPr>
          <w:lang w:eastAsia="zh-CN"/>
        </w:rPr>
        <w:t>21</w:t>
      </w:r>
      <w:r w:rsidRPr="00400256">
        <w:rPr>
          <w:lang w:eastAsia="zh-CN"/>
        </w:rPr>
        <w:t>3</w:t>
      </w:r>
      <w:proofErr w:type="spellEnd"/>
      <w:r>
        <w:rPr>
          <w:rFonts w:hint="eastAsia"/>
          <w:lang w:eastAsia="zh-CN"/>
        </w:rPr>
        <w:t>、</w:t>
      </w:r>
      <w:r w:rsidRPr="00400256">
        <w:rPr>
          <w:lang w:eastAsia="zh-CN"/>
        </w:rPr>
        <w:t xml:space="preserve">ITU-R </w:t>
      </w:r>
      <w:proofErr w:type="spellStart"/>
      <w:r w:rsidRPr="00400256">
        <w:rPr>
          <w:lang w:eastAsia="zh-CN"/>
        </w:rPr>
        <w:t>BO.1443</w:t>
      </w:r>
      <w:proofErr w:type="spellEnd"/>
      <w:r>
        <w:rPr>
          <w:rFonts w:hint="eastAsia"/>
          <w:lang w:eastAsia="zh-CN"/>
        </w:rPr>
        <w:t>建议书和</w:t>
      </w:r>
      <w:r w:rsidRPr="00400256">
        <w:rPr>
          <w:lang w:eastAsia="zh-CN"/>
        </w:rPr>
        <w:t xml:space="preserve">ITU-R </w:t>
      </w:r>
      <w:proofErr w:type="spellStart"/>
      <w:r w:rsidRPr="00400256">
        <w:rPr>
          <w:lang w:eastAsia="zh-CN"/>
        </w:rPr>
        <w:t>BO.</w:t>
      </w:r>
      <w:r>
        <w:rPr>
          <w:lang w:eastAsia="zh-CN"/>
        </w:rPr>
        <w:t>2029</w:t>
      </w:r>
      <w:proofErr w:type="spellEnd"/>
      <w:r>
        <w:rPr>
          <w:rFonts w:hint="eastAsia"/>
          <w:lang w:eastAsia="zh-CN"/>
        </w:rPr>
        <w:t>号报告；</w:t>
      </w:r>
    </w:p>
    <w:p w14:paraId="65B2AD7F" w14:textId="77777777" w:rsidR="00973FD9" w:rsidRDefault="00973FD9" w:rsidP="002A03BB">
      <w:pPr>
        <w:jc w:val="both"/>
        <w:rPr>
          <w:lang w:eastAsia="zh-CN"/>
        </w:rPr>
      </w:pPr>
      <w:r w:rsidRPr="00D04DC6">
        <w:rPr>
          <w:i/>
          <w:iCs/>
          <w:lang w:eastAsia="zh-CN"/>
        </w:rPr>
        <w:t>b)</w:t>
      </w:r>
      <w:r>
        <w:rPr>
          <w:lang w:eastAsia="zh-CN"/>
        </w:rPr>
        <w:tab/>
      </w:r>
      <w:r w:rsidRPr="00400256">
        <w:rPr>
          <w:lang w:eastAsia="zh-CN"/>
        </w:rPr>
        <w:t>BSS</w:t>
      </w:r>
      <w:r>
        <w:rPr>
          <w:rFonts w:hint="eastAsia"/>
          <w:lang w:eastAsia="zh-CN"/>
        </w:rPr>
        <w:t>馈线链路在分配给</w:t>
      </w:r>
      <w:proofErr w:type="spellStart"/>
      <w:r w:rsidRPr="00400256">
        <w:rPr>
          <w:lang w:eastAsia="zh-CN"/>
        </w:rPr>
        <w:t>FSS</w:t>
      </w:r>
      <w:proofErr w:type="spellEnd"/>
      <w:r>
        <w:rPr>
          <w:rFonts w:hint="eastAsia"/>
          <w:lang w:eastAsia="zh-CN"/>
        </w:rPr>
        <w:t>（地对空）的频段内实施，并采用符合</w:t>
      </w:r>
      <w:r w:rsidRPr="00400256">
        <w:rPr>
          <w:lang w:eastAsia="zh-CN"/>
        </w:rPr>
        <w:t>ITU-R S</w:t>
      </w:r>
      <w:r>
        <w:rPr>
          <w:rFonts w:hint="eastAsia"/>
          <w:lang w:eastAsia="zh-CN"/>
        </w:rPr>
        <w:t>系列相关建议书的天线；</w:t>
      </w:r>
    </w:p>
    <w:p w14:paraId="12B6CD90" w14:textId="77777777" w:rsidR="00973FD9" w:rsidRPr="00841316" w:rsidRDefault="00973FD9" w:rsidP="002A03BB">
      <w:pPr>
        <w:jc w:val="both"/>
        <w:rPr>
          <w:lang w:eastAsia="zh-CN"/>
        </w:rPr>
      </w:pPr>
      <w:r w:rsidRPr="00D04DC6"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为了提高性能，</w:t>
      </w:r>
      <w:r w:rsidRPr="00400256">
        <w:rPr>
          <w:lang w:eastAsia="zh-CN"/>
        </w:rPr>
        <w:t>BSS</w:t>
      </w:r>
      <w:r>
        <w:rPr>
          <w:rFonts w:hint="eastAsia"/>
          <w:lang w:eastAsia="zh-CN"/>
        </w:rPr>
        <w:t>空间站在发射和接收方面均采用针对每一个</w:t>
      </w:r>
      <w:r w:rsidRPr="00400256">
        <w:rPr>
          <w:lang w:eastAsia="zh-CN"/>
        </w:rPr>
        <w:t>BSS</w:t>
      </w:r>
      <w:r>
        <w:rPr>
          <w:rFonts w:hint="eastAsia"/>
          <w:lang w:eastAsia="zh-CN"/>
        </w:rPr>
        <w:t>卫星的成形波束，</w:t>
      </w:r>
    </w:p>
    <w:p w14:paraId="09F8BA6C" w14:textId="77777777" w:rsidR="00973FD9" w:rsidRDefault="00973FD9" w:rsidP="002A03BB">
      <w:pPr>
        <w:pStyle w:val="Call"/>
        <w:jc w:val="both"/>
      </w:pPr>
      <w:r w:rsidRPr="008227DD">
        <w:rPr>
          <w:rFonts w:hint="eastAsia"/>
        </w:rPr>
        <w:t>做出决定</w:t>
      </w:r>
      <w:r>
        <w:rPr>
          <w:rFonts w:hint="eastAsia"/>
        </w:rPr>
        <w:t>，</w:t>
      </w:r>
      <w:r>
        <w:rPr>
          <w:rFonts w:ascii="SimSun" w:eastAsia="SimSun" w:hAnsi="SimSun" w:cs="SimSun" w:hint="eastAsia"/>
        </w:rPr>
        <w:t>应</w:t>
      </w:r>
      <w:r>
        <w:rPr>
          <w:rFonts w:ascii="MS Gothic" w:eastAsia="MS Gothic" w:hAnsi="MS Gothic" w:cs="MS Gothic" w:hint="eastAsia"/>
        </w:rPr>
        <w:t>研究以下</w:t>
      </w:r>
      <w:r>
        <w:rPr>
          <w:rFonts w:ascii="SimSun" w:eastAsia="SimSun" w:hAnsi="SimSun" w:cs="SimSun" w:hint="eastAsia"/>
        </w:rPr>
        <w:t>课题</w:t>
      </w:r>
    </w:p>
    <w:p w14:paraId="2614820D" w14:textId="77777777" w:rsidR="00973FD9" w:rsidRDefault="00973FD9" w:rsidP="002A03BB">
      <w:pPr>
        <w:jc w:val="both"/>
        <w:rPr>
          <w:lang w:eastAsia="zh-CN"/>
        </w:rPr>
      </w:pPr>
      <w:r w:rsidRPr="00D04DC6">
        <w:rPr>
          <w:lang w:eastAsia="zh-CN"/>
        </w:rPr>
        <w:t>1</w:t>
      </w:r>
      <w:r>
        <w:rPr>
          <w:lang w:eastAsia="zh-CN"/>
        </w:rPr>
        <w:tab/>
      </w:r>
      <w:r w:rsidRPr="008227DD">
        <w:rPr>
          <w:lang w:eastAsia="zh-CN"/>
        </w:rPr>
        <w:t>BSS</w:t>
      </w:r>
      <w:r>
        <w:rPr>
          <w:rFonts w:hint="eastAsia"/>
          <w:lang w:eastAsia="zh-CN"/>
        </w:rPr>
        <w:t>接收地球站天线（单独和集体接收）有哪些经测量的同极化和交叉极化的辐射特性？</w:t>
      </w:r>
    </w:p>
    <w:p w14:paraId="7BCDE4C4" w14:textId="77777777" w:rsidR="00973FD9" w:rsidRDefault="00973FD9" w:rsidP="002A03BB">
      <w:pPr>
        <w:jc w:val="both"/>
        <w:rPr>
          <w:lang w:eastAsia="zh-CN"/>
        </w:rPr>
      </w:pPr>
      <w:r w:rsidRPr="00D04DC6"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有哪些适用于</w:t>
      </w:r>
      <w:r w:rsidRPr="003907D8">
        <w:rPr>
          <w:lang w:eastAsia="zh-CN"/>
        </w:rPr>
        <w:t>BSS</w:t>
      </w:r>
      <w:r>
        <w:rPr>
          <w:rFonts w:hint="eastAsia"/>
          <w:lang w:eastAsia="zh-CN"/>
        </w:rPr>
        <w:t>接收地球站（单独和集体接收）同极化和交叉极化部分的基准方向图？</w:t>
      </w:r>
    </w:p>
    <w:p w14:paraId="24CE2E50" w14:textId="77777777" w:rsidR="00973FD9" w:rsidRDefault="00973FD9" w:rsidP="002A03BB">
      <w:pPr>
        <w:jc w:val="both"/>
        <w:rPr>
          <w:lang w:eastAsia="zh-CN"/>
        </w:rPr>
      </w:pPr>
      <w:r w:rsidRPr="00D04DC6"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每种天线方向图的适用范围为何（频段、天线直径数值等）？</w:t>
      </w:r>
    </w:p>
    <w:p w14:paraId="14D37753" w14:textId="77777777" w:rsidR="00973FD9" w:rsidRPr="00D31DBD" w:rsidRDefault="00973FD9" w:rsidP="002A03BB">
      <w:pPr>
        <w:jc w:val="both"/>
        <w:rPr>
          <w:lang w:eastAsia="zh-CN"/>
        </w:rPr>
      </w:pPr>
      <w:r w:rsidRPr="00D04DC6">
        <w:rPr>
          <w:lang w:eastAsia="zh-CN"/>
        </w:rPr>
        <w:t>4</w:t>
      </w:r>
      <w:r w:rsidRPr="00D31DBD">
        <w:rPr>
          <w:lang w:eastAsia="zh-CN"/>
        </w:rPr>
        <w:tab/>
      </w:r>
      <w:r w:rsidRPr="00D31DBD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国际电联无线电通信局开发的</w:t>
      </w:r>
      <w:r w:rsidRPr="00D31DBD">
        <w:rPr>
          <w:rFonts w:hint="eastAsia"/>
          <w:lang w:eastAsia="zh-CN"/>
        </w:rPr>
        <w:t>软件工具中实施基准天线方向图需要哪些必要的参数？</w:t>
      </w:r>
    </w:p>
    <w:p w14:paraId="0F9570D7" w14:textId="77777777" w:rsidR="00973FD9" w:rsidRDefault="00973FD9" w:rsidP="002A03BB">
      <w:pPr>
        <w:jc w:val="both"/>
        <w:rPr>
          <w:lang w:eastAsia="zh-CN"/>
        </w:rPr>
      </w:pPr>
      <w:r>
        <w:rPr>
          <w:rFonts w:hint="eastAsia"/>
          <w:lang w:eastAsia="zh-CN"/>
        </w:rPr>
        <w:t>注</w:t>
      </w:r>
      <w:r>
        <w:rPr>
          <w:lang w:eastAsia="zh-CN"/>
        </w:rPr>
        <w:t xml:space="preserve"> – </w:t>
      </w:r>
      <w:r>
        <w:rPr>
          <w:rFonts w:hint="eastAsia"/>
          <w:lang w:eastAsia="zh-CN"/>
        </w:rPr>
        <w:t>在该课题下进行的进一步研究应旨在涵盖</w:t>
      </w:r>
      <w:r w:rsidRPr="000431CE">
        <w:rPr>
          <w:lang w:eastAsia="zh-CN"/>
        </w:rPr>
        <w:t>17</w:t>
      </w:r>
      <w:r>
        <w:rPr>
          <w:lang w:eastAsia="zh-CN"/>
        </w:rPr>
        <w:t xml:space="preserve"> </w:t>
      </w:r>
      <w:r w:rsidRPr="000431CE">
        <w:rPr>
          <w:lang w:eastAsia="zh-CN"/>
        </w:rPr>
        <w:t>GHz</w:t>
      </w:r>
      <w:r w:rsidRPr="000431CE">
        <w:rPr>
          <w:rFonts w:hint="eastAsia"/>
          <w:lang w:eastAsia="zh-CN"/>
        </w:rPr>
        <w:t>和</w:t>
      </w:r>
      <w:r w:rsidRPr="000431CE">
        <w:rPr>
          <w:lang w:eastAsia="zh-CN"/>
        </w:rPr>
        <w:t>21</w:t>
      </w:r>
      <w:r>
        <w:rPr>
          <w:lang w:eastAsia="zh-CN"/>
        </w:rPr>
        <w:t xml:space="preserve"> </w:t>
      </w:r>
      <w:r w:rsidRPr="000431CE">
        <w:rPr>
          <w:lang w:eastAsia="zh-CN"/>
        </w:rPr>
        <w:t>GHz</w:t>
      </w:r>
      <w:r>
        <w:rPr>
          <w:rFonts w:hint="eastAsia"/>
          <w:lang w:eastAsia="zh-CN"/>
        </w:rPr>
        <w:t>及以上</w:t>
      </w:r>
      <w:r w:rsidRPr="000431CE">
        <w:rPr>
          <w:lang w:eastAsia="zh-CN"/>
        </w:rPr>
        <w:t>BSS</w:t>
      </w:r>
      <w:r>
        <w:rPr>
          <w:rFonts w:hint="eastAsia"/>
          <w:lang w:eastAsia="zh-CN"/>
        </w:rPr>
        <w:t>频段所需的天线类型。</w:t>
      </w:r>
    </w:p>
    <w:p w14:paraId="731698BB" w14:textId="77777777" w:rsidR="00973FD9" w:rsidRPr="000431CE" w:rsidRDefault="00973FD9" w:rsidP="002A03BB">
      <w:pPr>
        <w:pStyle w:val="Call"/>
        <w:jc w:val="both"/>
      </w:pPr>
      <w:r w:rsidRPr="000431CE">
        <w:rPr>
          <w:rFonts w:ascii="SimSun" w:eastAsia="SimSun" w:hAnsi="SimSun" w:cs="SimSun" w:hint="eastAsia"/>
        </w:rPr>
        <w:lastRenderedPageBreak/>
        <w:t>进</w:t>
      </w:r>
      <w:r w:rsidRPr="000431CE">
        <w:rPr>
          <w:rFonts w:hint="eastAsia"/>
        </w:rPr>
        <w:t>一</w:t>
      </w:r>
      <w:r w:rsidRPr="000431CE">
        <w:rPr>
          <w:rFonts w:ascii="SimSun" w:eastAsia="SimSun" w:hAnsi="SimSun" w:cs="SimSun" w:hint="eastAsia"/>
        </w:rPr>
        <w:t>步</w:t>
      </w:r>
      <w:r w:rsidRPr="002A03BB">
        <w:rPr>
          <w:rFonts w:hint="eastAsia"/>
        </w:rPr>
        <w:t>做出</w:t>
      </w:r>
      <w:r w:rsidRPr="000431CE">
        <w:rPr>
          <w:rFonts w:hint="eastAsia"/>
        </w:rPr>
        <w:t>决定</w:t>
      </w:r>
    </w:p>
    <w:p w14:paraId="44EE39B7" w14:textId="77777777" w:rsidR="00973FD9" w:rsidRDefault="00973FD9" w:rsidP="002A03BB">
      <w:pPr>
        <w:jc w:val="both"/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以上研究结果应纳入相应建议书和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或报告；</w:t>
      </w:r>
    </w:p>
    <w:p w14:paraId="0228FE05" w14:textId="19E16DDB" w:rsidR="00973FD9" w:rsidRDefault="00973FD9" w:rsidP="002A03BB">
      <w:pPr>
        <w:jc w:val="both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以上研究应在</w:t>
      </w:r>
      <w:r>
        <w:rPr>
          <w:rFonts w:hint="eastAsia"/>
          <w:lang w:eastAsia="zh-CN"/>
        </w:rPr>
        <w:t>20</w:t>
      </w:r>
      <w:r>
        <w:rPr>
          <w:lang w:eastAsia="zh-CN"/>
        </w:rPr>
        <w:t>2</w:t>
      </w:r>
      <w:bookmarkStart w:id="0" w:name="_GoBack"/>
      <w:bookmarkEnd w:id="0"/>
      <w:r w:rsidR="002A03BB">
        <w:rPr>
          <w:lang w:eastAsia="zh-CN"/>
        </w:rPr>
        <w:t>5</w:t>
      </w:r>
      <w:r>
        <w:rPr>
          <w:rFonts w:hint="eastAsia"/>
          <w:lang w:eastAsia="zh-CN"/>
        </w:rPr>
        <w:t>年之前完成。</w:t>
      </w:r>
    </w:p>
    <w:p w14:paraId="79A5C5CD" w14:textId="77777777" w:rsidR="00973FD9" w:rsidRPr="00B51100" w:rsidRDefault="00973FD9" w:rsidP="002A03BB">
      <w:pPr>
        <w:tabs>
          <w:tab w:val="left" w:pos="993"/>
        </w:tabs>
        <w:spacing w:before="240"/>
        <w:jc w:val="both"/>
        <w:rPr>
          <w:b/>
          <w:lang w:eastAsia="zh-CN"/>
        </w:rPr>
      </w:pPr>
      <w:r w:rsidRPr="00A364CE">
        <w:rPr>
          <w:rFonts w:hint="eastAsia"/>
          <w:lang w:eastAsia="zh-CN"/>
        </w:rPr>
        <w:t>类别</w:t>
      </w:r>
      <w:r>
        <w:rPr>
          <w:lang w:eastAsia="zh-CN"/>
        </w:rPr>
        <w:t>:</w:t>
      </w:r>
      <w:r w:rsidRPr="00B51100">
        <w:rPr>
          <w:lang w:eastAsia="zh-CN"/>
        </w:rPr>
        <w:t xml:space="preserve"> </w:t>
      </w:r>
      <w:proofErr w:type="spellStart"/>
      <w:r w:rsidRPr="00B51100">
        <w:rPr>
          <w:lang w:eastAsia="zh-CN"/>
        </w:rPr>
        <w:t>S</w:t>
      </w:r>
      <w:r>
        <w:rPr>
          <w:lang w:eastAsia="zh-CN"/>
        </w:rPr>
        <w:t>1</w:t>
      </w:r>
      <w:proofErr w:type="spellEnd"/>
    </w:p>
    <w:p w14:paraId="67A24E52" w14:textId="77777777" w:rsidR="00973FD9" w:rsidRPr="001B240A" w:rsidRDefault="00973FD9" w:rsidP="002A03BB">
      <w:pPr>
        <w:jc w:val="both"/>
        <w:rPr>
          <w:lang w:val="en-US" w:eastAsia="zh-CN"/>
        </w:rPr>
      </w:pPr>
    </w:p>
    <w:sectPr w:rsidR="00973FD9" w:rsidRPr="001B240A" w:rsidSect="009447A3">
      <w:headerReference w:type="default" r:id="rId7"/>
      <w:footerReference w:type="even" r:id="rId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981A" w14:textId="77777777" w:rsidR="00031449" w:rsidRDefault="00031449">
      <w:r>
        <w:separator/>
      </w:r>
    </w:p>
  </w:endnote>
  <w:endnote w:type="continuationSeparator" w:id="0">
    <w:p w14:paraId="190015B2" w14:textId="77777777" w:rsidR="00031449" w:rsidRDefault="0003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70A0" w14:textId="40B2683B" w:rsidR="00C07CF1" w:rsidRPr="00877D12" w:rsidRDefault="002A03BB">
    <w:pPr>
      <w:rPr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31449" w:rsidRPr="00031449">
      <w:rPr>
        <w:noProof/>
        <w:lang w:val="fr-FR"/>
      </w:rPr>
      <w:t>Document2</w:t>
    </w:r>
    <w:r>
      <w:rPr>
        <w:noProof/>
        <w:lang w:val="fr-FR"/>
      </w:rPr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 w:rsidR="00973FD9">
      <w:rPr>
        <w:noProof/>
      </w:rPr>
      <w:t>19.01.24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031449">
      <w:rPr>
        <w:noProof/>
      </w:rPr>
      <w:t>05.04.07</w:t>
    </w:r>
    <w:r w:rsidR="00C07CF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5213" w14:textId="77777777" w:rsidR="00031449" w:rsidRDefault="00031449">
      <w:r>
        <w:rPr>
          <w:b/>
        </w:rPr>
        <w:t>_______________</w:t>
      </w:r>
    </w:p>
  </w:footnote>
  <w:footnote w:type="continuationSeparator" w:id="0">
    <w:p w14:paraId="098E8456" w14:textId="77777777" w:rsidR="00031449" w:rsidRDefault="0003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5FF7" w14:textId="77777777" w:rsidR="00C07CF1" w:rsidRDefault="00C07CF1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76798101">
    <w:abstractNumId w:val="0"/>
  </w:num>
  <w:num w:numId="2" w16cid:durableId="116898602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49"/>
    <w:rsid w:val="00031449"/>
    <w:rsid w:val="001B225D"/>
    <w:rsid w:val="00213F8F"/>
    <w:rsid w:val="0029431D"/>
    <w:rsid w:val="002A03BB"/>
    <w:rsid w:val="002B43B0"/>
    <w:rsid w:val="003322FF"/>
    <w:rsid w:val="003F33EE"/>
    <w:rsid w:val="004844C1"/>
    <w:rsid w:val="00541AC7"/>
    <w:rsid w:val="005434D5"/>
    <w:rsid w:val="00586689"/>
    <w:rsid w:val="005C5620"/>
    <w:rsid w:val="00637543"/>
    <w:rsid w:val="00645B0F"/>
    <w:rsid w:val="00656CEB"/>
    <w:rsid w:val="006D06D6"/>
    <w:rsid w:val="0071246B"/>
    <w:rsid w:val="00750BE4"/>
    <w:rsid w:val="00756B1C"/>
    <w:rsid w:val="00765B75"/>
    <w:rsid w:val="007F7283"/>
    <w:rsid w:val="00845350"/>
    <w:rsid w:val="00877D12"/>
    <w:rsid w:val="008B1239"/>
    <w:rsid w:val="00943EBD"/>
    <w:rsid w:val="009447A3"/>
    <w:rsid w:val="00970B63"/>
    <w:rsid w:val="00973FD9"/>
    <w:rsid w:val="00A05CE9"/>
    <w:rsid w:val="00B0169D"/>
    <w:rsid w:val="00BE5003"/>
    <w:rsid w:val="00C07CF1"/>
    <w:rsid w:val="00D471A9"/>
    <w:rsid w:val="00DE6EB9"/>
    <w:rsid w:val="00E16E09"/>
    <w:rsid w:val="00E410C4"/>
    <w:rsid w:val="00F451F5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D13C68"/>
  <w15:docId w15:val="{B3701299-531D-4BF9-9A39-617783D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EB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E6EB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E6EB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E6EB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E6EB9"/>
    <w:pPr>
      <w:outlineLvl w:val="3"/>
    </w:pPr>
  </w:style>
  <w:style w:type="paragraph" w:styleId="Heading5">
    <w:name w:val="heading 5"/>
    <w:basedOn w:val="Heading4"/>
    <w:next w:val="Normal"/>
    <w:qFormat/>
    <w:rsid w:val="00DE6EB9"/>
    <w:pPr>
      <w:outlineLvl w:val="4"/>
    </w:pPr>
  </w:style>
  <w:style w:type="paragraph" w:styleId="Heading6">
    <w:name w:val="heading 6"/>
    <w:basedOn w:val="Heading4"/>
    <w:next w:val="Normal"/>
    <w:qFormat/>
    <w:rsid w:val="00DE6EB9"/>
    <w:pPr>
      <w:outlineLvl w:val="5"/>
    </w:pPr>
  </w:style>
  <w:style w:type="paragraph" w:styleId="Heading7">
    <w:name w:val="heading 7"/>
    <w:basedOn w:val="Heading6"/>
    <w:next w:val="Normal"/>
    <w:qFormat/>
    <w:rsid w:val="00DE6EB9"/>
    <w:pPr>
      <w:outlineLvl w:val="6"/>
    </w:pPr>
  </w:style>
  <w:style w:type="paragraph" w:styleId="Heading8">
    <w:name w:val="heading 8"/>
    <w:basedOn w:val="Heading6"/>
    <w:next w:val="Normal"/>
    <w:qFormat/>
    <w:rsid w:val="00DE6EB9"/>
    <w:pPr>
      <w:outlineLvl w:val="7"/>
    </w:pPr>
  </w:style>
  <w:style w:type="paragraph" w:styleId="Heading9">
    <w:name w:val="heading 9"/>
    <w:basedOn w:val="Heading6"/>
    <w:next w:val="Normal"/>
    <w:qFormat/>
    <w:rsid w:val="00DE6EB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DE6EB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DE6EB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DE6EB9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DE6EB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E6EB9"/>
  </w:style>
  <w:style w:type="character" w:styleId="EndnoteReference">
    <w:name w:val="endnote reference"/>
    <w:basedOn w:val="DefaultParagraphFont"/>
    <w:semiHidden/>
    <w:rsid w:val="00DE6EB9"/>
    <w:rPr>
      <w:vertAlign w:val="superscript"/>
    </w:rPr>
  </w:style>
  <w:style w:type="paragraph" w:customStyle="1" w:styleId="enumlev1">
    <w:name w:val="enumlev1"/>
    <w:basedOn w:val="Normal"/>
    <w:rsid w:val="00DE6EB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E6EB9"/>
    <w:pPr>
      <w:ind w:left="1871" w:hanging="737"/>
    </w:pPr>
  </w:style>
  <w:style w:type="paragraph" w:customStyle="1" w:styleId="enumlev3">
    <w:name w:val="enumlev3"/>
    <w:basedOn w:val="enumlev2"/>
    <w:rsid w:val="00DE6EB9"/>
    <w:pPr>
      <w:ind w:left="2268" w:hanging="397"/>
    </w:pPr>
  </w:style>
  <w:style w:type="paragraph" w:customStyle="1" w:styleId="Equation">
    <w:name w:val="Equation"/>
    <w:basedOn w:val="Normal"/>
    <w:rsid w:val="00DE6EB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E6EB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E6EB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DE6EB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DE6EB9"/>
    <w:pPr>
      <w:keepNext w:val="0"/>
    </w:pPr>
  </w:style>
  <w:style w:type="paragraph" w:styleId="Footer">
    <w:name w:val="footer"/>
    <w:basedOn w:val="Normal"/>
    <w:rsid w:val="00DE6EB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E6E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E6EB9"/>
    <w:rPr>
      <w:position w:val="6"/>
      <w:sz w:val="18"/>
    </w:rPr>
  </w:style>
  <w:style w:type="paragraph" w:styleId="FootnoteText">
    <w:name w:val="footnote text"/>
    <w:basedOn w:val="Normal"/>
    <w:rsid w:val="00DE6EB9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DE6EB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DE6EB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E6EB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E6EB9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semiHidden/>
    <w:rsid w:val="00DE6EB9"/>
  </w:style>
  <w:style w:type="paragraph" w:styleId="Index2">
    <w:name w:val="index 2"/>
    <w:basedOn w:val="Normal"/>
    <w:next w:val="Normal"/>
    <w:semiHidden/>
    <w:rsid w:val="00DE6EB9"/>
    <w:pPr>
      <w:ind w:left="283"/>
    </w:pPr>
  </w:style>
  <w:style w:type="paragraph" w:styleId="Index3">
    <w:name w:val="index 3"/>
    <w:basedOn w:val="Normal"/>
    <w:next w:val="Normal"/>
    <w:semiHidden/>
    <w:rsid w:val="00DE6EB9"/>
    <w:pPr>
      <w:ind w:left="566"/>
    </w:pPr>
  </w:style>
  <w:style w:type="paragraph" w:customStyle="1" w:styleId="PartNo">
    <w:name w:val="Part_No"/>
    <w:basedOn w:val="AnnexNo"/>
    <w:next w:val="Partref"/>
    <w:rsid w:val="00DE6EB9"/>
  </w:style>
  <w:style w:type="paragraph" w:customStyle="1" w:styleId="Partref">
    <w:name w:val="Part_ref"/>
    <w:basedOn w:val="Annexref"/>
    <w:next w:val="Parttitle"/>
    <w:rsid w:val="00DE6EB9"/>
  </w:style>
  <w:style w:type="paragraph" w:customStyle="1" w:styleId="Parttitle">
    <w:name w:val="Part_title"/>
    <w:basedOn w:val="Annextitle"/>
    <w:next w:val="Normalaftertitle"/>
    <w:rsid w:val="00DE6EB9"/>
  </w:style>
  <w:style w:type="paragraph" w:customStyle="1" w:styleId="Normalaftertitle0">
    <w:name w:val="Normal_after_title"/>
    <w:basedOn w:val="Normal"/>
    <w:next w:val="Normal"/>
    <w:rsid w:val="00DE6EB9"/>
    <w:pPr>
      <w:spacing w:before="360"/>
    </w:pPr>
  </w:style>
  <w:style w:type="paragraph" w:customStyle="1" w:styleId="Rectitle">
    <w:name w:val="Rec_title"/>
    <w:basedOn w:val="RecNo"/>
    <w:next w:val="Recref"/>
    <w:rsid w:val="00DE6EB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E6EB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E6EB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E6EB9"/>
  </w:style>
  <w:style w:type="paragraph" w:customStyle="1" w:styleId="Questiontitle">
    <w:name w:val="Question_title"/>
    <w:basedOn w:val="Rectitle"/>
    <w:next w:val="Questionref"/>
    <w:link w:val="QuestiontitleChar"/>
    <w:rsid w:val="00DE6EB9"/>
  </w:style>
  <w:style w:type="paragraph" w:customStyle="1" w:styleId="Questionref">
    <w:name w:val="Question_ref"/>
    <w:basedOn w:val="Recref"/>
    <w:next w:val="Questiondate"/>
    <w:rsid w:val="00DE6EB9"/>
  </w:style>
  <w:style w:type="paragraph" w:customStyle="1" w:styleId="Reftext">
    <w:name w:val="Ref_text"/>
    <w:basedOn w:val="Normal"/>
    <w:rsid w:val="00DE6EB9"/>
    <w:pPr>
      <w:ind w:left="1134" w:hanging="1134"/>
    </w:pPr>
  </w:style>
  <w:style w:type="paragraph" w:customStyle="1" w:styleId="Reftitle">
    <w:name w:val="Ref_title"/>
    <w:basedOn w:val="Normal"/>
    <w:next w:val="Reftext"/>
    <w:rsid w:val="00DE6EB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E6EB9"/>
  </w:style>
  <w:style w:type="paragraph" w:customStyle="1" w:styleId="Reptitle">
    <w:name w:val="Rep_title"/>
    <w:basedOn w:val="Rectitle"/>
    <w:next w:val="Repref"/>
    <w:rsid w:val="00DE6EB9"/>
  </w:style>
  <w:style w:type="paragraph" w:customStyle="1" w:styleId="Repref">
    <w:name w:val="Rep_ref"/>
    <w:basedOn w:val="Recref"/>
    <w:next w:val="Repdate"/>
    <w:rsid w:val="00DE6EB9"/>
  </w:style>
  <w:style w:type="paragraph" w:customStyle="1" w:styleId="Resdate">
    <w:name w:val="Res_date"/>
    <w:basedOn w:val="Recdate"/>
    <w:next w:val="Normalaftertitle"/>
    <w:rsid w:val="00DE6EB9"/>
  </w:style>
  <w:style w:type="paragraph" w:customStyle="1" w:styleId="Restitle">
    <w:name w:val="Res_title"/>
    <w:basedOn w:val="Rectitle"/>
    <w:next w:val="Resref"/>
    <w:rsid w:val="00DE6EB9"/>
  </w:style>
  <w:style w:type="paragraph" w:customStyle="1" w:styleId="Resref">
    <w:name w:val="Res_ref"/>
    <w:basedOn w:val="Recref"/>
    <w:next w:val="Resdate"/>
    <w:rsid w:val="00DE6EB9"/>
  </w:style>
  <w:style w:type="paragraph" w:customStyle="1" w:styleId="SectionNo">
    <w:name w:val="Section_No"/>
    <w:basedOn w:val="AnnexNo"/>
    <w:next w:val="Sectiontitle"/>
    <w:rsid w:val="00DE6EB9"/>
  </w:style>
  <w:style w:type="paragraph" w:customStyle="1" w:styleId="Sectiontitle">
    <w:name w:val="Section_title"/>
    <w:basedOn w:val="Annextitle"/>
    <w:next w:val="Normalaftertitle"/>
    <w:rsid w:val="00DE6EB9"/>
  </w:style>
  <w:style w:type="paragraph" w:customStyle="1" w:styleId="Source">
    <w:name w:val="Source"/>
    <w:basedOn w:val="Normal"/>
    <w:next w:val="Normal"/>
    <w:rsid w:val="00DE6EB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E6EB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E6EB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DE6EB9"/>
    <w:pPr>
      <w:spacing w:before="120"/>
    </w:pPr>
  </w:style>
  <w:style w:type="paragraph" w:customStyle="1" w:styleId="Tableref">
    <w:name w:val="Table_ref"/>
    <w:basedOn w:val="Normal"/>
    <w:next w:val="Tabletitle"/>
    <w:rsid w:val="00DE6EB9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DE6EB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itle1">
    <w:name w:val="Title 1"/>
    <w:basedOn w:val="Source"/>
    <w:next w:val="Title2"/>
    <w:rsid w:val="00DE6EB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E6EB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E6EB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E6EB9"/>
    <w:rPr>
      <w:b/>
    </w:rPr>
  </w:style>
  <w:style w:type="paragraph" w:customStyle="1" w:styleId="toc0">
    <w:name w:val="toc 0"/>
    <w:basedOn w:val="Normal"/>
    <w:next w:val="TOC1"/>
    <w:rsid w:val="00DE6EB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E6EB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E6EB9"/>
    <w:pPr>
      <w:spacing w:before="120"/>
    </w:pPr>
  </w:style>
  <w:style w:type="paragraph" w:styleId="TOC3">
    <w:name w:val="toc 3"/>
    <w:basedOn w:val="TOC2"/>
    <w:rsid w:val="00DE6EB9"/>
  </w:style>
  <w:style w:type="paragraph" w:styleId="TOC4">
    <w:name w:val="toc 4"/>
    <w:basedOn w:val="TOC3"/>
    <w:rsid w:val="00DE6EB9"/>
  </w:style>
  <w:style w:type="paragraph" w:styleId="TOC5">
    <w:name w:val="toc 5"/>
    <w:basedOn w:val="TOC4"/>
    <w:rsid w:val="00DE6EB9"/>
  </w:style>
  <w:style w:type="paragraph" w:styleId="TOC6">
    <w:name w:val="toc 6"/>
    <w:basedOn w:val="TOC4"/>
    <w:rsid w:val="00DE6EB9"/>
  </w:style>
  <w:style w:type="paragraph" w:styleId="TOC7">
    <w:name w:val="toc 7"/>
    <w:basedOn w:val="TOC4"/>
    <w:semiHidden/>
    <w:rsid w:val="00DE6EB9"/>
  </w:style>
  <w:style w:type="paragraph" w:styleId="TOC8">
    <w:name w:val="toc 8"/>
    <w:basedOn w:val="TOC4"/>
    <w:semiHidden/>
    <w:rsid w:val="00DE6EB9"/>
  </w:style>
  <w:style w:type="character" w:customStyle="1" w:styleId="Appdef">
    <w:name w:val="App_def"/>
    <w:basedOn w:val="DefaultParagraphFont"/>
    <w:rsid w:val="00DE6EB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E6EB9"/>
  </w:style>
  <w:style w:type="character" w:customStyle="1" w:styleId="Artdef">
    <w:name w:val="Art_def"/>
    <w:basedOn w:val="DefaultParagraphFont"/>
    <w:rsid w:val="00DE6EB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E6EB9"/>
  </w:style>
  <w:style w:type="character" w:customStyle="1" w:styleId="Recdef">
    <w:name w:val="Rec_def"/>
    <w:basedOn w:val="DefaultParagraphFont"/>
    <w:rsid w:val="00DE6EB9"/>
    <w:rPr>
      <w:b/>
    </w:rPr>
  </w:style>
  <w:style w:type="character" w:customStyle="1" w:styleId="Resdef">
    <w:name w:val="Res_def"/>
    <w:basedOn w:val="DefaultParagraphFont"/>
    <w:rsid w:val="00DE6EB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E6EB9"/>
    <w:rPr>
      <w:b/>
      <w:color w:val="auto"/>
      <w:sz w:val="20"/>
    </w:rPr>
  </w:style>
  <w:style w:type="character" w:styleId="PageNumber">
    <w:name w:val="page number"/>
    <w:basedOn w:val="DefaultParagraphFont"/>
    <w:rsid w:val="00DE6EB9"/>
  </w:style>
  <w:style w:type="paragraph" w:customStyle="1" w:styleId="Reasons">
    <w:name w:val="Reasons"/>
    <w:basedOn w:val="Normal"/>
    <w:rsid w:val="00DE6EB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Figure">
    <w:name w:val="Figure"/>
    <w:basedOn w:val="Normal"/>
    <w:next w:val="Figuretitle"/>
    <w:rsid w:val="00DE6EB9"/>
    <w:pPr>
      <w:keepNext/>
      <w:keepLines/>
      <w:jc w:val="center"/>
    </w:pPr>
  </w:style>
  <w:style w:type="paragraph" w:customStyle="1" w:styleId="FigureNo">
    <w:name w:val="Figure_No"/>
    <w:basedOn w:val="Normal"/>
    <w:next w:val="Figuretitle"/>
    <w:rsid w:val="00DE6EB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DE6EB9"/>
    <w:pPr>
      <w:spacing w:after="480"/>
    </w:pPr>
  </w:style>
  <w:style w:type="paragraph" w:customStyle="1" w:styleId="Formal">
    <w:name w:val="Formal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ummary">
    <w:name w:val="Summary"/>
    <w:basedOn w:val="Normal"/>
    <w:next w:val="Normal"/>
    <w:rsid w:val="00970B63"/>
    <w:rPr>
      <w:sz w:val="22"/>
      <w:lang w:eastAsia="zh-CN"/>
    </w:rPr>
  </w:style>
  <w:style w:type="paragraph" w:customStyle="1" w:styleId="RecNo">
    <w:name w:val="Rec_No"/>
    <w:basedOn w:val="Normal"/>
    <w:next w:val="Rec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Questiontitle"/>
    <w:rsid w:val="00DE6EB9"/>
  </w:style>
  <w:style w:type="paragraph" w:customStyle="1" w:styleId="RepNoBR">
    <w:name w:val="Rep_No_BR"/>
    <w:basedOn w:val="RecNo"/>
    <w:next w:val="Reptitle"/>
  </w:style>
  <w:style w:type="paragraph" w:customStyle="1" w:styleId="ResNo">
    <w:name w:val="Res_No"/>
    <w:basedOn w:val="RecNo"/>
    <w:next w:val="Restitle"/>
    <w:rsid w:val="00DE6EB9"/>
  </w:style>
  <w:style w:type="paragraph" w:customStyle="1" w:styleId="Section1">
    <w:name w:val="Section_1"/>
    <w:basedOn w:val="Normal"/>
    <w:rsid w:val="00DE6EB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E6EB9"/>
    <w:rPr>
      <w:b w:val="0"/>
      <w:i/>
    </w:rPr>
  </w:style>
  <w:style w:type="paragraph" w:customStyle="1" w:styleId="TableNo">
    <w:name w:val="Table_No"/>
    <w:basedOn w:val="Normal"/>
    <w:next w:val="Tabletitle"/>
    <w:rsid w:val="00DE6EB9"/>
    <w:pPr>
      <w:keepNext/>
      <w:spacing w:before="560" w:after="120"/>
      <w:jc w:val="center"/>
    </w:pPr>
    <w:rPr>
      <w:caps/>
      <w:sz w:val="20"/>
    </w:rPr>
  </w:style>
  <w:style w:type="paragraph" w:customStyle="1" w:styleId="Normalaftertitle">
    <w:name w:val="Normal after title"/>
    <w:basedOn w:val="Normal"/>
    <w:next w:val="Normal"/>
    <w:link w:val="NormalaftertitleChar"/>
    <w:rsid w:val="00DE6EB9"/>
    <w:pPr>
      <w:spacing w:before="280"/>
    </w:pPr>
  </w:style>
  <w:style w:type="paragraph" w:customStyle="1" w:styleId="HeadingSum">
    <w:name w:val="Heading_Sum"/>
    <w:basedOn w:val="Normal"/>
    <w:next w:val="Summary"/>
    <w:rsid w:val="00970B63"/>
    <w:rPr>
      <w:b/>
      <w:sz w:val="22"/>
      <w:lang w:eastAsia="zh-CN"/>
    </w:rPr>
  </w:style>
  <w:style w:type="paragraph" w:customStyle="1" w:styleId="Agendaitem">
    <w:name w:val="Agenda_item"/>
    <w:basedOn w:val="Title3"/>
    <w:next w:val="Normalaftertitle"/>
    <w:qFormat/>
    <w:rsid w:val="00DE6EB9"/>
    <w:rPr>
      <w:lang w:val="en-US" w:eastAsia="zh-CN"/>
    </w:rPr>
  </w:style>
  <w:style w:type="paragraph" w:customStyle="1" w:styleId="AnnexNo">
    <w:name w:val="Annex_No"/>
    <w:basedOn w:val="Normal"/>
    <w:next w:val="Normal"/>
    <w:rsid w:val="00DE6E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E6EB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E6EB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qFormat/>
    <w:rsid w:val="00DE6EB9"/>
  </w:style>
  <w:style w:type="paragraph" w:customStyle="1" w:styleId="AppArttitle">
    <w:name w:val="App_Art_title"/>
    <w:basedOn w:val="Arttitle"/>
    <w:qFormat/>
    <w:rsid w:val="00DE6EB9"/>
  </w:style>
  <w:style w:type="paragraph" w:customStyle="1" w:styleId="AppendixNo">
    <w:name w:val="Appendix_No"/>
    <w:basedOn w:val="AnnexNo"/>
    <w:next w:val="Annexref"/>
    <w:rsid w:val="00DE6EB9"/>
  </w:style>
  <w:style w:type="paragraph" w:customStyle="1" w:styleId="ApptoAnnex">
    <w:name w:val="App_to_Annex"/>
    <w:basedOn w:val="AppendixNo"/>
    <w:qFormat/>
    <w:rsid w:val="00DE6EB9"/>
  </w:style>
  <w:style w:type="paragraph" w:customStyle="1" w:styleId="Appendixref">
    <w:name w:val="Appendix_ref"/>
    <w:basedOn w:val="Annexref"/>
    <w:next w:val="Annextitle"/>
    <w:rsid w:val="00DE6EB9"/>
  </w:style>
  <w:style w:type="paragraph" w:customStyle="1" w:styleId="Appendixtitle">
    <w:name w:val="Appendix_title"/>
    <w:basedOn w:val="Annextitle"/>
    <w:next w:val="Normal"/>
    <w:rsid w:val="00DE6EB9"/>
  </w:style>
  <w:style w:type="paragraph" w:styleId="BalloonText">
    <w:name w:val="Balloon Text"/>
    <w:basedOn w:val="Normal"/>
    <w:link w:val="BalloonTextChar"/>
    <w:rsid w:val="00DE6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EB9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E6EB9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DE6EB9"/>
    <w:rPr>
      <w:rFonts w:ascii="Times New Roman" w:hAnsi="Times New Roman"/>
      <w:b/>
      <w:smallCaps/>
      <w:sz w:val="24"/>
      <w:lang w:val="en-GB" w:eastAsia="en-US"/>
    </w:rPr>
  </w:style>
  <w:style w:type="paragraph" w:customStyle="1" w:styleId="Border">
    <w:name w:val="Border"/>
    <w:basedOn w:val="Tabletext"/>
    <w:rsid w:val="00DE6EB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DE6EB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styleId="NormalIndent">
    <w:name w:val="Normal Indent"/>
    <w:basedOn w:val="Normal"/>
    <w:rsid w:val="00DE6EB9"/>
    <w:pPr>
      <w:ind w:left="1134"/>
    </w:pPr>
  </w:style>
  <w:style w:type="paragraph" w:customStyle="1" w:styleId="FooterQP">
    <w:name w:val="Footer_QP"/>
    <w:basedOn w:val="Normal"/>
    <w:rsid w:val="00DE6EB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8a">
    <w:name w:val="Heading 8a"/>
    <w:basedOn w:val="Heading8"/>
    <w:next w:val="Normal"/>
    <w:rsid w:val="00DE6EB9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DE6EB9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styleId="Index4">
    <w:name w:val="index 4"/>
    <w:basedOn w:val="Normal"/>
    <w:next w:val="Normal"/>
    <w:rsid w:val="00DE6EB9"/>
    <w:pPr>
      <w:ind w:left="849"/>
    </w:pPr>
  </w:style>
  <w:style w:type="paragraph" w:styleId="Index5">
    <w:name w:val="index 5"/>
    <w:basedOn w:val="Normal"/>
    <w:next w:val="Normal"/>
    <w:rsid w:val="00DE6EB9"/>
    <w:pPr>
      <w:ind w:left="1132"/>
    </w:pPr>
  </w:style>
  <w:style w:type="paragraph" w:styleId="Index6">
    <w:name w:val="index 6"/>
    <w:basedOn w:val="Normal"/>
    <w:next w:val="Normal"/>
    <w:rsid w:val="00DE6EB9"/>
    <w:pPr>
      <w:ind w:left="1415"/>
    </w:pPr>
  </w:style>
  <w:style w:type="paragraph" w:styleId="Index7">
    <w:name w:val="index 7"/>
    <w:basedOn w:val="Normal"/>
    <w:next w:val="Normal"/>
    <w:rsid w:val="00DE6EB9"/>
    <w:pPr>
      <w:ind w:left="1698"/>
    </w:pPr>
  </w:style>
  <w:style w:type="paragraph" w:styleId="IndexHeading">
    <w:name w:val="index heading"/>
    <w:basedOn w:val="Normal"/>
    <w:next w:val="Index1"/>
    <w:rsid w:val="00DE6EB9"/>
  </w:style>
  <w:style w:type="character" w:styleId="LineNumber">
    <w:name w:val="line number"/>
    <w:basedOn w:val="DefaultParagraphFont"/>
    <w:rsid w:val="00DE6EB9"/>
  </w:style>
  <w:style w:type="paragraph" w:customStyle="1" w:styleId="MEP">
    <w:name w:val="MEP"/>
    <w:basedOn w:val="Normal"/>
    <w:rsid w:val="00DE6EB9"/>
    <w:pPr>
      <w:spacing w:before="240"/>
      <w:jc w:val="both"/>
    </w:pPr>
    <w:rPr>
      <w:lang w:val="fr-FR"/>
    </w:rPr>
  </w:style>
  <w:style w:type="paragraph" w:customStyle="1" w:styleId="Normalend">
    <w:name w:val="Normal_end"/>
    <w:basedOn w:val="Normal"/>
    <w:qFormat/>
    <w:rsid w:val="00DE6EB9"/>
  </w:style>
  <w:style w:type="paragraph" w:customStyle="1" w:styleId="NormalCH">
    <w:name w:val="NormalCH"/>
    <w:basedOn w:val="Normal"/>
    <w:next w:val="Normal"/>
    <w:qFormat/>
    <w:rsid w:val="00DE6EB9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Subsection1">
    <w:name w:val="Subsection_1"/>
    <w:basedOn w:val="Section1"/>
    <w:next w:val="Section1"/>
    <w:qFormat/>
    <w:rsid w:val="00DE6EB9"/>
  </w:style>
  <w:style w:type="paragraph" w:customStyle="1" w:styleId="Part1">
    <w:name w:val="Part_1"/>
    <w:basedOn w:val="Subsection1"/>
    <w:next w:val="Normalaftertitle"/>
    <w:qFormat/>
    <w:rsid w:val="00DE6EB9"/>
  </w:style>
  <w:style w:type="paragraph" w:customStyle="1" w:styleId="Proposal">
    <w:name w:val="Proposal"/>
    <w:basedOn w:val="Normal"/>
    <w:next w:val="Normal"/>
    <w:rsid w:val="00DE6EB9"/>
    <w:pPr>
      <w:keepNext/>
      <w:spacing w:before="240"/>
    </w:pPr>
    <w:rPr>
      <w:b/>
      <w:caps/>
    </w:rPr>
  </w:style>
  <w:style w:type="paragraph" w:customStyle="1" w:styleId="RepNo">
    <w:name w:val="Rep_No"/>
    <w:basedOn w:val="RecNo"/>
    <w:next w:val="Reptitle"/>
    <w:rsid w:val="00DE6EB9"/>
  </w:style>
  <w:style w:type="paragraph" w:customStyle="1" w:styleId="Section3">
    <w:name w:val="Section_3"/>
    <w:basedOn w:val="Section1"/>
    <w:rsid w:val="00DE6EB9"/>
    <w:rPr>
      <w:b w:val="0"/>
    </w:rPr>
  </w:style>
  <w:style w:type="character" w:styleId="Strong">
    <w:name w:val="Strong"/>
    <w:basedOn w:val="DefaultParagraphFont"/>
    <w:qFormat/>
    <w:rsid w:val="00DE6EB9"/>
    <w:rPr>
      <w:b/>
      <w:bCs/>
    </w:rPr>
  </w:style>
  <w:style w:type="paragraph" w:customStyle="1" w:styleId="TableTextS5">
    <w:name w:val="Table_TextS5"/>
    <w:basedOn w:val="Normal"/>
    <w:rsid w:val="00DE6EB9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DE6EB9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DE6EB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Volumetitle">
    <w:name w:val="Volume_title"/>
    <w:basedOn w:val="ArtNo"/>
    <w:qFormat/>
    <w:rsid w:val="00DE6EB9"/>
  </w:style>
  <w:style w:type="paragraph" w:customStyle="1" w:styleId="Headingsplit">
    <w:name w:val="Heading_split"/>
    <w:basedOn w:val="Headingi"/>
    <w:qFormat/>
    <w:rsid w:val="007F728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7F7283"/>
    <w:rPr>
      <w:lang w:eastAsia="zh-CN"/>
    </w:rPr>
  </w:style>
  <w:style w:type="character" w:customStyle="1" w:styleId="QuestiontitleChar">
    <w:name w:val="Question_title Char"/>
    <w:basedOn w:val="DefaultParagraphFont"/>
    <w:link w:val="Questiontitle"/>
    <w:rsid w:val="00973FD9"/>
    <w:rPr>
      <w:rFonts w:ascii="Times New Roman Bold" w:hAnsi="Times New Roman Bold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973FD9"/>
    <w:rPr>
      <w:rFonts w:ascii="Times New Roman" w:hAnsi="Times New Roman"/>
      <w:sz w:val="24"/>
      <w:lang w:val="en-GB" w:eastAsia="en-US"/>
    </w:rPr>
  </w:style>
  <w:style w:type="paragraph" w:customStyle="1" w:styleId="Callkaiti">
    <w:name w:val="Call kaiti"/>
    <w:basedOn w:val="Call"/>
    <w:rsid w:val="00973FD9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94"/>
    </w:pPr>
    <w:rPr>
      <w:rFonts w:ascii="Times New Roman" w:hAnsi="Times New Roman"/>
      <w:i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C%20-%20ITU\PC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PC_BR.dotm</Template>
  <TotalTime>1</TotalTime>
  <Pages>2</Pages>
  <Words>711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无线电通信全会（RA-07）</vt:lpstr>
    </vt:vector>
  </TitlesOfParts>
  <Manager>General Secretariat - Pool</Manager>
  <Company>International Telecommunication Union (ITU)</Company>
  <LinksUpToDate>false</LinksUpToDate>
  <CharactersWithSpaces>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无线电通信全会（RA-07）</dc:title>
  <dc:subject>Radiocommunication Assembly - 2003</dc:subject>
  <dc:creator>Author</dc:creator>
  <cp:keywords>RA03, RA-2003</cp:keywords>
  <dc:description>Document /1004-E  For: _x000d_Document date: 30 March 2007_x000d_Saved by PCW43981 at 15:42:54 on 05.04.2007</dc:description>
  <cp:lastModifiedBy>Fernandez Jimenez, Virginia</cp:lastModifiedBy>
  <cp:revision>3</cp:revision>
  <cp:lastPrinted>2007-04-05T15:30:00Z</cp:lastPrinted>
  <dcterms:created xsi:type="dcterms:W3CDTF">2024-01-30T13:51:00Z</dcterms:created>
  <dcterms:modified xsi:type="dcterms:W3CDTF">2024-01-30T13:52:00Z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