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B947" w14:textId="19EA1FED" w:rsidR="006120F7" w:rsidRDefault="006120F7" w:rsidP="006120F7">
      <w:pPr>
        <w:pStyle w:val="QuestionNoBR"/>
      </w:pPr>
      <w:r>
        <w:t>CUESTIÓN UIT-R 274/4</w:t>
      </w:r>
      <w:r w:rsidR="00680E0C">
        <w:rPr>
          <w:rStyle w:val="FootnoteReference"/>
        </w:rPr>
        <w:footnoteReference w:customMarkFollows="1" w:id="1"/>
        <w:t>*</w:t>
      </w:r>
    </w:p>
    <w:p w14:paraId="1584999C" w14:textId="77777777" w:rsidR="006120F7" w:rsidRDefault="006120F7" w:rsidP="006120F7">
      <w:pPr>
        <w:pStyle w:val="Questiontitle"/>
      </w:pPr>
      <w:r>
        <w:t>Métodos técnicos para mejorar la utilización del espectro/la órbita</w:t>
      </w:r>
    </w:p>
    <w:p w14:paraId="1B05ADB9" w14:textId="77777777" w:rsidR="006120F7" w:rsidRDefault="006120F7" w:rsidP="006120F7">
      <w:pPr>
        <w:pStyle w:val="Questiondate"/>
      </w:pPr>
      <w:r>
        <w:t>(2008)</w:t>
      </w:r>
    </w:p>
    <w:p w14:paraId="43E64096" w14:textId="77777777" w:rsidR="006120F7" w:rsidRDefault="006120F7" w:rsidP="006120F7">
      <w:pPr>
        <w:pStyle w:val="Normalaftertitle"/>
      </w:pPr>
      <w:r>
        <w:t>La Asamblea de Radiocomunicaciones de la UIT,</w:t>
      </w:r>
    </w:p>
    <w:p w14:paraId="7348A50A" w14:textId="77777777" w:rsidR="006120F7" w:rsidRDefault="006120F7" w:rsidP="006120F7">
      <w:pPr>
        <w:pStyle w:val="Call"/>
      </w:pPr>
      <w:r>
        <w:t>considerando</w:t>
      </w:r>
    </w:p>
    <w:p w14:paraId="44F055B6" w14:textId="77777777" w:rsidR="006120F7" w:rsidRDefault="006120F7" w:rsidP="006120F7">
      <w:r w:rsidRPr="006120F7">
        <w:rPr>
          <w:i/>
          <w:iCs/>
        </w:rPr>
        <w:t>a)</w:t>
      </w:r>
      <w:r>
        <w:tab/>
        <w:t>que actualmente hay escasez de los recursos disponibles de espectro y orbitales en ciertos segmentos de la órbita de los satélites geoestacionarios (OSG) y en ciertas bandas de frecuencias;</w:t>
      </w:r>
    </w:p>
    <w:p w14:paraId="5315024E" w14:textId="77777777" w:rsidR="006120F7" w:rsidRDefault="006120F7" w:rsidP="006120F7">
      <w:r w:rsidRPr="006120F7">
        <w:rPr>
          <w:i/>
          <w:iCs/>
        </w:rPr>
        <w:t>b)</w:t>
      </w:r>
      <w:r>
        <w:tab/>
        <w:t>que la coordinación de sistemas de satélites que funcionan en la misma banda de frecuencias puede resultar difícil cuando la separación angular entre los satélites sea inferior a 2°</w:t>
      </w:r>
      <w:r>
        <w:noBreakHyphen/>
        <w:t> 3°;</w:t>
      </w:r>
    </w:p>
    <w:p w14:paraId="68064659" w14:textId="77777777" w:rsidR="006120F7" w:rsidRDefault="006120F7" w:rsidP="006120F7">
      <w:r w:rsidRPr="006120F7">
        <w:rPr>
          <w:i/>
          <w:iCs/>
        </w:rPr>
        <w:t>c)</w:t>
      </w:r>
      <w:r>
        <w:tab/>
        <w:t>que los sistemas de satélite ya implementados experimentan niveles crecientes de interferencia agregada;</w:t>
      </w:r>
    </w:p>
    <w:p w14:paraId="53C5A045" w14:textId="77777777" w:rsidR="006120F7" w:rsidRDefault="006120F7" w:rsidP="006120F7">
      <w:r w:rsidRPr="006120F7">
        <w:rPr>
          <w:i/>
          <w:iCs/>
        </w:rPr>
        <w:t>d)</w:t>
      </w:r>
      <w:r>
        <w:tab/>
        <w:t>que, en ciertos casos, cabe utilizar métodos avanzados de procesamiento de la señal para reducir sustancialmente el efecto de la interferencia ocasionada por sistemas que funcionan en las mismas bandas de frecuencias,</w:t>
      </w:r>
    </w:p>
    <w:p w14:paraId="5FA24C09" w14:textId="77777777" w:rsidR="006120F7" w:rsidRDefault="006120F7" w:rsidP="006120F7">
      <w:pPr>
        <w:pStyle w:val="Call"/>
        <w:rPr>
          <w:i w:val="0"/>
          <w:iCs/>
        </w:rPr>
      </w:pPr>
      <w:r>
        <w:t>decide</w:t>
      </w:r>
      <w:r>
        <w:rPr>
          <w:i w:val="0"/>
          <w:iCs/>
        </w:rPr>
        <w:t xml:space="preserve"> que se estudien las siguientes Cuestiones</w:t>
      </w:r>
    </w:p>
    <w:p w14:paraId="704BCE5B" w14:textId="15D726EC" w:rsidR="006120F7" w:rsidRDefault="006120F7" w:rsidP="006120F7">
      <w:r w:rsidRPr="006120F7">
        <w:t>1</w:t>
      </w:r>
      <w:r w:rsidRPr="00172309">
        <w:rPr>
          <w:b/>
          <w:bCs/>
        </w:rPr>
        <w:tab/>
      </w:r>
      <w:r w:rsidRPr="00172309">
        <w:t xml:space="preserve">¿Qué </w:t>
      </w:r>
      <w:r>
        <w:t>técnicas podrían utilizar</w:t>
      </w:r>
      <w:r w:rsidR="00680E0C">
        <w:t xml:space="preserve"> las estaciones terrenas</w:t>
      </w:r>
      <w:r>
        <w:t xml:space="preserve"> para mitigar la interferencia ocasionada por diferentes </w:t>
      </w:r>
      <w:r w:rsidR="00680E0C">
        <w:t>redes</w:t>
      </w:r>
      <w:r>
        <w:t xml:space="preserve"> de satélite</w:t>
      </w:r>
      <w:r w:rsidR="00680E0C">
        <w:t>s OSG</w:t>
      </w:r>
      <w:r>
        <w:t xml:space="preserve"> que funcionan en las mismas bandas de frecuencias cuentan con posiciones </w:t>
      </w:r>
      <w:r w:rsidR="00680E0C">
        <w:t>orbitales</w:t>
      </w:r>
      <w:r>
        <w:t xml:space="preserve"> cercanas?</w:t>
      </w:r>
    </w:p>
    <w:p w14:paraId="27387824" w14:textId="79FCEB32" w:rsidR="006120F7" w:rsidRDefault="006120F7" w:rsidP="006120F7">
      <w:r w:rsidRPr="006120F7">
        <w:t>2</w:t>
      </w:r>
      <w:r>
        <w:tab/>
        <w:t xml:space="preserve">¿Cuál sería la reducción de la interferencia mutua entre diferentes sistemas de satélite que podría lograrse si se aplicaran técnicas </w:t>
      </w:r>
      <w:r w:rsidR="00680E0C">
        <w:t>de estación terrena</w:t>
      </w:r>
      <w:r>
        <w:t xml:space="preserve"> especialmente concebidas para reducir la interferencia y habida cuenta del mantenimiento de las estaciones para el seguimiento de satélites OSG?</w:t>
      </w:r>
    </w:p>
    <w:p w14:paraId="3C65B2F4" w14:textId="21DF1D53" w:rsidR="006120F7" w:rsidRDefault="006120F7" w:rsidP="006120F7">
      <w:r w:rsidRPr="006120F7">
        <w:t>3</w:t>
      </w:r>
      <w:r>
        <w:tab/>
        <w:t>¿</w:t>
      </w:r>
      <w:r w:rsidR="00680E0C">
        <w:t>Cuánto podría aumentar la</w:t>
      </w:r>
      <w:r>
        <w:t xml:space="preserve"> eficiencia </w:t>
      </w:r>
      <w:r w:rsidR="00680E0C">
        <w:t>en</w:t>
      </w:r>
      <w:r>
        <w:t xml:space="preserve"> la utilización de los recursos de espectro/órbita (esto es, reduciendo la separación angular) </w:t>
      </w:r>
      <w:r w:rsidR="00680E0C">
        <w:t>de aplicarse</w:t>
      </w:r>
      <w:r>
        <w:t xml:space="preserve"> métodos de procesamiento de la señal avanzados a las señales </w:t>
      </w:r>
      <w:r w:rsidR="00680E0C">
        <w:t>de estaciones terrenas</w:t>
      </w:r>
      <w:r>
        <w:t>?</w:t>
      </w:r>
    </w:p>
    <w:p w14:paraId="248F051F" w14:textId="77777777" w:rsidR="006120F7" w:rsidRDefault="006120F7" w:rsidP="006120F7">
      <w:r w:rsidRPr="006120F7">
        <w:t>4</w:t>
      </w:r>
      <w:r>
        <w:tab/>
        <w:t>¿Hasta qué punto inconvenientes tales como una mayor complejidad operacional y la necesidad de introducir facilidades adicionales ET, así como otras repercusiones operacionales adversas anularían las ventajas derivadas de las implementaciones técnicas destinadas a reducir la interferencia?</w:t>
      </w:r>
    </w:p>
    <w:p w14:paraId="1DC43EDF" w14:textId="77777777" w:rsidR="006120F7" w:rsidRDefault="006120F7" w:rsidP="006120F7">
      <w:pPr>
        <w:pStyle w:val="Call"/>
      </w:pPr>
      <w:r>
        <w:t>decide además</w:t>
      </w:r>
    </w:p>
    <w:p w14:paraId="0CACA4DE" w14:textId="77777777" w:rsidR="006120F7" w:rsidRDefault="006120F7" w:rsidP="006120F7"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563D806F" w14:textId="0774CC2D" w:rsidR="006120F7" w:rsidRDefault="006120F7" w:rsidP="006120F7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8F5B82">
        <w:t>hos estudios se terminen en 202</w:t>
      </w:r>
      <w:r w:rsidR="00680E0C">
        <w:t>5</w:t>
      </w:r>
      <w:r>
        <w:t xml:space="preserve"> como muy tarde.</w:t>
      </w:r>
    </w:p>
    <w:p w14:paraId="16B91899" w14:textId="44781910" w:rsidR="006120F7" w:rsidRDefault="006120F7" w:rsidP="00D85911">
      <w:pPr>
        <w:spacing w:before="240"/>
      </w:pPr>
      <w:r>
        <w:t>Categoría: S1</w:t>
      </w:r>
    </w:p>
    <w:sectPr w:rsidR="006120F7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DC16" w14:textId="77777777" w:rsidR="00C44CD8" w:rsidRDefault="00C44CD8">
      <w:r>
        <w:separator/>
      </w:r>
    </w:p>
  </w:endnote>
  <w:endnote w:type="continuationSeparator" w:id="0">
    <w:p w14:paraId="5799E701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6CC2" w14:textId="02CDB069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680E0C">
      <w:rPr>
        <w:lang w:val="en-US"/>
      </w:rPr>
      <w:t>P:\TRAD\S\ITU-R\BR\SGD\527982S_LS.docx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5742" w14:textId="77777777" w:rsidR="00C44CD8" w:rsidRDefault="00C44CD8">
      <w:r>
        <w:t>____________________</w:t>
      </w:r>
    </w:p>
  </w:footnote>
  <w:footnote w:type="continuationSeparator" w:id="0">
    <w:p w14:paraId="65AA9F46" w14:textId="77777777" w:rsidR="00C44CD8" w:rsidRDefault="00C44CD8">
      <w:r>
        <w:continuationSeparator/>
      </w:r>
    </w:p>
  </w:footnote>
  <w:footnote w:id="1">
    <w:p w14:paraId="45D78CDB" w14:textId="3840F6BC" w:rsidR="00680E0C" w:rsidRPr="00D85911" w:rsidRDefault="00680E0C">
      <w:pPr>
        <w:pStyle w:val="FootnoteText"/>
        <w:rPr>
          <w:lang w:val="es-ES"/>
        </w:rPr>
      </w:pPr>
      <w:r>
        <w:rPr>
          <w:rStyle w:val="FootnoteReference"/>
        </w:rPr>
        <w:t>*</w:t>
      </w:r>
      <w:r w:rsidR="00D85911">
        <w:tab/>
      </w:r>
      <w:r>
        <w:rPr>
          <w:lang w:val="es-ES"/>
        </w:rPr>
        <w:t>La Comisión de Estudio 4 de Radiocomunicaciones modificó formalmente esta Cuestión en el año 2023 de conformidad con la Resolución UIT-R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B6D8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461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1103FE7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0F31"/>
    <w:rsid w:val="00105A36"/>
    <w:rsid w:val="00110AFA"/>
    <w:rsid w:val="001209FB"/>
    <w:rsid w:val="00124FF7"/>
    <w:rsid w:val="0014311A"/>
    <w:rsid w:val="001568EF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3867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0E0C"/>
    <w:rsid w:val="00685FE6"/>
    <w:rsid w:val="0068734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584D"/>
    <w:rsid w:val="008D6D08"/>
    <w:rsid w:val="008F5B82"/>
    <w:rsid w:val="008F749B"/>
    <w:rsid w:val="00923903"/>
    <w:rsid w:val="009249BF"/>
    <w:rsid w:val="00966982"/>
    <w:rsid w:val="009762AA"/>
    <w:rsid w:val="0098301B"/>
    <w:rsid w:val="00993D56"/>
    <w:rsid w:val="009959CC"/>
    <w:rsid w:val="009D2477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461C"/>
    <w:rsid w:val="00BF7146"/>
    <w:rsid w:val="00BF7CCC"/>
    <w:rsid w:val="00C44CD8"/>
    <w:rsid w:val="00C706C6"/>
    <w:rsid w:val="00C73011"/>
    <w:rsid w:val="00C8236A"/>
    <w:rsid w:val="00C86DF5"/>
    <w:rsid w:val="00C92FE4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85911"/>
    <w:rsid w:val="00DB0FA6"/>
    <w:rsid w:val="00DD2199"/>
    <w:rsid w:val="00DD7D50"/>
    <w:rsid w:val="00E14B8C"/>
    <w:rsid w:val="00E23304"/>
    <w:rsid w:val="00E302E3"/>
    <w:rsid w:val="00E31F8D"/>
    <w:rsid w:val="00E60DB2"/>
    <w:rsid w:val="00E64671"/>
    <w:rsid w:val="00E7293F"/>
    <w:rsid w:val="00E80010"/>
    <w:rsid w:val="00E82059"/>
    <w:rsid w:val="00EC4CB2"/>
    <w:rsid w:val="00EF1EF9"/>
    <w:rsid w:val="00F27EB2"/>
    <w:rsid w:val="00F50261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E11CF"/>
  <w15:docId w15:val="{163FA905-D8A4-4CBB-9C14-C8356D42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styleId="Revision">
    <w:name w:val="Revision"/>
    <w:hidden/>
    <w:uiPriority w:val="99"/>
    <w:semiHidden/>
    <w:rsid w:val="00680E0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1242-1332-4012-BC26-1BBE6A51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2</TotalTime>
  <Pages>1</Pages>
  <Words>314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BRSGD</cp:lastModifiedBy>
  <cp:revision>4</cp:revision>
  <cp:lastPrinted>2012-03-12T15:13:00Z</cp:lastPrinted>
  <dcterms:created xsi:type="dcterms:W3CDTF">2023-09-18T07:20:00Z</dcterms:created>
  <dcterms:modified xsi:type="dcterms:W3CDTF">2023-09-29T09:44:00Z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