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2640" w14:textId="77777777" w:rsidR="007E24CB" w:rsidRDefault="007E24CB" w:rsidP="007E24CB">
      <w:pPr>
        <w:pStyle w:val="QuestionNo"/>
        <w:rPr>
          <w:lang w:val="en-US" w:eastAsia="zh-CN"/>
        </w:rPr>
      </w:pPr>
      <w:r>
        <w:rPr>
          <w:rFonts w:hint="eastAsia"/>
          <w:lang w:eastAsia="zh-CN"/>
        </w:rPr>
        <w:t>ITU-R</w:t>
      </w:r>
      <w:r>
        <w:rPr>
          <w:rFonts w:hint="eastAsia"/>
          <w:lang w:eastAsia="zh-CN"/>
        </w:rPr>
        <w:t>第</w:t>
      </w:r>
      <w:r>
        <w:rPr>
          <w:rFonts w:hint="eastAsia"/>
          <w:lang w:eastAsia="zh-CN"/>
        </w:rPr>
        <w:t>2</w:t>
      </w:r>
      <w:r>
        <w:rPr>
          <w:lang w:eastAsia="zh-CN"/>
        </w:rPr>
        <w:t>73</w:t>
      </w:r>
      <w:r>
        <w:rPr>
          <w:rFonts w:hint="eastAsia"/>
          <w:lang w:eastAsia="zh-CN"/>
        </w:rPr>
        <w:t>/</w:t>
      </w:r>
      <w:r>
        <w:rPr>
          <w:lang w:eastAsia="zh-CN"/>
        </w:rPr>
        <w:t>4</w:t>
      </w:r>
      <w:r>
        <w:rPr>
          <w:rFonts w:hint="eastAsia"/>
          <w:lang w:eastAsia="zh-CN"/>
        </w:rPr>
        <w:t>号课题</w:t>
      </w:r>
      <w:r w:rsidRPr="00CB2310">
        <w:rPr>
          <w:rStyle w:val="FootnoteReference"/>
          <w:lang w:eastAsia="zh-CN"/>
        </w:rPr>
        <w:footnoteReference w:customMarkFollows="1" w:id="1"/>
        <w:sym w:font="Symbol" w:char="F02A"/>
      </w:r>
    </w:p>
    <w:p w14:paraId="49AA4B74" w14:textId="77777777" w:rsidR="007E24CB" w:rsidRPr="008F0072" w:rsidRDefault="007E24CB" w:rsidP="007E24CB">
      <w:pPr>
        <w:pStyle w:val="Questiontitle"/>
        <w:rPr>
          <w:lang w:eastAsia="zh-CN"/>
        </w:rPr>
      </w:pPr>
      <w:r w:rsidRPr="008F0072">
        <w:rPr>
          <w:rFonts w:hint="eastAsia"/>
          <w:lang w:eastAsia="zh-CN"/>
        </w:rPr>
        <w:t>支持民航通信系统的现代化和利用现有和规划的卫星网络</w:t>
      </w:r>
      <w:r w:rsidRPr="008F0072">
        <w:rPr>
          <w:lang w:eastAsia="zh-CN"/>
        </w:rPr>
        <w:br/>
      </w:r>
      <w:r w:rsidRPr="008F0072">
        <w:rPr>
          <w:rFonts w:hint="eastAsia"/>
          <w:lang w:eastAsia="zh-CN"/>
        </w:rPr>
        <w:t>向偏远和发展中地区推广电信系统</w:t>
      </w:r>
    </w:p>
    <w:p w14:paraId="251D71B1" w14:textId="77777777" w:rsidR="007E24CB" w:rsidRDefault="007E24CB" w:rsidP="007E24CB">
      <w:pPr>
        <w:pStyle w:val="Questiondate"/>
        <w:rPr>
          <w:lang w:val="en-US" w:eastAsia="zh-CN"/>
        </w:rPr>
      </w:pPr>
      <w:r>
        <w:rPr>
          <w:rFonts w:hint="eastAsia"/>
          <w:lang w:val="en-US" w:eastAsia="zh-CN"/>
        </w:rPr>
        <w:t>（</w:t>
      </w:r>
      <w:r>
        <w:rPr>
          <w:rFonts w:hint="eastAsia"/>
          <w:lang w:val="en-US" w:eastAsia="zh-CN"/>
        </w:rPr>
        <w:t>2007</w:t>
      </w:r>
      <w:r>
        <w:rPr>
          <w:rFonts w:hint="eastAsia"/>
          <w:lang w:val="en-US" w:eastAsia="zh-CN"/>
        </w:rPr>
        <w:t>年）</w:t>
      </w:r>
    </w:p>
    <w:p w14:paraId="759F50E4" w14:textId="77777777" w:rsidR="007E24CB" w:rsidRDefault="007E24CB" w:rsidP="007E24CB">
      <w:pPr>
        <w:pStyle w:val="Normalaftertitle0"/>
        <w:rPr>
          <w:lang w:eastAsia="zh-CN"/>
        </w:rPr>
      </w:pPr>
      <w:r>
        <w:rPr>
          <w:rFonts w:hint="eastAsia"/>
          <w:lang w:eastAsia="zh-CN"/>
        </w:rPr>
        <w:t>国际电联无线电通信全会，</w:t>
      </w:r>
    </w:p>
    <w:p w14:paraId="7BEF2081" w14:textId="77777777" w:rsidR="007E24CB" w:rsidRPr="00D61DFE" w:rsidRDefault="007E24CB" w:rsidP="007E24CB">
      <w:pPr>
        <w:pStyle w:val="Call"/>
        <w:rPr>
          <w:rFonts w:eastAsia="STKaiti"/>
          <w:i w:val="0"/>
          <w:lang w:eastAsia="zh-CN"/>
        </w:rPr>
      </w:pPr>
      <w:r w:rsidRPr="00D61DFE">
        <w:rPr>
          <w:rFonts w:eastAsia="STKaiti" w:hint="eastAsia"/>
          <w:i w:val="0"/>
          <w:lang w:eastAsia="zh-CN"/>
        </w:rPr>
        <w:t>考虑到</w:t>
      </w:r>
    </w:p>
    <w:p w14:paraId="1FBEE170" w14:textId="77777777" w:rsidR="007E24CB" w:rsidRDefault="007E24CB" w:rsidP="007E24CB">
      <w:pPr>
        <w:jc w:val="both"/>
        <w:rPr>
          <w:lang w:eastAsia="zh-CN"/>
        </w:rPr>
      </w:pPr>
      <w:r w:rsidRPr="007E24CB">
        <w:rPr>
          <w:rFonts w:hint="eastAsia"/>
          <w:i/>
          <w:iCs/>
          <w:lang w:eastAsia="zh-CN"/>
        </w:rPr>
        <w:t>a)</w:t>
      </w:r>
      <w:r>
        <w:rPr>
          <w:rFonts w:hint="eastAsia"/>
          <w:lang w:eastAsia="zh-CN"/>
        </w:rPr>
        <w:tab/>
      </w:r>
      <w:r>
        <w:rPr>
          <w:rFonts w:hint="eastAsia"/>
          <w:lang w:eastAsia="zh-CN"/>
        </w:rPr>
        <w:t>有必要对可以满足航空要求的现有卫星频率划分进行研究，支持民航通信系统的现代化；</w:t>
      </w:r>
    </w:p>
    <w:p w14:paraId="78DB40CE" w14:textId="77777777" w:rsidR="007E24CB" w:rsidRDefault="007E24CB" w:rsidP="007E24CB">
      <w:pPr>
        <w:jc w:val="both"/>
        <w:rPr>
          <w:lang w:eastAsia="zh-CN"/>
        </w:rPr>
      </w:pPr>
      <w:r w:rsidRPr="007E24CB">
        <w:rPr>
          <w:rFonts w:hint="eastAsia"/>
          <w:i/>
          <w:iCs/>
          <w:lang w:eastAsia="zh-CN"/>
        </w:rPr>
        <w:t>b)</w:t>
      </w:r>
      <w:r>
        <w:rPr>
          <w:rFonts w:hint="eastAsia"/>
          <w:lang w:eastAsia="zh-CN"/>
        </w:rPr>
        <w:tab/>
      </w:r>
      <w:r>
        <w:rPr>
          <w:rFonts w:hint="eastAsia"/>
          <w:lang w:eastAsia="zh-CN"/>
        </w:rPr>
        <w:t>尤其是在发展中地区有必要满足不断发展的现代民航的要求；</w:t>
      </w:r>
    </w:p>
    <w:p w14:paraId="0E5204BE" w14:textId="77777777" w:rsidR="007E24CB" w:rsidRDefault="007E24CB" w:rsidP="007E24CB">
      <w:pPr>
        <w:jc w:val="both"/>
        <w:rPr>
          <w:lang w:eastAsia="zh-CN"/>
        </w:rPr>
      </w:pPr>
      <w:r w:rsidRPr="007E24CB">
        <w:rPr>
          <w:rFonts w:hint="eastAsia"/>
          <w:i/>
          <w:iCs/>
          <w:spacing w:val="-8"/>
          <w:szCs w:val="24"/>
          <w:lang w:eastAsia="zh-CN"/>
        </w:rPr>
        <w:t>c)</w:t>
      </w:r>
      <w:r w:rsidRPr="00133181">
        <w:rPr>
          <w:rFonts w:hint="eastAsia"/>
          <w:spacing w:val="-8"/>
          <w:szCs w:val="24"/>
          <w:lang w:eastAsia="zh-CN"/>
        </w:rPr>
        <w:tab/>
      </w:r>
      <w:r w:rsidRPr="00133181">
        <w:rPr>
          <w:rFonts w:hint="eastAsia"/>
          <w:spacing w:val="-10"/>
          <w:szCs w:val="24"/>
          <w:lang w:eastAsia="zh-CN"/>
        </w:rPr>
        <w:t>特别是在没有地面通信基础设施的地方，卫星通信系统为满足国际民航组</w:t>
      </w:r>
      <w:r>
        <w:rPr>
          <w:spacing w:val="-10"/>
          <w:szCs w:val="24"/>
          <w:lang w:eastAsia="zh-CN"/>
        </w:rPr>
        <w:br/>
      </w:r>
      <w:r w:rsidRPr="00133181">
        <w:rPr>
          <w:rFonts w:hint="eastAsia"/>
          <w:spacing w:val="-10"/>
          <w:szCs w:val="24"/>
          <w:lang w:eastAsia="zh-CN"/>
        </w:rPr>
        <w:t>织（</w:t>
      </w:r>
      <w:r w:rsidRPr="00133181">
        <w:rPr>
          <w:rFonts w:hint="eastAsia"/>
          <w:spacing w:val="-10"/>
          <w:szCs w:val="24"/>
          <w:lang w:eastAsia="zh-CN"/>
        </w:rPr>
        <w:t>ICAO</w:t>
      </w:r>
      <w:r w:rsidRPr="00133181">
        <w:rPr>
          <w:rFonts w:hint="eastAsia"/>
          <w:spacing w:val="-10"/>
          <w:szCs w:val="24"/>
          <w:lang w:eastAsia="zh-CN"/>
        </w:rPr>
        <w:t>）</w:t>
      </w:r>
      <w:r>
        <w:rPr>
          <w:rFonts w:hint="eastAsia"/>
          <w:lang w:eastAsia="zh-CN"/>
        </w:rPr>
        <w:t>关于通信、导航、监控和空中交通管理的要求提供了一个现实的可能性；</w:t>
      </w:r>
    </w:p>
    <w:p w14:paraId="7B8CA1B2" w14:textId="77777777" w:rsidR="007E24CB" w:rsidRDefault="007E24CB" w:rsidP="007E24CB">
      <w:pPr>
        <w:jc w:val="both"/>
        <w:rPr>
          <w:lang w:eastAsia="zh-CN"/>
        </w:rPr>
      </w:pPr>
      <w:r w:rsidRPr="007E24CB">
        <w:rPr>
          <w:rFonts w:hint="eastAsia"/>
          <w:i/>
          <w:iCs/>
          <w:lang w:eastAsia="zh-CN"/>
        </w:rPr>
        <w:t>d)</w:t>
      </w:r>
      <w:r>
        <w:rPr>
          <w:rFonts w:hint="eastAsia"/>
          <w:lang w:eastAsia="zh-CN"/>
        </w:rPr>
        <w:tab/>
      </w:r>
      <w:r>
        <w:rPr>
          <w:rFonts w:hint="eastAsia"/>
          <w:lang w:eastAsia="zh-CN"/>
        </w:rPr>
        <w:t>建设和利用民用航空卫星通信系统还可以带动与之相配套的电信系统的发展，从而为发展中的人口稀少国家带来福祉，</w:t>
      </w:r>
    </w:p>
    <w:p w14:paraId="5D241E1A" w14:textId="77777777" w:rsidR="007E24CB" w:rsidRDefault="007E24CB" w:rsidP="007E24CB">
      <w:pPr>
        <w:pStyle w:val="Call"/>
        <w:rPr>
          <w:lang w:eastAsia="zh-CN"/>
        </w:rPr>
      </w:pPr>
      <w:r w:rsidRPr="00D61DFE">
        <w:rPr>
          <w:rFonts w:eastAsia="STKaiti" w:hint="eastAsia"/>
          <w:i w:val="0"/>
          <w:lang w:eastAsia="zh-CN"/>
        </w:rPr>
        <w:t>做出决定，</w:t>
      </w:r>
      <w:r w:rsidRPr="00D61DFE">
        <w:rPr>
          <w:rFonts w:hint="eastAsia"/>
          <w:i w:val="0"/>
          <w:lang w:eastAsia="zh-CN"/>
        </w:rPr>
        <w:t>对下列课题应予以研究</w:t>
      </w:r>
    </w:p>
    <w:p w14:paraId="4DA3AFC6" w14:textId="77777777" w:rsidR="007E24CB" w:rsidRDefault="007E24CB" w:rsidP="007E24CB">
      <w:pPr>
        <w:jc w:val="both"/>
        <w:rPr>
          <w:lang w:eastAsia="zh-CN"/>
        </w:rPr>
      </w:pPr>
      <w:r w:rsidRPr="007E24CB">
        <w:rPr>
          <w:rFonts w:hint="eastAsia"/>
          <w:bCs/>
          <w:lang w:eastAsia="zh-CN"/>
        </w:rPr>
        <w:t>1</w:t>
      </w:r>
      <w:r>
        <w:rPr>
          <w:rFonts w:hint="eastAsia"/>
          <w:lang w:eastAsia="zh-CN"/>
        </w:rPr>
        <w:tab/>
      </w:r>
      <w:r>
        <w:rPr>
          <w:rFonts w:hint="eastAsia"/>
          <w:lang w:eastAsia="zh-CN"/>
        </w:rPr>
        <w:t>在承载现代航空电信业务的</w:t>
      </w:r>
      <w:r>
        <w:rPr>
          <w:rFonts w:hint="eastAsia"/>
          <w:lang w:eastAsia="zh-CN"/>
        </w:rPr>
        <w:t>MSS</w:t>
      </w:r>
      <w:r>
        <w:rPr>
          <w:rFonts w:hint="eastAsia"/>
          <w:lang w:eastAsia="zh-CN"/>
        </w:rPr>
        <w:t>和</w:t>
      </w:r>
      <w:r>
        <w:rPr>
          <w:rFonts w:hint="eastAsia"/>
          <w:lang w:eastAsia="zh-CN"/>
        </w:rPr>
        <w:t>/</w:t>
      </w:r>
      <w:r>
        <w:rPr>
          <w:rFonts w:hint="eastAsia"/>
          <w:lang w:eastAsia="zh-CN"/>
        </w:rPr>
        <w:t>或</w:t>
      </w:r>
      <w:r>
        <w:rPr>
          <w:rFonts w:hint="eastAsia"/>
          <w:lang w:eastAsia="zh-CN"/>
        </w:rPr>
        <w:t>FSS</w:t>
      </w:r>
      <w:r>
        <w:rPr>
          <w:rFonts w:hint="eastAsia"/>
          <w:lang w:eastAsia="zh-CN"/>
        </w:rPr>
        <w:t>网络中应考虑主要与发展中和偏远地区相关的这些业务的哪些技术和操作特点？</w:t>
      </w:r>
    </w:p>
    <w:p w14:paraId="1B9B2117" w14:textId="77777777" w:rsidR="007E24CB" w:rsidRDefault="007E24CB" w:rsidP="007E24CB">
      <w:pPr>
        <w:jc w:val="both"/>
        <w:rPr>
          <w:lang w:eastAsia="zh-CN"/>
        </w:rPr>
      </w:pPr>
      <w:r w:rsidRPr="007E24CB">
        <w:rPr>
          <w:rFonts w:hint="eastAsia"/>
          <w:bCs/>
          <w:lang w:eastAsia="zh-CN"/>
        </w:rPr>
        <w:t>2</w:t>
      </w:r>
      <w:r>
        <w:rPr>
          <w:rFonts w:hint="eastAsia"/>
          <w:lang w:eastAsia="zh-CN"/>
        </w:rPr>
        <w:tab/>
      </w:r>
      <w:r>
        <w:rPr>
          <w:rFonts w:hint="eastAsia"/>
          <w:lang w:eastAsia="zh-CN"/>
        </w:rPr>
        <w:t>航空和公共网络如何共享同一地球站设施</w:t>
      </w:r>
      <w:r w:rsidRPr="00B44D99">
        <w:rPr>
          <w:lang w:eastAsia="zh-CN"/>
        </w:rPr>
        <w:t>？</w:t>
      </w:r>
    </w:p>
    <w:p w14:paraId="295120E3" w14:textId="77777777" w:rsidR="007E24CB" w:rsidRDefault="007E24CB" w:rsidP="007E24CB">
      <w:pPr>
        <w:pStyle w:val="call0"/>
        <w:rPr>
          <w:rFonts w:eastAsia="STKaiti"/>
          <w:lang w:eastAsia="zh-CN"/>
        </w:rPr>
      </w:pPr>
      <w:r>
        <w:rPr>
          <w:rFonts w:eastAsia="STKaiti" w:hint="eastAsia"/>
          <w:i w:val="0"/>
          <w:iCs/>
          <w:lang w:eastAsia="zh-CN"/>
        </w:rPr>
        <w:t>进一步做出决定</w:t>
      </w:r>
    </w:p>
    <w:p w14:paraId="28675A6A" w14:textId="77777777" w:rsidR="007E24CB" w:rsidRDefault="007E24CB" w:rsidP="007E24CB">
      <w:pPr>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200465F5" w14:textId="5631FA8E" w:rsidR="007E24CB" w:rsidRDefault="007E24CB" w:rsidP="007E24CB">
      <w:pPr>
        <w:rPr>
          <w:lang w:eastAsia="zh-CN"/>
        </w:rPr>
      </w:pPr>
      <w:r>
        <w:rPr>
          <w:bCs/>
          <w:lang w:eastAsia="zh-CN"/>
        </w:rPr>
        <w:t>2</w:t>
      </w:r>
      <w:r>
        <w:rPr>
          <w:lang w:eastAsia="zh-CN"/>
        </w:rPr>
        <w:tab/>
      </w:r>
      <w:r>
        <w:rPr>
          <w:rFonts w:hint="eastAsia"/>
          <w:lang w:eastAsia="zh-CN"/>
        </w:rPr>
        <w:t>以上研究应在</w:t>
      </w:r>
      <w:r w:rsidR="000A37A4">
        <w:rPr>
          <w:rFonts w:hint="eastAsia"/>
          <w:lang w:eastAsia="zh-CN"/>
        </w:rPr>
        <w:t>20</w:t>
      </w:r>
      <w:r w:rsidR="000A37A4">
        <w:rPr>
          <w:lang w:eastAsia="zh-CN"/>
        </w:rPr>
        <w:t>2</w:t>
      </w:r>
      <w:r w:rsidR="008E743F">
        <w:rPr>
          <w:lang w:eastAsia="zh-CN"/>
        </w:rPr>
        <w:t>5</w:t>
      </w:r>
      <w:r>
        <w:rPr>
          <w:rFonts w:hint="eastAsia"/>
          <w:lang w:eastAsia="zh-CN"/>
        </w:rPr>
        <w:t>年之前完成。</w:t>
      </w:r>
    </w:p>
    <w:p w14:paraId="63C82C7D" w14:textId="77777777" w:rsidR="007E24CB" w:rsidRPr="00B51100" w:rsidRDefault="007E24CB" w:rsidP="007E24CB">
      <w:pPr>
        <w:tabs>
          <w:tab w:val="left" w:pos="993"/>
        </w:tabs>
        <w:spacing w:before="240"/>
        <w:rPr>
          <w:b/>
          <w:lang w:eastAsia="zh-CN"/>
        </w:rPr>
      </w:pPr>
      <w:r w:rsidRPr="00A364CE">
        <w:rPr>
          <w:rFonts w:hint="eastAsia"/>
          <w:lang w:eastAsia="zh-CN"/>
        </w:rPr>
        <w:t>类别</w:t>
      </w:r>
      <w:r>
        <w:rPr>
          <w:lang w:eastAsia="zh-CN"/>
        </w:rPr>
        <w:t>:</w:t>
      </w:r>
      <w:r w:rsidRPr="00B51100">
        <w:rPr>
          <w:lang w:eastAsia="zh-CN"/>
        </w:rPr>
        <w:t xml:space="preserve"> S</w:t>
      </w:r>
      <w:r>
        <w:rPr>
          <w:lang w:eastAsia="zh-CN"/>
        </w:rPr>
        <w:t>1</w:t>
      </w:r>
    </w:p>
    <w:p w14:paraId="115F9200" w14:textId="77777777" w:rsidR="007E24CB" w:rsidRDefault="007E24CB" w:rsidP="007E24CB">
      <w:pPr>
        <w:rPr>
          <w:lang w:eastAsia="zh-CN"/>
        </w:rPr>
      </w:pPr>
    </w:p>
    <w:sectPr w:rsidR="007E24CB">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CA0F" w14:textId="77777777" w:rsidR="006A35C5" w:rsidRDefault="006A35C5">
      <w:r>
        <w:separator/>
      </w:r>
    </w:p>
  </w:endnote>
  <w:endnote w:type="continuationSeparator" w:id="0">
    <w:p w14:paraId="19CF395F"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6FFD" w14:textId="77777777" w:rsidR="006A35C5" w:rsidRPr="007C7E48" w:rsidRDefault="000A37A4" w:rsidP="007C7E48">
    <w:pPr>
      <w:pStyle w:val="Footer"/>
    </w:pPr>
    <w:fldSimple w:instr=" FILENAME  \p  \* MERGEFORMAT ">
      <w:r w:rsidR="004D0875">
        <w:t>M:\BRSGD\TEXT2012\SG04\000\001c.docx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D4A2" w14:textId="77777777" w:rsidR="006A35C5" w:rsidRDefault="006A35C5">
      <w:r>
        <w:t>____________________</w:t>
      </w:r>
    </w:p>
  </w:footnote>
  <w:footnote w:type="continuationSeparator" w:id="0">
    <w:p w14:paraId="2F4033E1" w14:textId="77777777" w:rsidR="006A35C5" w:rsidRDefault="006A35C5">
      <w:r>
        <w:continuationSeparator/>
      </w:r>
    </w:p>
  </w:footnote>
  <w:footnote w:id="1">
    <w:p w14:paraId="3BDA7794" w14:textId="77777777" w:rsidR="006A35C5" w:rsidRDefault="006A35C5" w:rsidP="007E24CB">
      <w:pPr>
        <w:pStyle w:val="FootnoteText"/>
        <w:rPr>
          <w:lang w:eastAsia="zh-CN"/>
        </w:rPr>
      </w:pPr>
      <w:r w:rsidRPr="00CB2310">
        <w:rPr>
          <w:rStyle w:val="FootnoteReference"/>
        </w:rPr>
        <w:sym w:font="Symbol" w:char="F02A"/>
      </w:r>
      <w:r>
        <w:rPr>
          <w:rFonts w:hint="eastAsia"/>
          <w:lang w:eastAsia="zh-CN"/>
        </w:rPr>
        <w:tab/>
      </w:r>
      <w:r>
        <w:rPr>
          <w:rFonts w:hint="eastAsia"/>
          <w:lang w:eastAsia="zh-CN"/>
        </w:rPr>
        <w:t>应提请国际民航组织注意此课题。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2D62"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4509A">
      <w:rPr>
        <w:rStyle w:val="PageNumber"/>
        <w:noProof/>
      </w:rPr>
      <w:t>24</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9434602">
    <w:abstractNumId w:val="7"/>
  </w:num>
  <w:num w:numId="2" w16cid:durableId="1608803989">
    <w:abstractNumId w:val="5"/>
  </w:num>
  <w:num w:numId="3" w16cid:durableId="906767711">
    <w:abstractNumId w:val="3"/>
  </w:num>
  <w:num w:numId="4" w16cid:durableId="1101493306">
    <w:abstractNumId w:val="4"/>
  </w:num>
  <w:num w:numId="5" w16cid:durableId="1856454283">
    <w:abstractNumId w:val="6"/>
  </w:num>
  <w:num w:numId="6" w16cid:durableId="1992440573">
    <w:abstractNumId w:val="1"/>
  </w:num>
  <w:num w:numId="7" w16cid:durableId="1151169392">
    <w:abstractNumId w:val="2"/>
  </w:num>
  <w:num w:numId="8" w16cid:durableId="156632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37A4"/>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46A"/>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C74EA"/>
    <w:rsid w:val="001E5C75"/>
    <w:rsid w:val="001E6D81"/>
    <w:rsid w:val="00202AE2"/>
    <w:rsid w:val="002030D0"/>
    <w:rsid w:val="00204C92"/>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0370"/>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E7CB2"/>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775DB"/>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86C"/>
    <w:rsid w:val="005B0ADB"/>
    <w:rsid w:val="005B0BE3"/>
    <w:rsid w:val="005B3492"/>
    <w:rsid w:val="005B5DBE"/>
    <w:rsid w:val="005B6BD7"/>
    <w:rsid w:val="005B73D0"/>
    <w:rsid w:val="005C268D"/>
    <w:rsid w:val="005C3FFF"/>
    <w:rsid w:val="005C6499"/>
    <w:rsid w:val="005C76B4"/>
    <w:rsid w:val="005D24E4"/>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A7E2E"/>
    <w:rsid w:val="006B4F22"/>
    <w:rsid w:val="006C12C2"/>
    <w:rsid w:val="006C4D71"/>
    <w:rsid w:val="006C518D"/>
    <w:rsid w:val="006C671B"/>
    <w:rsid w:val="006C68F5"/>
    <w:rsid w:val="006C713C"/>
    <w:rsid w:val="006D2021"/>
    <w:rsid w:val="006D6B40"/>
    <w:rsid w:val="006E031E"/>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519F"/>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E743F"/>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4229"/>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1EE5"/>
    <w:rsid w:val="00BD3E17"/>
    <w:rsid w:val="00BD65FC"/>
    <w:rsid w:val="00BE1E70"/>
    <w:rsid w:val="00BE54C0"/>
    <w:rsid w:val="00BF28DD"/>
    <w:rsid w:val="00BF622F"/>
    <w:rsid w:val="00BF62E8"/>
    <w:rsid w:val="00BF72EE"/>
    <w:rsid w:val="00C03CE4"/>
    <w:rsid w:val="00C04E0D"/>
    <w:rsid w:val="00C161E6"/>
    <w:rsid w:val="00C206EE"/>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105C2"/>
    <w:rsid w:val="00D12865"/>
    <w:rsid w:val="00D20935"/>
    <w:rsid w:val="00D218E7"/>
    <w:rsid w:val="00D25887"/>
    <w:rsid w:val="00D35EA6"/>
    <w:rsid w:val="00D36521"/>
    <w:rsid w:val="00D42DD3"/>
    <w:rsid w:val="00D44E87"/>
    <w:rsid w:val="00D4509A"/>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E3FB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2A42"/>
    <w:rsid w:val="00E55723"/>
    <w:rsid w:val="00E60479"/>
    <w:rsid w:val="00E75EC0"/>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 w:val="00FF4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0E14B04C"/>
  <w15:docId w15:val="{203859E0-A8FC-4269-8BFB-14145585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9D7F3-93D7-40A3-AA38-65A3091F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443</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ITU</cp:lastModifiedBy>
  <cp:revision>5</cp:revision>
  <cp:lastPrinted>2012-03-15T10:50:00Z</cp:lastPrinted>
  <dcterms:created xsi:type="dcterms:W3CDTF">2012-05-03T08:49:00Z</dcterms:created>
  <dcterms:modified xsi:type="dcterms:W3CDTF">2024-01-30T09:22:00Z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