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AF7C" w14:textId="77777777" w:rsidR="00BF2CBD" w:rsidRPr="002A6A54" w:rsidRDefault="00BF2CBD" w:rsidP="004169C2">
      <w:pPr>
        <w:pStyle w:val="QuestionNoBR"/>
        <w:rPr>
          <w:lang w:val="en-US"/>
        </w:rPr>
      </w:pPr>
      <w:r w:rsidRPr="002A6A54">
        <w:rPr>
          <w:lang w:val="en-US"/>
        </w:rPr>
        <w:t>Question ITU-R 268/4</w:t>
      </w:r>
    </w:p>
    <w:p w14:paraId="75BFD2AE" w14:textId="77777777" w:rsidR="00BF2CBD" w:rsidRDefault="00BF2CBD" w:rsidP="004169C2">
      <w:pPr>
        <w:pStyle w:val="Questiontitle"/>
      </w:pPr>
      <w:r>
        <w:t xml:space="preserve">Development of methodologies for the assessment of </w:t>
      </w:r>
      <w:r>
        <w:br/>
        <w:t>satellite unwanted emission levels before launch</w:t>
      </w:r>
    </w:p>
    <w:p w14:paraId="5B02449C" w14:textId="77777777" w:rsidR="00BF2CBD" w:rsidRDefault="00BF2CBD" w:rsidP="004169C2">
      <w:pPr>
        <w:pStyle w:val="Normalaftertitle0"/>
        <w:jc w:val="right"/>
        <w:rPr>
          <w:sz w:val="22"/>
        </w:rPr>
      </w:pPr>
      <w:r>
        <w:rPr>
          <w:sz w:val="22"/>
        </w:rPr>
        <w:t>(2003)</w:t>
      </w:r>
    </w:p>
    <w:p w14:paraId="010F07FE" w14:textId="77777777" w:rsidR="00BF2CBD" w:rsidRDefault="00BF2CBD" w:rsidP="004169C2">
      <w:pPr>
        <w:pStyle w:val="Normalaftertitle0"/>
        <w:spacing w:before="120"/>
        <w:jc w:val="both"/>
      </w:pPr>
      <w:r>
        <w:t>The ITU Radiocommunication Assembly,</w:t>
      </w:r>
    </w:p>
    <w:p w14:paraId="38B23D4B" w14:textId="77777777" w:rsidR="00BF2CBD" w:rsidRDefault="00BF2CBD" w:rsidP="004169C2">
      <w:pPr>
        <w:pStyle w:val="Call"/>
        <w:jc w:val="both"/>
      </w:pPr>
      <w:r>
        <w:t>considering</w:t>
      </w:r>
    </w:p>
    <w:p w14:paraId="28E62B8F" w14:textId="77777777" w:rsidR="00BF2CBD" w:rsidRDefault="00BF2CBD" w:rsidP="004169C2">
      <w:pPr>
        <w:jc w:val="both"/>
      </w:pPr>
      <w:r w:rsidRPr="000A2D1D">
        <w:rPr>
          <w:i/>
          <w:iCs/>
        </w:rPr>
        <w:t>a)</w:t>
      </w:r>
      <w:r>
        <w:tab/>
        <w:t xml:space="preserve">that Appendix 3 of the Radio Regulations (RR) specifies the maximum permitted levels of spurious emissions, in terms of the mean power level of any spurious component supplied by a transmitter to the antenna transmission </w:t>
      </w:r>
      <w:proofErr w:type="gramStart"/>
      <w:r>
        <w:t>line;</w:t>
      </w:r>
      <w:proofErr w:type="gramEnd"/>
    </w:p>
    <w:p w14:paraId="2121CC91" w14:textId="77777777" w:rsidR="00BF2CBD" w:rsidRDefault="00BF2CBD" w:rsidP="004169C2">
      <w:pPr>
        <w:jc w:val="both"/>
      </w:pPr>
      <w:r w:rsidRPr="000A2D1D">
        <w:rPr>
          <w:i/>
          <w:iCs/>
        </w:rPr>
        <w:t>b)</w:t>
      </w:r>
      <w:r>
        <w:tab/>
        <w:t xml:space="preserve">that the principal objective of RR Appendix 3 is to specify the maximum permitted levels of spurious emissions that, while being achievable, provide protection against harmful </w:t>
      </w:r>
      <w:proofErr w:type="gramStart"/>
      <w:r>
        <w:t>interference;</w:t>
      </w:r>
      <w:proofErr w:type="gramEnd"/>
    </w:p>
    <w:p w14:paraId="28B19252" w14:textId="77777777" w:rsidR="00BF2CBD" w:rsidRDefault="00BF2CBD" w:rsidP="004169C2">
      <w:pPr>
        <w:jc w:val="both"/>
      </w:pPr>
      <w:r w:rsidRPr="000A2D1D">
        <w:rPr>
          <w:i/>
          <w:iCs/>
        </w:rPr>
        <w:t>c)</w:t>
      </w:r>
      <w:r>
        <w:tab/>
        <w:t xml:space="preserve">that excessive levels of unwanted emissions may give rise to harmful </w:t>
      </w:r>
      <w:proofErr w:type="gramStart"/>
      <w:r>
        <w:t>interference;</w:t>
      </w:r>
      <w:proofErr w:type="gramEnd"/>
    </w:p>
    <w:p w14:paraId="3F471DBE" w14:textId="77777777" w:rsidR="00BF2CBD" w:rsidRDefault="00BF2CBD" w:rsidP="004169C2">
      <w:pPr>
        <w:jc w:val="both"/>
      </w:pPr>
      <w:r w:rsidRPr="000A2D1D">
        <w:rPr>
          <w:i/>
          <w:iCs/>
        </w:rPr>
        <w:t>d)</w:t>
      </w:r>
      <w:r>
        <w:tab/>
        <w:t xml:space="preserve">that while out-of-band emissions can also give rise to harmful interference, the RR do not provide general limits for these </w:t>
      </w:r>
      <w:proofErr w:type="gramStart"/>
      <w:r>
        <w:t>emissions;</w:t>
      </w:r>
      <w:proofErr w:type="gramEnd"/>
    </w:p>
    <w:p w14:paraId="264CE694" w14:textId="77777777" w:rsidR="00BF2CBD" w:rsidRDefault="00BF2CBD" w:rsidP="004169C2">
      <w:pPr>
        <w:jc w:val="both"/>
      </w:pPr>
      <w:r w:rsidRPr="000A2D1D">
        <w:rPr>
          <w:i/>
          <w:iCs/>
        </w:rPr>
        <w:t>e)</w:t>
      </w:r>
      <w:r>
        <w:tab/>
        <w:t xml:space="preserve">that while RR Appendix 3 applies generally to the mean power of a transmitter and its spurious emissions, it also takes account of a variety of emissions where interpretation of the term “mean power”, and thus its measurement, would be difficult, particularly in the cases </w:t>
      </w:r>
      <w:proofErr w:type="gramStart"/>
      <w:r>
        <w:t>of  digital</w:t>
      </w:r>
      <w:proofErr w:type="gramEnd"/>
      <w:r>
        <w:t xml:space="preserve"> modulation broadband systems, pulsed modulation and narrow-band high-power transmitters;</w:t>
      </w:r>
    </w:p>
    <w:p w14:paraId="6F368C76" w14:textId="77777777" w:rsidR="00BF2CBD" w:rsidRDefault="00BF2CBD" w:rsidP="004169C2">
      <w:pPr>
        <w:jc w:val="both"/>
      </w:pPr>
      <w:r w:rsidRPr="000A2D1D">
        <w:rPr>
          <w:i/>
          <w:iCs/>
        </w:rPr>
        <w:t>f)</w:t>
      </w:r>
      <w:r>
        <w:tab/>
        <w:t xml:space="preserve">that unwanted emissions from transmitters operating in space stations may cause harmful interference, particularly emissions from wideband amplifiers which cannot be adjusted after </w:t>
      </w:r>
      <w:proofErr w:type="gramStart"/>
      <w:r>
        <w:t>launch;</w:t>
      </w:r>
      <w:proofErr w:type="gramEnd"/>
    </w:p>
    <w:p w14:paraId="1AB77CC3" w14:textId="77777777" w:rsidR="00BF2CBD" w:rsidRDefault="00BF2CBD" w:rsidP="004169C2">
      <w:pPr>
        <w:jc w:val="both"/>
      </w:pPr>
      <w:r w:rsidRPr="000A2D1D">
        <w:rPr>
          <w:i/>
          <w:iCs/>
        </w:rPr>
        <w:t>g)</w:t>
      </w:r>
      <w:r>
        <w:tab/>
        <w:t xml:space="preserve">that unwanted emissions may cause harmful interference to safety services and radio astronomy and space services using passive </w:t>
      </w:r>
      <w:proofErr w:type="gramStart"/>
      <w:r>
        <w:t>sensors;</w:t>
      </w:r>
      <w:proofErr w:type="gramEnd"/>
    </w:p>
    <w:p w14:paraId="0C39FBEA" w14:textId="77777777" w:rsidR="00BF2CBD" w:rsidRDefault="00BF2CBD" w:rsidP="004169C2">
      <w:pPr>
        <w:jc w:val="both"/>
      </w:pPr>
      <w:r w:rsidRPr="000A2D1D">
        <w:rPr>
          <w:i/>
          <w:iCs/>
        </w:rPr>
        <w:t>h)</w:t>
      </w:r>
      <w:r>
        <w:tab/>
        <w:t xml:space="preserve">that the level of unwanted emissions can in most cases not be modified once a spacecraft is </w:t>
      </w:r>
      <w:proofErr w:type="gramStart"/>
      <w:r>
        <w:t>launched;</w:t>
      </w:r>
      <w:proofErr w:type="gramEnd"/>
    </w:p>
    <w:p w14:paraId="278206E4" w14:textId="77777777" w:rsidR="00BF2CBD" w:rsidRDefault="00BF2CBD" w:rsidP="004169C2">
      <w:pPr>
        <w:jc w:val="both"/>
      </w:pPr>
      <w:r w:rsidRPr="000A2D1D">
        <w:rPr>
          <w:i/>
          <w:iCs/>
        </w:rPr>
        <w:t>j)</w:t>
      </w:r>
      <w:r>
        <w:tab/>
        <w:t>that levels of unwanted emissions are generally not measured prior to launch,</w:t>
      </w:r>
    </w:p>
    <w:p w14:paraId="424F2C39" w14:textId="77777777" w:rsidR="00BF2CBD" w:rsidRDefault="00BF2CBD" w:rsidP="004169C2">
      <w:pPr>
        <w:pStyle w:val="Call"/>
        <w:spacing w:before="120"/>
        <w:jc w:val="both"/>
      </w:pPr>
      <w:r>
        <w:rPr>
          <w:iCs/>
        </w:rPr>
        <w:t>decides</w:t>
      </w:r>
      <w:r>
        <w:rPr>
          <w:i w:val="0"/>
          <w:iCs/>
        </w:rPr>
        <w:t xml:space="preserve"> that the following Question should be </w:t>
      </w:r>
      <w:proofErr w:type="gramStart"/>
      <w:r>
        <w:rPr>
          <w:i w:val="0"/>
          <w:iCs/>
        </w:rPr>
        <w:t>studied</w:t>
      </w:r>
      <w:proofErr w:type="gramEnd"/>
    </w:p>
    <w:p w14:paraId="726066EA" w14:textId="77777777" w:rsidR="00BF2CBD" w:rsidRDefault="00BF2CBD" w:rsidP="004169C2">
      <w:pPr>
        <w:jc w:val="both"/>
      </w:pPr>
      <w:r>
        <w:t>How should unwanted emission levels from spacecraft be measured or otherwise estimated before launch to ensure that passive service receivers are not adversely impacted?</w:t>
      </w:r>
    </w:p>
    <w:p w14:paraId="77590189" w14:textId="77777777" w:rsidR="00BF2CBD" w:rsidRDefault="00BF2CBD" w:rsidP="004169C2">
      <w:pPr>
        <w:pStyle w:val="Call"/>
        <w:jc w:val="both"/>
      </w:pPr>
      <w:r>
        <w:t xml:space="preserve">further </w:t>
      </w:r>
      <w:proofErr w:type="gramStart"/>
      <w:r>
        <w:t>decides</w:t>
      </w:r>
      <w:proofErr w:type="gramEnd"/>
    </w:p>
    <w:p w14:paraId="2C9CDF94" w14:textId="77777777" w:rsidR="00BF2CBD" w:rsidRDefault="00BF2CBD" w:rsidP="004169C2">
      <w:pPr>
        <w:jc w:val="both"/>
      </w:pPr>
      <w:r w:rsidRPr="000A2D1D">
        <w:t>1</w:t>
      </w:r>
      <w:r>
        <w:tab/>
        <w:t xml:space="preserve">that the results of </w:t>
      </w:r>
      <w:r w:rsidR="00531653">
        <w:t>the above</w:t>
      </w:r>
      <w:r>
        <w:t xml:space="preserve"> studies should </w:t>
      </w:r>
      <w:r w:rsidR="00531653" w:rsidRPr="000C4505">
        <w:t xml:space="preserve">be included in </w:t>
      </w:r>
      <w:r>
        <w:t xml:space="preserve">appropriate Recommendations </w:t>
      </w:r>
      <w:r w:rsidR="00531653">
        <w:t>and</w:t>
      </w:r>
      <w:r w:rsidR="00531653" w:rsidRPr="000C4505">
        <w:rPr>
          <w:lang w:eastAsia="ja-JP"/>
        </w:rPr>
        <w:t>/</w:t>
      </w:r>
      <w:r w:rsidR="00531653">
        <w:rPr>
          <w:lang w:eastAsia="ja-JP"/>
        </w:rPr>
        <w:t xml:space="preserve">or </w:t>
      </w:r>
      <w:proofErr w:type="gramStart"/>
      <w:r w:rsidR="00531653" w:rsidRPr="000C4505">
        <w:rPr>
          <w:lang w:eastAsia="ja-JP"/>
        </w:rPr>
        <w:t>Reports</w:t>
      </w:r>
      <w:r w:rsidR="000363C0" w:rsidRPr="000C4505">
        <w:t>;</w:t>
      </w:r>
      <w:proofErr w:type="gramEnd"/>
    </w:p>
    <w:p w14:paraId="1939FF85" w14:textId="4E9CEEB4" w:rsidR="000363C0" w:rsidRDefault="000363C0" w:rsidP="004169C2">
      <w:pPr>
        <w:jc w:val="both"/>
      </w:pPr>
      <w:r w:rsidRPr="00EE6D66">
        <w:rPr>
          <w:bCs/>
        </w:rPr>
        <w:t>2</w:t>
      </w:r>
      <w:r>
        <w:tab/>
        <w:t>that the above studies should be completed by</w:t>
      </w:r>
      <w:r w:rsidR="00DB02D4">
        <w:rPr>
          <w:lang w:eastAsia="ja-JP"/>
        </w:rPr>
        <w:t xml:space="preserve"> 202</w:t>
      </w:r>
      <w:r w:rsidR="004169C2">
        <w:rPr>
          <w:lang w:eastAsia="ja-JP"/>
        </w:rPr>
        <w:t>7</w:t>
      </w:r>
      <w:r>
        <w:t>.</w:t>
      </w:r>
    </w:p>
    <w:p w14:paraId="463B2A9E" w14:textId="757E4EEC" w:rsidR="00BF2CBD" w:rsidRDefault="002A6A54" w:rsidP="004169C2">
      <w:pPr>
        <w:spacing w:before="360"/>
        <w:jc w:val="both"/>
      </w:pPr>
      <w:r w:rsidRPr="0069130A">
        <w:rPr>
          <w:lang w:eastAsia="ja-JP"/>
        </w:rPr>
        <w:t>Category: S</w:t>
      </w:r>
      <w:r w:rsidR="000363C0">
        <w:rPr>
          <w:lang w:eastAsia="ja-JP"/>
        </w:rPr>
        <w:t>3</w:t>
      </w:r>
    </w:p>
    <w:sectPr w:rsidR="00BF2CBD" w:rsidSect="005335B4">
      <w:headerReference w:type="default" r:id="rId8"/>
      <w:foot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DD4" w14:textId="77777777" w:rsidR="00A82CEA" w:rsidRDefault="00A82CEA">
      <w:r>
        <w:separator/>
      </w:r>
    </w:p>
  </w:endnote>
  <w:endnote w:type="continuationSeparator" w:id="0">
    <w:p w14:paraId="3CDB5081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33B3" w14:textId="77777777"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D1A1" w14:textId="77777777" w:rsidR="00A82CEA" w:rsidRDefault="00A82CEA">
      <w:r>
        <w:t>____________________</w:t>
      </w:r>
    </w:p>
  </w:footnote>
  <w:footnote w:type="continuationSeparator" w:id="0">
    <w:p w14:paraId="29A3EA86" w14:textId="77777777"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5526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6875">
      <w:rPr>
        <w:rStyle w:val="PageNumber"/>
        <w:noProof/>
      </w:rPr>
      <w:t>31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8EB44B6" w14:textId="77777777"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003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26670"/>
    <w:rsid w:val="000363C0"/>
    <w:rsid w:val="0006104F"/>
    <w:rsid w:val="00072EC0"/>
    <w:rsid w:val="000A2D1D"/>
    <w:rsid w:val="000A7D55"/>
    <w:rsid w:val="000C2185"/>
    <w:rsid w:val="000C2E8E"/>
    <w:rsid w:val="000E0E7C"/>
    <w:rsid w:val="000E4196"/>
    <w:rsid w:val="000F1B4B"/>
    <w:rsid w:val="00105E82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460BB"/>
    <w:rsid w:val="00252AB6"/>
    <w:rsid w:val="00253786"/>
    <w:rsid w:val="002874BE"/>
    <w:rsid w:val="00295A57"/>
    <w:rsid w:val="002A42EE"/>
    <w:rsid w:val="002A6A54"/>
    <w:rsid w:val="002A7FE2"/>
    <w:rsid w:val="002B6A74"/>
    <w:rsid w:val="002C2214"/>
    <w:rsid w:val="002D6CA9"/>
    <w:rsid w:val="002E1B4F"/>
    <w:rsid w:val="002E228D"/>
    <w:rsid w:val="002F2E67"/>
    <w:rsid w:val="00315546"/>
    <w:rsid w:val="0031621B"/>
    <w:rsid w:val="00317357"/>
    <w:rsid w:val="00330567"/>
    <w:rsid w:val="0033263A"/>
    <w:rsid w:val="003369A0"/>
    <w:rsid w:val="00342DF3"/>
    <w:rsid w:val="003453E5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69C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639D9"/>
    <w:rsid w:val="00566233"/>
    <w:rsid w:val="00573344"/>
    <w:rsid w:val="00583F9B"/>
    <w:rsid w:val="005908B6"/>
    <w:rsid w:val="005C5D30"/>
    <w:rsid w:val="005E4B5C"/>
    <w:rsid w:val="005E5C10"/>
    <w:rsid w:val="005E62D1"/>
    <w:rsid w:val="005F2C78"/>
    <w:rsid w:val="0060617B"/>
    <w:rsid w:val="006144E4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86875"/>
    <w:rsid w:val="0079333B"/>
    <w:rsid w:val="007C3297"/>
    <w:rsid w:val="007C7AE0"/>
    <w:rsid w:val="008109FC"/>
    <w:rsid w:val="00822581"/>
    <w:rsid w:val="008309DD"/>
    <w:rsid w:val="00830C63"/>
    <w:rsid w:val="0083227A"/>
    <w:rsid w:val="00835FF2"/>
    <w:rsid w:val="0085635A"/>
    <w:rsid w:val="008567F2"/>
    <w:rsid w:val="00866900"/>
    <w:rsid w:val="00881BA1"/>
    <w:rsid w:val="00894D8B"/>
    <w:rsid w:val="0089672A"/>
    <w:rsid w:val="008C26B8"/>
    <w:rsid w:val="008D5DD9"/>
    <w:rsid w:val="008E453D"/>
    <w:rsid w:val="00900ED3"/>
    <w:rsid w:val="00920645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02330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A550E"/>
    <w:rsid w:val="00AD717F"/>
    <w:rsid w:val="00AF0DCB"/>
    <w:rsid w:val="00AF173A"/>
    <w:rsid w:val="00B066A4"/>
    <w:rsid w:val="00B07A13"/>
    <w:rsid w:val="00B23795"/>
    <w:rsid w:val="00B3259A"/>
    <w:rsid w:val="00B41ADF"/>
    <w:rsid w:val="00B4279B"/>
    <w:rsid w:val="00B45FC9"/>
    <w:rsid w:val="00B52120"/>
    <w:rsid w:val="00B72910"/>
    <w:rsid w:val="00B93B7D"/>
    <w:rsid w:val="00BA0E38"/>
    <w:rsid w:val="00BA541C"/>
    <w:rsid w:val="00BB5C70"/>
    <w:rsid w:val="00BC7CCF"/>
    <w:rsid w:val="00BD7099"/>
    <w:rsid w:val="00BE470B"/>
    <w:rsid w:val="00BF2CBD"/>
    <w:rsid w:val="00C01D34"/>
    <w:rsid w:val="00C414C7"/>
    <w:rsid w:val="00C43880"/>
    <w:rsid w:val="00C57094"/>
    <w:rsid w:val="00C57A91"/>
    <w:rsid w:val="00C721B2"/>
    <w:rsid w:val="00CA0C8D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2E78"/>
    <w:rsid w:val="00D763C9"/>
    <w:rsid w:val="00D86A3A"/>
    <w:rsid w:val="00D95091"/>
    <w:rsid w:val="00D97276"/>
    <w:rsid w:val="00DA28B3"/>
    <w:rsid w:val="00DA58E4"/>
    <w:rsid w:val="00DB02D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52F8C"/>
    <w:rsid w:val="00E6257C"/>
    <w:rsid w:val="00E63C59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BA208"/>
  <w15:docId w15:val="{E9FF3360-F822-4704-A667-9AF789BD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32D0-1AAC-4822-B68A-DB723A52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Category: S2</vt:lpstr>
    </vt:vector>
  </TitlesOfParts>
  <Manager/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Author</cp:lastModifiedBy>
  <cp:revision>5</cp:revision>
  <cp:lastPrinted>2012-03-08T09:44:00Z</cp:lastPrinted>
  <dcterms:created xsi:type="dcterms:W3CDTF">2012-04-26T09:44:00Z</dcterms:created>
  <dcterms:modified xsi:type="dcterms:W3CDTF">2024-01-29T14:48:00Z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