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2B42" w:rsidRDefault="003A2B42" w:rsidP="003A2B42">
      <w:pPr>
        <w:pStyle w:val="QuestionNoBR"/>
        <w:rPr>
          <w:noProof/>
          <w:rtl/>
          <w:lang w:val="en-US"/>
        </w:rPr>
      </w:pPr>
      <w:r>
        <w:rPr>
          <w:b/>
          <w:noProof/>
          <w:rtl/>
          <w:lang w:val="en-US"/>
        </w:rPr>
        <w:t xml:space="preserve">المسألة </w:t>
      </w:r>
      <w:r w:rsidRPr="00AC611E">
        <w:rPr>
          <w:b/>
          <w:noProof/>
          <w:lang w:val="en-US"/>
        </w:rPr>
        <w:t>ITU-R 245-1/4</w:t>
      </w:r>
      <w:r w:rsidRPr="009F4770">
        <w:rPr>
          <w:rStyle w:val="FootnoteReference"/>
          <w:b/>
          <w:caps w:val="0"/>
          <w:noProof/>
          <w:position w:val="2"/>
          <w:sz w:val="24"/>
          <w:szCs w:val="24"/>
          <w:vertAlign w:val="superscript"/>
        </w:rPr>
        <w:footnoteReference w:customMarkFollows="1" w:id="1"/>
        <w:sym w:font="Symbol" w:char="F02A"/>
      </w:r>
    </w:p>
    <w:p w:rsidR="003A2B42" w:rsidRPr="00AC611E" w:rsidRDefault="003A2B42" w:rsidP="003A2B42">
      <w:pPr>
        <w:pStyle w:val="Questiontitle"/>
        <w:rPr>
          <w:bCs/>
          <w:noProof/>
          <w:rtl/>
          <w:lang w:val="en-US"/>
        </w:rPr>
      </w:pPr>
      <w:r w:rsidRPr="00AC611E">
        <w:rPr>
          <w:rFonts w:hint="eastAsia"/>
          <w:b w:val="0"/>
          <w:bCs/>
          <w:noProof/>
          <w:rtl/>
          <w:lang w:val="en-US"/>
        </w:rPr>
        <w:t>حدود</w:t>
      </w:r>
      <w:r w:rsidRPr="00AC611E">
        <w:rPr>
          <w:b w:val="0"/>
          <w:bCs/>
          <w:noProof/>
          <w:rtl/>
          <w:lang w:val="en-US"/>
        </w:rPr>
        <w:t xml:space="preserve"> </w:t>
      </w:r>
      <w:r w:rsidRPr="00AC611E">
        <w:rPr>
          <w:rFonts w:hint="eastAsia"/>
          <w:b w:val="0"/>
          <w:bCs/>
          <w:noProof/>
          <w:rtl/>
          <w:lang w:val="en-US"/>
        </w:rPr>
        <w:t>البث</w:t>
      </w:r>
      <w:r w:rsidRPr="00AC611E">
        <w:rPr>
          <w:b w:val="0"/>
          <w:bCs/>
          <w:noProof/>
          <w:rtl/>
          <w:lang w:val="en-US"/>
        </w:rPr>
        <w:t xml:space="preserve"> </w:t>
      </w:r>
      <w:r w:rsidRPr="00AC611E">
        <w:rPr>
          <w:rFonts w:hint="eastAsia"/>
          <w:b w:val="0"/>
          <w:bCs/>
          <w:noProof/>
          <w:rtl/>
          <w:lang w:val="en-US"/>
        </w:rPr>
        <w:t>خارج</w:t>
      </w:r>
      <w:r w:rsidRPr="00AC611E">
        <w:rPr>
          <w:b w:val="0"/>
          <w:bCs/>
          <w:noProof/>
          <w:rtl/>
          <w:lang w:val="en-US"/>
        </w:rPr>
        <w:t xml:space="preserve"> </w:t>
      </w:r>
      <w:r w:rsidRPr="00AC611E">
        <w:rPr>
          <w:rFonts w:hint="eastAsia"/>
          <w:b w:val="0"/>
          <w:bCs/>
          <w:noProof/>
          <w:rtl/>
          <w:lang w:val="en-US"/>
        </w:rPr>
        <w:t>النطاق</w:t>
      </w:r>
      <w:r w:rsidRPr="00AC611E">
        <w:rPr>
          <w:b w:val="0"/>
          <w:bCs/>
          <w:noProof/>
          <w:rtl/>
          <w:lang w:val="en-US"/>
        </w:rPr>
        <w:t xml:space="preserve"> </w:t>
      </w:r>
      <w:r w:rsidRPr="00AC611E">
        <w:rPr>
          <w:rFonts w:hint="eastAsia"/>
          <w:b w:val="0"/>
          <w:bCs/>
          <w:noProof/>
          <w:rtl/>
          <w:lang w:val="en-US"/>
        </w:rPr>
        <w:t>والبث</w:t>
      </w:r>
      <w:r w:rsidRPr="00AC611E">
        <w:rPr>
          <w:b w:val="0"/>
          <w:bCs/>
          <w:noProof/>
          <w:rtl/>
          <w:lang w:val="en-US"/>
        </w:rPr>
        <w:t xml:space="preserve"> </w:t>
      </w:r>
      <w:r w:rsidRPr="00AC611E">
        <w:rPr>
          <w:rFonts w:hint="eastAsia"/>
          <w:b w:val="0"/>
          <w:bCs/>
          <w:noProof/>
          <w:rtl/>
          <w:lang w:val="en-US"/>
        </w:rPr>
        <w:t>الهامشي</w:t>
      </w:r>
    </w:p>
    <w:p w:rsidR="003A2B42" w:rsidRPr="003A2B42" w:rsidRDefault="003A2B42" w:rsidP="003A2B42">
      <w:pPr>
        <w:pStyle w:val="Questiondate"/>
        <w:rPr>
          <w:bCs/>
          <w:i w:val="0"/>
          <w:iCs/>
          <w:noProof/>
          <w:lang w:val="en-US"/>
        </w:rPr>
      </w:pPr>
      <w:r w:rsidRPr="003A2B42">
        <w:rPr>
          <w:bCs/>
          <w:i w:val="0"/>
          <w:iCs/>
          <w:noProof/>
          <w:lang w:val="en-US"/>
        </w:rPr>
        <w:t>(2009)</w:t>
      </w:r>
    </w:p>
    <w:p w:rsidR="003A2B42" w:rsidRDefault="003A2B42" w:rsidP="003A2B42">
      <w:pPr>
        <w:pStyle w:val="Normalaftertitle"/>
        <w:rPr>
          <w:noProof/>
          <w:rtl/>
        </w:rPr>
      </w:pPr>
      <w:r>
        <w:rPr>
          <w:b/>
          <w:noProof/>
          <w:rtl/>
        </w:rPr>
        <w:t xml:space="preserve">إن جمعية الاتصالات الراديوية </w:t>
      </w:r>
      <w:r>
        <w:rPr>
          <w:b/>
          <w:noProof/>
          <w:rtl/>
          <w:lang w:val="fr-CH"/>
        </w:rPr>
        <w:t>للاتحاد الدولي للاتصالات</w:t>
      </w:r>
      <w:r>
        <w:rPr>
          <w:b/>
          <w:noProof/>
          <w:rtl/>
        </w:rPr>
        <w:t>،</w:t>
      </w:r>
    </w:p>
    <w:p w:rsidR="003A2B42" w:rsidRPr="00101544" w:rsidRDefault="003A2B42" w:rsidP="003A2B42">
      <w:pPr>
        <w:pStyle w:val="Call"/>
        <w:tabs>
          <w:tab w:val="clear" w:pos="1985"/>
          <w:tab w:val="left" w:pos="2762"/>
        </w:tabs>
        <w:spacing w:before="120"/>
        <w:rPr>
          <w:i w:val="0"/>
          <w:iCs/>
          <w:noProof/>
          <w:rtl/>
        </w:rPr>
      </w:pPr>
      <w:r w:rsidRPr="00101544">
        <w:rPr>
          <w:b/>
          <w:i w:val="0"/>
          <w:iCs/>
          <w:noProof/>
          <w:rtl/>
        </w:rPr>
        <w:t>إذ تضع في اعتبارها</w:t>
      </w:r>
    </w:p>
    <w:p w:rsidR="003A2B42" w:rsidRPr="00B33D76" w:rsidRDefault="003A2B42" w:rsidP="003A2B42">
      <w:pPr>
        <w:rPr>
          <w:noProof/>
          <w:rtl/>
          <w:lang w:val="en-US"/>
        </w:rPr>
      </w:pPr>
      <w:r w:rsidRPr="003A2B42">
        <w:rPr>
          <w:b/>
          <w:i/>
          <w:iCs/>
          <w:noProof/>
          <w:rtl/>
        </w:rPr>
        <w:t xml:space="preserve"> أ )</w:t>
      </w:r>
      <w:r>
        <w:rPr>
          <w:noProof/>
          <w:rtl/>
        </w:rPr>
        <w:tab/>
      </w:r>
      <w:r>
        <w:rPr>
          <w:b/>
          <w:noProof/>
          <w:rtl/>
        </w:rPr>
        <w:t>أن</w:t>
      </w:r>
      <w:r w:rsidRPr="00B33D76">
        <w:rPr>
          <w:b/>
          <w:noProof/>
          <w:rtl/>
        </w:rPr>
        <w:t xml:space="preserve"> لجنة الدراسات </w:t>
      </w:r>
      <w:r w:rsidRPr="003A2B42">
        <w:rPr>
          <w:bCs/>
          <w:noProof/>
          <w:lang w:val="en-US"/>
        </w:rPr>
        <w:t>1</w:t>
      </w:r>
      <w:r w:rsidRPr="00B33D76">
        <w:rPr>
          <w:b/>
          <w:noProof/>
          <w:rtl/>
          <w:lang w:val="en-US"/>
        </w:rPr>
        <w:t xml:space="preserve"> قامت بهذه المراجعة واستشارت لجنة الدراسات </w:t>
      </w:r>
      <w:r w:rsidRPr="003A2B42">
        <w:rPr>
          <w:bCs/>
          <w:noProof/>
          <w:lang w:val="en-US"/>
        </w:rPr>
        <w:t>4</w:t>
      </w:r>
      <w:r w:rsidRPr="00B33D76">
        <w:rPr>
          <w:b/>
          <w:noProof/>
          <w:rtl/>
          <w:lang w:val="en-US"/>
        </w:rPr>
        <w:t xml:space="preserve"> بشأن صوابية سوية البث الهامشي للخدمات الفضائية؛</w:t>
      </w:r>
    </w:p>
    <w:p w:rsidR="003A2B42" w:rsidRPr="00B33D76" w:rsidRDefault="003A2B42" w:rsidP="003A2B42">
      <w:pPr>
        <w:rPr>
          <w:noProof/>
          <w:rtl/>
          <w:lang w:val="en-US"/>
        </w:rPr>
      </w:pPr>
      <w:r>
        <w:rPr>
          <w:b/>
          <w:noProof/>
          <w:rtl/>
        </w:rPr>
        <w:t>‌</w:t>
      </w:r>
      <w:r w:rsidRPr="003A2B42">
        <w:rPr>
          <w:b/>
          <w:i/>
          <w:iCs/>
          <w:noProof/>
          <w:rtl/>
        </w:rPr>
        <w:t>ب)</w:t>
      </w:r>
      <w:r>
        <w:rPr>
          <w:noProof/>
          <w:rtl/>
        </w:rPr>
        <w:tab/>
      </w:r>
      <w:r>
        <w:rPr>
          <w:b/>
          <w:noProof/>
          <w:rtl/>
        </w:rPr>
        <w:t>أن</w:t>
      </w:r>
      <w:r w:rsidRPr="00B33D76">
        <w:rPr>
          <w:b/>
          <w:noProof/>
          <w:rtl/>
        </w:rPr>
        <w:t xml:space="preserve"> لجنة الدراسات </w:t>
      </w:r>
      <w:r w:rsidRPr="003A2B42">
        <w:rPr>
          <w:bCs/>
          <w:noProof/>
          <w:lang w:val="en-US"/>
        </w:rPr>
        <w:t>4</w:t>
      </w:r>
      <w:r w:rsidRPr="00B33D76">
        <w:rPr>
          <w:b/>
          <w:noProof/>
          <w:rtl/>
          <w:lang w:val="en-US"/>
        </w:rPr>
        <w:t xml:space="preserve"> ترى </w:t>
      </w:r>
      <w:r>
        <w:rPr>
          <w:b/>
          <w:noProof/>
          <w:rtl/>
          <w:lang w:val="en-US"/>
        </w:rPr>
        <w:t xml:space="preserve">أن هناك </w:t>
      </w:r>
      <w:r w:rsidRPr="00B33D76">
        <w:rPr>
          <w:b/>
          <w:noProof/>
          <w:rtl/>
          <w:lang w:val="en-US"/>
        </w:rPr>
        <w:t xml:space="preserve">حاجة إلى </w:t>
      </w:r>
      <w:r>
        <w:rPr>
          <w:b/>
          <w:noProof/>
          <w:rtl/>
          <w:lang w:val="en-US"/>
        </w:rPr>
        <w:t>ال</w:t>
      </w:r>
      <w:r w:rsidRPr="00B33D76">
        <w:rPr>
          <w:b/>
          <w:noProof/>
          <w:rtl/>
          <w:lang w:val="en-US"/>
        </w:rPr>
        <w:t>مزيد من المعلومات لمتابعة دراسة حدود البث الهامشي التي تنطبق على الخدمات الفضائية؛</w:t>
      </w:r>
    </w:p>
    <w:p w:rsidR="003A2B42" w:rsidRPr="00B33D76" w:rsidRDefault="003A2B42" w:rsidP="003A2B42">
      <w:pPr>
        <w:rPr>
          <w:noProof/>
          <w:rtl/>
          <w:lang w:val="en-US"/>
        </w:rPr>
      </w:pPr>
      <w:r w:rsidRPr="003A2B42">
        <w:rPr>
          <w:b/>
          <w:i/>
          <w:iCs/>
          <w:noProof/>
          <w:rtl/>
        </w:rPr>
        <w:t>ج)</w:t>
      </w:r>
      <w:r>
        <w:rPr>
          <w:noProof/>
          <w:rtl/>
        </w:rPr>
        <w:tab/>
      </w:r>
      <w:r>
        <w:rPr>
          <w:b/>
          <w:noProof/>
          <w:rtl/>
        </w:rPr>
        <w:t>أن</w:t>
      </w:r>
      <w:r w:rsidRPr="00B33D76">
        <w:rPr>
          <w:b/>
          <w:noProof/>
          <w:rtl/>
        </w:rPr>
        <w:t xml:space="preserve"> هناك حاجة إلى </w:t>
      </w:r>
      <w:r>
        <w:rPr>
          <w:b/>
          <w:noProof/>
          <w:rtl/>
        </w:rPr>
        <w:t>ال</w:t>
      </w:r>
      <w:r w:rsidRPr="00B33D76">
        <w:rPr>
          <w:b/>
          <w:noProof/>
          <w:rtl/>
        </w:rPr>
        <w:t>مزيد من المعلومات بشأن سويات البث الهامشي التي يمكن بلوغها عملياً في مختلف نطاقات الترددات في الخدمات الفضائية، وبشأن مختلف نقاط الكرة الأرضية التي تكون حماية خدمة علم الفلك الراديوي مطلوبة فيها</w:t>
      </w:r>
      <w:r>
        <w:rPr>
          <w:b/>
          <w:noProof/>
          <w:rtl/>
          <w:lang w:val="en-US"/>
        </w:rPr>
        <w:t>،</w:t>
      </w:r>
    </w:p>
    <w:p w:rsidR="003A2B42" w:rsidRPr="00A8113E" w:rsidRDefault="003A2B42" w:rsidP="003A2B42">
      <w:pPr>
        <w:pStyle w:val="Call"/>
        <w:spacing w:before="120"/>
        <w:rPr>
          <w:noProof/>
          <w:rtl/>
        </w:rPr>
      </w:pPr>
      <w:r w:rsidRPr="00F9676E">
        <w:rPr>
          <w:b/>
          <w:i w:val="0"/>
          <w:iCs/>
          <w:noProof/>
          <w:rtl/>
        </w:rPr>
        <w:t>تقرر</w:t>
      </w:r>
      <w:r w:rsidRPr="00B33D76">
        <w:rPr>
          <w:b/>
          <w:noProof/>
          <w:rtl/>
        </w:rPr>
        <w:t xml:space="preserve"> </w:t>
      </w:r>
      <w:r w:rsidRPr="00A8113E">
        <w:rPr>
          <w:b/>
          <w:noProof/>
          <w:rtl/>
        </w:rPr>
        <w:t>طرح المسائل التالية للدراسة</w:t>
      </w:r>
    </w:p>
    <w:p w:rsidR="003A2B42" w:rsidRPr="00B33D76" w:rsidRDefault="003A2B42" w:rsidP="003A2B42">
      <w:pPr>
        <w:rPr>
          <w:noProof/>
          <w:rtl/>
          <w:lang w:val="en-US"/>
        </w:rPr>
      </w:pPr>
      <w:r w:rsidRPr="00B33D76">
        <w:rPr>
          <w:bCs/>
          <w:noProof/>
          <w:lang w:val="en-US"/>
        </w:rPr>
        <w:t>1</w:t>
      </w:r>
      <w:r w:rsidRPr="00B33D76">
        <w:rPr>
          <w:noProof/>
          <w:rtl/>
          <w:lang w:val="en-US"/>
        </w:rPr>
        <w:tab/>
      </w:r>
      <w:r w:rsidRPr="00B33D76">
        <w:rPr>
          <w:b/>
          <w:noProof/>
          <w:rtl/>
          <w:lang w:val="en-US"/>
        </w:rPr>
        <w:t>ما هي سويات البث الهامشي التي يمكن التوصل إليها عملياً في مختلف نطاقات الترددات للخدمة الثابتة الساتلية</w:t>
      </w:r>
      <w:r>
        <w:rPr>
          <w:b/>
          <w:noProof/>
          <w:rtl/>
          <w:lang w:val="en-US"/>
        </w:rPr>
        <w:t> </w:t>
      </w:r>
      <w:r w:rsidRPr="003A2B42">
        <w:rPr>
          <w:bCs/>
          <w:noProof/>
          <w:lang w:val="en-US"/>
        </w:rPr>
        <w:t>(FSS)</w:t>
      </w:r>
      <w:r>
        <w:rPr>
          <w:b/>
          <w:noProof/>
          <w:rtl/>
          <w:lang w:val="en-US"/>
        </w:rPr>
        <w:t xml:space="preserve"> والخدمة الإذاعية الساتلية </w:t>
      </w:r>
      <w:r w:rsidRPr="003A2B42">
        <w:rPr>
          <w:bCs/>
          <w:noProof/>
          <w:lang w:val="fr-FR"/>
        </w:rPr>
        <w:t>(BSS)</w:t>
      </w:r>
      <w:r w:rsidRPr="003A2B42">
        <w:rPr>
          <w:bCs/>
          <w:noProof/>
          <w:rtl/>
          <w:lang w:val="fr-FR"/>
        </w:rPr>
        <w:t xml:space="preserve">، </w:t>
      </w:r>
      <w:r>
        <w:rPr>
          <w:b/>
          <w:noProof/>
          <w:rtl/>
          <w:lang w:val="fr-FR"/>
        </w:rPr>
        <w:t xml:space="preserve">والخدمة المتنقلة الساتلية </w:t>
      </w:r>
      <w:r w:rsidRPr="003A2B42">
        <w:rPr>
          <w:bCs/>
          <w:noProof/>
          <w:lang w:val="fr-FR"/>
        </w:rPr>
        <w:t>(MSS)</w:t>
      </w:r>
      <w:r>
        <w:rPr>
          <w:b/>
          <w:noProof/>
          <w:rtl/>
          <w:lang w:val="en-US"/>
        </w:rPr>
        <w:t xml:space="preserve">، وخدمة الاستدلال الراديوي الساتلية </w:t>
      </w:r>
      <w:r w:rsidRPr="003A2B42">
        <w:rPr>
          <w:bCs/>
          <w:noProof/>
          <w:lang w:val="fr-FR"/>
        </w:rPr>
        <w:t>(RDSS)</w:t>
      </w:r>
      <w:r>
        <w:rPr>
          <w:b/>
          <w:noProof/>
          <w:rtl/>
          <w:lang w:val="fr-FR"/>
        </w:rPr>
        <w:t xml:space="preserve"> في نطاقات ترددها المختلفة</w:t>
      </w:r>
      <w:r w:rsidRPr="00B33D76">
        <w:rPr>
          <w:b/>
          <w:noProof/>
          <w:rtl/>
          <w:lang w:val="en-US"/>
        </w:rPr>
        <w:t>؟</w:t>
      </w:r>
    </w:p>
    <w:p w:rsidR="003A2B42" w:rsidRPr="00B33D76" w:rsidRDefault="003A2B42" w:rsidP="003A2B42">
      <w:pPr>
        <w:rPr>
          <w:noProof/>
          <w:rtl/>
          <w:lang w:val="en-US"/>
        </w:rPr>
      </w:pPr>
      <w:r w:rsidRPr="00B33D76">
        <w:rPr>
          <w:bCs/>
          <w:noProof/>
          <w:lang w:val="en-US"/>
        </w:rPr>
        <w:t>2</w:t>
      </w:r>
      <w:r>
        <w:rPr>
          <w:noProof/>
          <w:rtl/>
          <w:lang w:val="en-US"/>
        </w:rPr>
        <w:tab/>
      </w:r>
      <w:r>
        <w:rPr>
          <w:b/>
          <w:noProof/>
          <w:rtl/>
          <w:lang w:val="en-US"/>
        </w:rPr>
        <w:t>ما</w:t>
      </w:r>
      <w:r w:rsidRPr="00B33D76">
        <w:rPr>
          <w:b/>
          <w:noProof/>
          <w:rtl/>
          <w:lang w:val="en-US"/>
        </w:rPr>
        <w:t xml:space="preserve"> هي تقنيات التقاسم والتنسيق المناسبة التي يمكن استعمالها للتخفيف من الإشكالات التي قد تنشأ بين </w:t>
      </w:r>
      <w:r>
        <w:rPr>
          <w:b/>
          <w:noProof/>
          <w:rtl/>
          <w:lang w:val="en-US"/>
        </w:rPr>
        <w:t xml:space="preserve">الخدمات الراديوية الأخرى </w:t>
      </w:r>
      <w:r w:rsidRPr="00B33D76">
        <w:rPr>
          <w:b/>
          <w:noProof/>
          <w:rtl/>
          <w:lang w:val="en-US"/>
        </w:rPr>
        <w:t>والخدمة الثابتة الساتلية</w:t>
      </w:r>
      <w:r>
        <w:rPr>
          <w:b/>
          <w:noProof/>
          <w:rtl/>
          <w:lang w:val="en-US"/>
        </w:rPr>
        <w:t xml:space="preserve"> </w:t>
      </w:r>
      <w:r w:rsidRPr="003A2B42">
        <w:rPr>
          <w:bCs/>
          <w:noProof/>
          <w:lang w:val="fr-FR"/>
        </w:rPr>
        <w:t>(FSS)</w:t>
      </w:r>
      <w:r>
        <w:rPr>
          <w:b/>
          <w:noProof/>
          <w:rtl/>
          <w:lang w:val="en-US"/>
        </w:rPr>
        <w:t xml:space="preserve"> والخدمة الإذاعية الساتلية </w:t>
      </w:r>
      <w:r w:rsidRPr="003A2B42">
        <w:rPr>
          <w:bCs/>
          <w:noProof/>
          <w:lang w:val="fr-FR"/>
        </w:rPr>
        <w:t>(BSS)</w:t>
      </w:r>
      <w:r>
        <w:rPr>
          <w:b/>
          <w:noProof/>
          <w:rtl/>
          <w:lang w:val="fr-FR"/>
        </w:rPr>
        <w:t xml:space="preserve">، والخدمة المتنقلة الساتلية </w:t>
      </w:r>
      <w:r w:rsidRPr="003A2B42">
        <w:rPr>
          <w:bCs/>
          <w:noProof/>
          <w:lang w:val="fr-FR"/>
        </w:rPr>
        <w:t>(MSS)</w:t>
      </w:r>
      <w:r>
        <w:rPr>
          <w:b/>
          <w:noProof/>
          <w:rtl/>
          <w:lang w:val="fr-FR"/>
        </w:rPr>
        <w:t xml:space="preserve"> وخدمة الاستدلال الراديوي الساتلية </w:t>
      </w:r>
      <w:r w:rsidRPr="003A2B42">
        <w:rPr>
          <w:bCs/>
          <w:noProof/>
          <w:lang w:val="fr-FR"/>
        </w:rPr>
        <w:t>(RDSS)</w:t>
      </w:r>
      <w:r w:rsidRPr="00B33D76">
        <w:rPr>
          <w:b/>
          <w:noProof/>
          <w:rtl/>
          <w:lang w:val="en-US"/>
        </w:rPr>
        <w:t>؟</w:t>
      </w:r>
    </w:p>
    <w:p w:rsidR="003A2B42" w:rsidRPr="009766E4" w:rsidRDefault="003A2B42" w:rsidP="003A2B42">
      <w:pPr>
        <w:rPr>
          <w:noProof/>
          <w:sz w:val="20"/>
          <w:szCs w:val="26"/>
          <w:rtl/>
        </w:rPr>
      </w:pPr>
      <w:r w:rsidRPr="009766E4">
        <w:rPr>
          <w:bCs/>
          <w:noProof/>
          <w:sz w:val="20"/>
          <w:szCs w:val="26"/>
          <w:rtl/>
          <w:lang w:val="en-US"/>
        </w:rPr>
        <w:t xml:space="preserve">الملاحظة </w:t>
      </w:r>
      <w:r w:rsidRPr="009766E4">
        <w:rPr>
          <w:b/>
          <w:noProof/>
          <w:sz w:val="20"/>
          <w:szCs w:val="26"/>
          <w:rtl/>
          <w:lang w:val="en-US"/>
        </w:rPr>
        <w:t xml:space="preserve">- انظر التوصية </w:t>
      </w:r>
      <w:r w:rsidRPr="003A2B42">
        <w:rPr>
          <w:bCs/>
          <w:noProof/>
          <w:sz w:val="20"/>
          <w:szCs w:val="26"/>
          <w:lang w:val="en-US"/>
        </w:rPr>
        <w:t>ITU-R SM.329</w:t>
      </w:r>
      <w:r>
        <w:rPr>
          <w:b/>
          <w:noProof/>
          <w:sz w:val="20"/>
          <w:szCs w:val="26"/>
          <w:rtl/>
          <w:lang w:val="en-US"/>
        </w:rPr>
        <w:t>،</w:t>
      </w:r>
    </w:p>
    <w:p w:rsidR="003A2B42" w:rsidRPr="00F9676E" w:rsidRDefault="003A2B42" w:rsidP="003A2B42">
      <w:pPr>
        <w:pStyle w:val="Call"/>
        <w:spacing w:before="120"/>
        <w:rPr>
          <w:i w:val="0"/>
          <w:iCs/>
          <w:noProof/>
          <w:rtl/>
        </w:rPr>
      </w:pPr>
      <w:r w:rsidRPr="00F9676E">
        <w:rPr>
          <w:b/>
          <w:i w:val="0"/>
          <w:iCs/>
          <w:noProof/>
          <w:rtl/>
        </w:rPr>
        <w:t>وتقرر كذلك</w:t>
      </w:r>
    </w:p>
    <w:p w:rsidR="003A2B42" w:rsidRDefault="003A2B42" w:rsidP="003A2B42">
      <w:pPr>
        <w:rPr>
          <w:rtl/>
          <w:lang w:val="en-US" w:bidi="ar-EG"/>
        </w:rPr>
      </w:pPr>
      <w:r>
        <w:rPr>
          <w:lang w:val="en-US" w:bidi="ar-EG"/>
        </w:rPr>
        <w:t>1</w:t>
      </w:r>
      <w:r>
        <w:rPr>
          <w:rtl/>
          <w:lang w:val="en-US" w:bidi="ar-EG"/>
        </w:rPr>
        <w:tab/>
        <w:t xml:space="preserve">أن تدرج نتائج الدراسات سالفة الذكر في توصيات و/أو تقارير </w:t>
      </w:r>
      <w:proofErr w:type="gramStart"/>
      <w:r>
        <w:rPr>
          <w:rtl/>
          <w:lang w:val="en-US" w:bidi="ar-EG"/>
        </w:rPr>
        <w:t>مناسبة؛</w:t>
      </w:r>
      <w:proofErr w:type="gramEnd"/>
    </w:p>
    <w:p w:rsidR="003A2B42" w:rsidRDefault="003A2B42" w:rsidP="003A2B42">
      <w:pPr>
        <w:rPr>
          <w:noProof/>
          <w:rtl/>
          <w:lang w:val="en-US"/>
        </w:rPr>
      </w:pPr>
      <w:r w:rsidRPr="00D1263B">
        <w:rPr>
          <w:lang w:val="en-US" w:bidi="ar-EG"/>
        </w:rPr>
        <w:t>2</w:t>
      </w:r>
      <w:r>
        <w:rPr>
          <w:rtl/>
          <w:lang w:val="en-US" w:bidi="ar-EG"/>
        </w:rPr>
        <w:tab/>
        <w:t xml:space="preserve">أنه ينبغي إنجاز الدراسات سالفة الذكر بحلول عام </w:t>
      </w:r>
      <w:r w:rsidR="00247D85">
        <w:rPr>
          <w:lang w:val="en-US" w:bidi="ar-EG"/>
        </w:rPr>
        <w:t>202</w:t>
      </w:r>
      <w:r w:rsidR="007E1177">
        <w:rPr>
          <w:lang w:val="en-US" w:bidi="ar-EG"/>
        </w:rPr>
        <w:t>5</w:t>
      </w:r>
      <w:r>
        <w:rPr>
          <w:rtl/>
          <w:lang w:val="en-US" w:bidi="ar-EG"/>
        </w:rPr>
        <w:t>.</w:t>
      </w:r>
    </w:p>
    <w:p w:rsidR="003A2B42" w:rsidRDefault="003A2B42" w:rsidP="007E1177">
      <w:pPr>
        <w:spacing w:before="360"/>
        <w:rPr>
          <w:noProof/>
          <w:rtl/>
          <w:lang w:val="fr-FR"/>
        </w:rPr>
      </w:pPr>
      <w:r>
        <w:rPr>
          <w:b/>
          <w:noProof/>
          <w:rtl/>
          <w:lang w:val="en-US"/>
        </w:rPr>
        <w:t xml:space="preserve">الفئة: </w:t>
      </w:r>
      <w:r w:rsidRPr="003A2B42">
        <w:rPr>
          <w:bCs/>
          <w:noProof/>
          <w:lang w:val="fr-FR"/>
        </w:rPr>
        <w:t>S1</w:t>
      </w:r>
    </w:p>
    <w:sectPr w:rsidR="003A2B42" w:rsidSect="00246FD3">
      <w:headerReference w:type="default" r:id="rId8"/>
      <w:footerReference w:type="default" r:id="rId9"/>
      <w:pgSz w:w="11907" w:h="16834" w:code="9"/>
      <w:pgMar w:top="1418" w:right="1134" w:bottom="1418" w:left="1134" w:header="720" w:footer="720" w:gutter="0"/>
      <w:paperSrc w:first="15" w:other="15"/>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7AF1" w:rsidRDefault="009E7AF1">
      <w:r>
        <w:separator/>
      </w:r>
    </w:p>
  </w:endnote>
  <w:endnote w:type="continuationSeparator" w:id="0">
    <w:p w:rsidR="009E7AF1" w:rsidRDefault="009E7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7AF1" w:rsidRDefault="00247D85" w:rsidP="00A85EC1">
    <w:pPr>
      <w:pStyle w:val="Footer"/>
      <w:bidi w:val="0"/>
    </w:pPr>
    <w:fldSimple w:instr=" FILENAME \p \* MERGEFORMAT ">
      <w:r w:rsidR="00C60DA5">
        <w:t>M:\BRSGD\TEXT2012\SG04\000\001a.docx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7AF1" w:rsidRDefault="009E7AF1">
      <w:r>
        <w:t>____________________</w:t>
      </w:r>
    </w:p>
  </w:footnote>
  <w:footnote w:type="continuationSeparator" w:id="0">
    <w:p w:rsidR="009E7AF1" w:rsidRDefault="009E7AF1">
      <w:r>
        <w:continuationSeparator/>
      </w:r>
    </w:p>
  </w:footnote>
  <w:footnote w:id="1">
    <w:p w:rsidR="009E7AF1" w:rsidRDefault="009E7AF1" w:rsidP="003A2B42">
      <w:pPr>
        <w:pStyle w:val="FootnoteText"/>
        <w:spacing w:before="120"/>
      </w:pPr>
      <w:r w:rsidRPr="00101544">
        <w:rPr>
          <w:rStyle w:val="FootnoteReference"/>
          <w:b/>
          <w:szCs w:val="20"/>
          <w:vertAlign w:val="superscript"/>
        </w:rPr>
        <w:sym w:font="Symbol" w:char="F02A"/>
      </w:r>
      <w:r w:rsidRPr="00101544">
        <w:rPr>
          <w:rtl/>
        </w:rPr>
        <w:tab/>
      </w:r>
      <w:r w:rsidRPr="00101544">
        <w:rPr>
          <w:b/>
          <w:rtl/>
        </w:rPr>
        <w:t xml:space="preserve">ينبغي </w:t>
      </w:r>
      <w:r>
        <w:rPr>
          <w:b/>
          <w:rtl/>
        </w:rPr>
        <w:t>إحاطة</w:t>
      </w:r>
      <w:r w:rsidRPr="00101544">
        <w:rPr>
          <w:b/>
          <w:rtl/>
        </w:rPr>
        <w:t xml:space="preserve"> لجنة الدراسات </w:t>
      </w:r>
      <w:r w:rsidRPr="00101544">
        <w:rPr>
          <w:b/>
        </w:rPr>
        <w:t>1</w:t>
      </w:r>
      <w:r w:rsidRPr="00101544">
        <w:rPr>
          <w:b/>
          <w:rtl/>
        </w:rPr>
        <w:t xml:space="preserve"> للاتصالات الراديوية</w:t>
      </w:r>
      <w:r>
        <w:rPr>
          <w:b/>
          <w:rtl/>
        </w:rPr>
        <w:t xml:space="preserve"> علماً بهذه المسألة</w:t>
      </w:r>
      <w:r w:rsidRPr="00101544">
        <w:rPr>
          <w:b/>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7AF1" w:rsidRPr="008F010C" w:rsidRDefault="009E7AF1" w:rsidP="00B849AA">
    <w:pPr>
      <w:pStyle w:val="Header"/>
      <w:bidi w:val="0"/>
      <w:rPr>
        <w:sz w:val="18"/>
        <w:szCs w:val="18"/>
        <w:lang w:bidi="ar-EG"/>
      </w:rPr>
    </w:pPr>
    <w:r w:rsidRPr="008F010C">
      <w:rPr>
        <w:sz w:val="18"/>
        <w:szCs w:val="18"/>
      </w:rPr>
      <w:t xml:space="preserve">- </w:t>
    </w:r>
    <w:r w:rsidRPr="008F010C">
      <w:rPr>
        <w:rStyle w:val="PageNumber"/>
        <w:caps w:val="0"/>
        <w:noProof w:val="0"/>
        <w:sz w:val="18"/>
        <w:szCs w:val="18"/>
      </w:rPr>
      <w:fldChar w:fldCharType="begin"/>
    </w:r>
    <w:r w:rsidRPr="008F010C">
      <w:rPr>
        <w:rStyle w:val="PageNumber"/>
        <w:caps w:val="0"/>
        <w:noProof w:val="0"/>
        <w:sz w:val="18"/>
        <w:szCs w:val="18"/>
      </w:rPr>
      <w:instrText xml:space="preserve"> PAGE </w:instrText>
    </w:r>
    <w:r w:rsidRPr="008F010C">
      <w:rPr>
        <w:rStyle w:val="PageNumber"/>
        <w:caps w:val="0"/>
        <w:noProof w:val="0"/>
        <w:sz w:val="18"/>
        <w:szCs w:val="18"/>
      </w:rPr>
      <w:fldChar w:fldCharType="separate"/>
    </w:r>
    <w:r w:rsidR="001D0889">
      <w:rPr>
        <w:rStyle w:val="PageNumber"/>
        <w:caps w:val="0"/>
        <w:sz w:val="18"/>
        <w:szCs w:val="18"/>
      </w:rPr>
      <w:t>2</w:t>
    </w:r>
    <w:r w:rsidRPr="008F010C">
      <w:rPr>
        <w:rStyle w:val="PageNumber"/>
        <w:caps w:val="0"/>
        <w:noProof w:val="0"/>
        <w:sz w:val="18"/>
        <w:szCs w:val="18"/>
      </w:rPr>
      <w:fldChar w:fldCharType="end"/>
    </w:r>
    <w:r w:rsidRPr="008F010C">
      <w:rPr>
        <w:rStyle w:val="PageNumber"/>
        <w:caps w:val="0"/>
        <w:noProof w:val="0"/>
        <w:sz w:val="18"/>
        <w:szCs w:val="18"/>
      </w:rPr>
      <w:t xml:space="preserve"> -</w:t>
    </w:r>
    <w:r w:rsidRPr="008F010C">
      <w:rPr>
        <w:sz w:val="18"/>
        <w:szCs w:val="18"/>
        <w:lang w:bidi="ar-EG"/>
      </w:rPr>
      <w:br/>
      <w:t>4/1-A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94E5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E2C8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743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E4A8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66C0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725A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1"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6B1CDA"/>
    <w:multiLevelType w:val="multilevel"/>
    <w:tmpl w:val="1C125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4622959">
    <w:abstractNumId w:val="11"/>
  </w:num>
  <w:num w:numId="2" w16cid:durableId="903567173">
    <w:abstractNumId w:val="6"/>
  </w:num>
  <w:num w:numId="3" w16cid:durableId="395780683">
    <w:abstractNumId w:val="5"/>
  </w:num>
  <w:num w:numId="4" w16cid:durableId="953250465">
    <w:abstractNumId w:val="4"/>
  </w:num>
  <w:num w:numId="5" w16cid:durableId="709497921">
    <w:abstractNumId w:val="8"/>
  </w:num>
  <w:num w:numId="6" w16cid:durableId="2101947406">
    <w:abstractNumId w:val="3"/>
  </w:num>
  <w:num w:numId="7" w16cid:durableId="1534073716">
    <w:abstractNumId w:val="2"/>
  </w:num>
  <w:num w:numId="8" w16cid:durableId="717976450">
    <w:abstractNumId w:val="1"/>
  </w:num>
  <w:num w:numId="9" w16cid:durableId="776025948">
    <w:abstractNumId w:val="0"/>
  </w:num>
  <w:num w:numId="10" w16cid:durableId="36442069">
    <w:abstractNumId w:val="9"/>
  </w:num>
  <w:num w:numId="11" w16cid:durableId="104470387">
    <w:abstractNumId w:val="7"/>
  </w:num>
  <w:num w:numId="12" w16cid:durableId="1674987703">
    <w:abstractNumId w:val="10"/>
  </w:num>
  <w:num w:numId="13" w16cid:durableId="646128763">
    <w:abstractNumId w:val="10"/>
  </w:num>
  <w:num w:numId="14" w16cid:durableId="901332844">
    <w:abstractNumId w:val="10"/>
  </w:num>
  <w:num w:numId="15" w16cid:durableId="1969780836">
    <w:abstractNumId w:val="10"/>
  </w:num>
  <w:num w:numId="16" w16cid:durableId="970021245">
    <w:abstractNumId w:val="10"/>
  </w:num>
  <w:num w:numId="17" w16cid:durableId="9931426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25C8"/>
    <w:rsid w:val="000039F5"/>
    <w:rsid w:val="00005347"/>
    <w:rsid w:val="00035AFC"/>
    <w:rsid w:val="00040518"/>
    <w:rsid w:val="0004289E"/>
    <w:rsid w:val="0004705F"/>
    <w:rsid w:val="00083BC9"/>
    <w:rsid w:val="000A1BF8"/>
    <w:rsid w:val="000A3338"/>
    <w:rsid w:val="000A3CB7"/>
    <w:rsid w:val="000B5C8F"/>
    <w:rsid w:val="000C66E0"/>
    <w:rsid w:val="000D75EE"/>
    <w:rsid w:val="000E0002"/>
    <w:rsid w:val="000E0C98"/>
    <w:rsid w:val="00106428"/>
    <w:rsid w:val="00117D84"/>
    <w:rsid w:val="001324CA"/>
    <w:rsid w:val="00183B46"/>
    <w:rsid w:val="001A3685"/>
    <w:rsid w:val="001C6C78"/>
    <w:rsid w:val="001D0889"/>
    <w:rsid w:val="00216F56"/>
    <w:rsid w:val="00224D05"/>
    <w:rsid w:val="00225842"/>
    <w:rsid w:val="00236F33"/>
    <w:rsid w:val="00246FD3"/>
    <w:rsid w:val="00247D85"/>
    <w:rsid w:val="00267A16"/>
    <w:rsid w:val="00273A08"/>
    <w:rsid w:val="00275E01"/>
    <w:rsid w:val="002965CA"/>
    <w:rsid w:val="00297B13"/>
    <w:rsid w:val="002B024F"/>
    <w:rsid w:val="002B629C"/>
    <w:rsid w:val="002F017E"/>
    <w:rsid w:val="0030680C"/>
    <w:rsid w:val="0031051E"/>
    <w:rsid w:val="00311941"/>
    <w:rsid w:val="00332490"/>
    <w:rsid w:val="00336DB3"/>
    <w:rsid w:val="00355577"/>
    <w:rsid w:val="0035706D"/>
    <w:rsid w:val="00395D9C"/>
    <w:rsid w:val="003A2B42"/>
    <w:rsid w:val="003A390B"/>
    <w:rsid w:val="003A59F5"/>
    <w:rsid w:val="003B522D"/>
    <w:rsid w:val="003D3A29"/>
    <w:rsid w:val="003E55A3"/>
    <w:rsid w:val="0040711C"/>
    <w:rsid w:val="004228A0"/>
    <w:rsid w:val="004302E3"/>
    <w:rsid w:val="00431771"/>
    <w:rsid w:val="00432FC7"/>
    <w:rsid w:val="00457E38"/>
    <w:rsid w:val="0049275F"/>
    <w:rsid w:val="0049351B"/>
    <w:rsid w:val="004B01D9"/>
    <w:rsid w:val="004B1581"/>
    <w:rsid w:val="004B5BAA"/>
    <w:rsid w:val="004F507E"/>
    <w:rsid w:val="00514D49"/>
    <w:rsid w:val="005268D6"/>
    <w:rsid w:val="00527A67"/>
    <w:rsid w:val="005313E7"/>
    <w:rsid w:val="00586CAE"/>
    <w:rsid w:val="005B406B"/>
    <w:rsid w:val="005C628B"/>
    <w:rsid w:val="005E7753"/>
    <w:rsid w:val="005F2999"/>
    <w:rsid w:val="005F53BD"/>
    <w:rsid w:val="0060323A"/>
    <w:rsid w:val="00616C2A"/>
    <w:rsid w:val="0063599D"/>
    <w:rsid w:val="00663C0D"/>
    <w:rsid w:val="006A7575"/>
    <w:rsid w:val="007019BF"/>
    <w:rsid w:val="007178B1"/>
    <w:rsid w:val="00741FA0"/>
    <w:rsid w:val="00742FB4"/>
    <w:rsid w:val="00755FD1"/>
    <w:rsid w:val="00757E6A"/>
    <w:rsid w:val="00762597"/>
    <w:rsid w:val="00771893"/>
    <w:rsid w:val="00780EE7"/>
    <w:rsid w:val="00785D40"/>
    <w:rsid w:val="00791DAE"/>
    <w:rsid w:val="007A2301"/>
    <w:rsid w:val="007C2F77"/>
    <w:rsid w:val="007D57F1"/>
    <w:rsid w:val="007E1177"/>
    <w:rsid w:val="007F5751"/>
    <w:rsid w:val="008177B1"/>
    <w:rsid w:val="008338CA"/>
    <w:rsid w:val="00844BF0"/>
    <w:rsid w:val="00846A88"/>
    <w:rsid w:val="00876DE8"/>
    <w:rsid w:val="00881647"/>
    <w:rsid w:val="00883EF1"/>
    <w:rsid w:val="00883F05"/>
    <w:rsid w:val="00892D87"/>
    <w:rsid w:val="00894F59"/>
    <w:rsid w:val="008A596C"/>
    <w:rsid w:val="008B5F89"/>
    <w:rsid w:val="008B6174"/>
    <w:rsid w:val="008C7385"/>
    <w:rsid w:val="008D275A"/>
    <w:rsid w:val="008D5EB7"/>
    <w:rsid w:val="008E4924"/>
    <w:rsid w:val="008F010C"/>
    <w:rsid w:val="00936A63"/>
    <w:rsid w:val="00973616"/>
    <w:rsid w:val="00973636"/>
    <w:rsid w:val="009847EF"/>
    <w:rsid w:val="00987124"/>
    <w:rsid w:val="00994CC2"/>
    <w:rsid w:val="009A660B"/>
    <w:rsid w:val="009B20B2"/>
    <w:rsid w:val="009C1499"/>
    <w:rsid w:val="009C3992"/>
    <w:rsid w:val="009D006F"/>
    <w:rsid w:val="009D14B2"/>
    <w:rsid w:val="009E7AF1"/>
    <w:rsid w:val="00A00338"/>
    <w:rsid w:val="00A058A4"/>
    <w:rsid w:val="00A13D6D"/>
    <w:rsid w:val="00A5655B"/>
    <w:rsid w:val="00A57230"/>
    <w:rsid w:val="00A621D9"/>
    <w:rsid w:val="00A85EC1"/>
    <w:rsid w:val="00AA1E04"/>
    <w:rsid w:val="00AA32F4"/>
    <w:rsid w:val="00AB25C8"/>
    <w:rsid w:val="00AB55DF"/>
    <w:rsid w:val="00AC196B"/>
    <w:rsid w:val="00AD62AE"/>
    <w:rsid w:val="00B239F2"/>
    <w:rsid w:val="00B53AC5"/>
    <w:rsid w:val="00B55350"/>
    <w:rsid w:val="00B621F7"/>
    <w:rsid w:val="00B83A82"/>
    <w:rsid w:val="00B849AA"/>
    <w:rsid w:val="00B8756D"/>
    <w:rsid w:val="00B92194"/>
    <w:rsid w:val="00B93CA6"/>
    <w:rsid w:val="00BB7C2A"/>
    <w:rsid w:val="00BE0D0E"/>
    <w:rsid w:val="00C06D9A"/>
    <w:rsid w:val="00C5589D"/>
    <w:rsid w:val="00C60DA5"/>
    <w:rsid w:val="00C627EA"/>
    <w:rsid w:val="00C6449F"/>
    <w:rsid w:val="00C6698D"/>
    <w:rsid w:val="00C8174E"/>
    <w:rsid w:val="00C83D4D"/>
    <w:rsid w:val="00CC7424"/>
    <w:rsid w:val="00CE7136"/>
    <w:rsid w:val="00CF6799"/>
    <w:rsid w:val="00D1263B"/>
    <w:rsid w:val="00D24A2F"/>
    <w:rsid w:val="00D4009A"/>
    <w:rsid w:val="00D42782"/>
    <w:rsid w:val="00D65208"/>
    <w:rsid w:val="00DB63E4"/>
    <w:rsid w:val="00DB7288"/>
    <w:rsid w:val="00DC4005"/>
    <w:rsid w:val="00DC5EBF"/>
    <w:rsid w:val="00DD0E38"/>
    <w:rsid w:val="00DF6675"/>
    <w:rsid w:val="00DF7E84"/>
    <w:rsid w:val="00E43547"/>
    <w:rsid w:val="00E76752"/>
    <w:rsid w:val="00E83531"/>
    <w:rsid w:val="00EC60E2"/>
    <w:rsid w:val="00ED4A10"/>
    <w:rsid w:val="00EF319E"/>
    <w:rsid w:val="00F03A84"/>
    <w:rsid w:val="00F16800"/>
    <w:rsid w:val="00F27973"/>
    <w:rsid w:val="00F428E6"/>
    <w:rsid w:val="00F472F3"/>
    <w:rsid w:val="00F53481"/>
    <w:rsid w:val="00F6181E"/>
    <w:rsid w:val="00F675BE"/>
    <w:rsid w:val="00F70819"/>
    <w:rsid w:val="00F96067"/>
    <w:rsid w:val="00FA3A0C"/>
    <w:rsid w:val="00FA501D"/>
    <w:rsid w:val="00FE1A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13EFA094"/>
  <w15:docId w15:val="{6A0CA278-86C5-406E-A62A-A7069A31E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6752"/>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E76752"/>
    <w:pPr>
      <w:keepNext/>
      <w:keepLines/>
      <w:spacing w:before="360"/>
      <w:outlineLvl w:val="0"/>
    </w:pPr>
    <w:rPr>
      <w:rFonts w:ascii="Times New Roman Bold" w:eastAsia="Batang" w:hAnsi="Times New Roman Bold"/>
      <w:b/>
      <w:bCs/>
      <w:sz w:val="26"/>
      <w:szCs w:val="36"/>
    </w:rPr>
  </w:style>
  <w:style w:type="paragraph" w:styleId="Heading2">
    <w:name w:val="heading 2"/>
    <w:basedOn w:val="Heading1"/>
    <w:next w:val="Normal"/>
    <w:qFormat/>
    <w:rsid w:val="00E76752"/>
    <w:pPr>
      <w:spacing w:before="240"/>
      <w:outlineLvl w:val="1"/>
    </w:pPr>
    <w:rPr>
      <w:sz w:val="24"/>
      <w:szCs w:val="32"/>
      <w:lang w:val="en-US" w:bidi="ar-EG"/>
    </w:rPr>
  </w:style>
  <w:style w:type="paragraph" w:styleId="Heading3">
    <w:name w:val="heading 3"/>
    <w:basedOn w:val="Heading1"/>
    <w:next w:val="Normal"/>
    <w:qFormat/>
    <w:rsid w:val="00E76752"/>
    <w:pPr>
      <w:spacing w:before="160"/>
      <w:ind w:left="794" w:hanging="794"/>
      <w:outlineLvl w:val="2"/>
    </w:pPr>
    <w:rPr>
      <w:sz w:val="22"/>
      <w:szCs w:val="30"/>
      <w:lang w:val="en-US" w:bidi="ar-EG"/>
    </w:rPr>
  </w:style>
  <w:style w:type="paragraph" w:styleId="Heading4">
    <w:name w:val="heading 4"/>
    <w:basedOn w:val="Heading3"/>
    <w:next w:val="Normal"/>
    <w:qFormat/>
    <w:rsid w:val="00E76752"/>
    <w:pPr>
      <w:tabs>
        <w:tab w:val="clear" w:pos="794"/>
        <w:tab w:val="left" w:pos="992"/>
      </w:tabs>
      <w:ind w:left="0" w:firstLine="0"/>
      <w:outlineLvl w:val="3"/>
    </w:pPr>
  </w:style>
  <w:style w:type="paragraph" w:styleId="Heading5">
    <w:name w:val="heading 5"/>
    <w:basedOn w:val="Heading4"/>
    <w:next w:val="Normal"/>
    <w:qFormat/>
    <w:rsid w:val="00E76752"/>
    <w:pPr>
      <w:numPr>
        <w:ilvl w:val="4"/>
        <w:numId w:val="16"/>
      </w:numPr>
      <w:tabs>
        <w:tab w:val="clear" w:pos="1008"/>
        <w:tab w:val="clear" w:pos="1191"/>
        <w:tab w:val="num" w:pos="360"/>
      </w:tabs>
      <w:ind w:left="0" w:firstLine="0"/>
      <w:outlineLvl w:val="4"/>
    </w:pPr>
  </w:style>
  <w:style w:type="paragraph" w:styleId="Heading6">
    <w:name w:val="heading 6"/>
    <w:basedOn w:val="Heading4"/>
    <w:next w:val="Normal"/>
    <w:qFormat/>
    <w:rsid w:val="00E76752"/>
    <w:pPr>
      <w:numPr>
        <w:ilvl w:val="5"/>
        <w:numId w:val="16"/>
      </w:numPr>
      <w:tabs>
        <w:tab w:val="clear" w:pos="1152"/>
        <w:tab w:val="clear" w:pos="1191"/>
        <w:tab w:val="num" w:pos="360"/>
      </w:tabs>
      <w:ind w:left="0" w:firstLine="0"/>
      <w:outlineLvl w:val="5"/>
    </w:pPr>
  </w:style>
  <w:style w:type="paragraph" w:styleId="Heading7">
    <w:name w:val="heading 7"/>
    <w:basedOn w:val="Heading6"/>
    <w:next w:val="Normal"/>
    <w:qFormat/>
    <w:rsid w:val="00E76752"/>
    <w:pPr>
      <w:numPr>
        <w:ilvl w:val="6"/>
      </w:numPr>
      <w:tabs>
        <w:tab w:val="clear" w:pos="1296"/>
        <w:tab w:val="num" w:pos="360"/>
      </w:tabs>
      <w:ind w:left="0" w:firstLine="0"/>
      <w:outlineLvl w:val="6"/>
    </w:pPr>
  </w:style>
  <w:style w:type="paragraph" w:styleId="Heading8">
    <w:name w:val="heading 8"/>
    <w:basedOn w:val="Heading6"/>
    <w:next w:val="Normal"/>
    <w:qFormat/>
    <w:rsid w:val="00E76752"/>
    <w:pPr>
      <w:numPr>
        <w:ilvl w:val="7"/>
      </w:numPr>
      <w:tabs>
        <w:tab w:val="clear" w:pos="1440"/>
        <w:tab w:val="num" w:pos="360"/>
      </w:tabs>
      <w:ind w:left="0" w:firstLine="0"/>
      <w:outlineLvl w:val="7"/>
    </w:pPr>
  </w:style>
  <w:style w:type="paragraph" w:styleId="Heading9">
    <w:name w:val="heading 9"/>
    <w:basedOn w:val="Heading6"/>
    <w:next w:val="Normal"/>
    <w:qFormat/>
    <w:rsid w:val="00E76752"/>
    <w:pPr>
      <w:numPr>
        <w:ilvl w:val="8"/>
      </w:numPr>
      <w:tabs>
        <w:tab w:val="clear" w:pos="1584"/>
        <w:tab w:val="num" w:pos="360"/>
      </w:tabs>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ChapNo">
    <w:name w:val="Chap_No"/>
    <w:basedOn w:val="Normal"/>
    <w:next w:val="Chaptitle"/>
    <w:pPr>
      <w:keepNext/>
      <w:keepLines/>
      <w:spacing w:before="480"/>
      <w:jc w:val="center"/>
    </w:pPr>
    <w:rPr>
      <w:rFonts w:ascii="Times New Roman Bold" w:hAnsi="Times New Roman Bold"/>
      <w:b/>
      <w:caps/>
      <w:sz w:val="26"/>
      <w:szCs w:val="36"/>
    </w:rPr>
  </w:style>
  <w:style w:type="paragraph" w:customStyle="1" w:styleId="Chaptitle">
    <w:name w:val="Chap_title"/>
    <w:basedOn w:val="Normal"/>
    <w:next w:val="Normalaftertitle"/>
    <w:pPr>
      <w:keepNext/>
      <w:keepLines/>
      <w:spacing w:before="240"/>
      <w:jc w:val="center"/>
    </w:pPr>
    <w:rPr>
      <w:rFonts w:ascii="Times New Roman Bold" w:hAnsi="Times New Roman Bold"/>
      <w:b/>
      <w:sz w:val="26"/>
      <w:szCs w:val="36"/>
    </w:rPr>
  </w:style>
  <w:style w:type="paragraph" w:customStyle="1" w:styleId="AppendixNotitle">
    <w:name w:val="Appendix_No &amp; title"/>
    <w:basedOn w:val="AnnexNotitle"/>
    <w:next w:val="Normal"/>
    <w:link w:val="AppendixNotitleChar"/>
    <w:rsid w:val="00E76752"/>
  </w:style>
  <w:style w:type="paragraph" w:customStyle="1" w:styleId="AnnexNotitle">
    <w:name w:val="Annex_No &amp; title"/>
    <w:basedOn w:val="Normal"/>
    <w:next w:val="Normal"/>
    <w:link w:val="AnnexNotitleChar"/>
    <w:rsid w:val="00E76752"/>
    <w:pPr>
      <w:keepNext/>
      <w:keepLines/>
      <w:spacing w:before="480"/>
      <w:jc w:val="center"/>
    </w:pPr>
    <w:rPr>
      <w:rFonts w:ascii="Times New Roman Bold" w:eastAsia="Batang" w:hAnsi="Times New Roman Bold"/>
      <w:b/>
      <w:bCs/>
      <w:sz w:val="26"/>
      <w:szCs w:val="36"/>
    </w:rPr>
  </w:style>
  <w:style w:type="paragraph" w:customStyle="1" w:styleId="Headingi">
    <w:name w:val="Heading_i"/>
    <w:basedOn w:val="Normal"/>
    <w:next w:val="Normal"/>
    <w:pPr>
      <w:keepNext/>
      <w:spacing w:before="160"/>
    </w:pPr>
    <w:rPr>
      <w:i/>
    </w:rPr>
  </w:style>
  <w:style w:type="paragraph" w:customStyle="1" w:styleId="ArtNo">
    <w:name w:val="Art_No"/>
    <w:basedOn w:val="Normal"/>
    <w:next w:val="Arttitle"/>
    <w:pPr>
      <w:keepNext/>
      <w:keepLines/>
      <w:spacing w:before="480"/>
      <w:jc w:val="center"/>
    </w:pPr>
    <w:rPr>
      <w:caps/>
      <w:sz w:val="26"/>
      <w:szCs w:val="36"/>
    </w:rPr>
  </w:style>
  <w:style w:type="paragraph" w:customStyle="1" w:styleId="Arttitle">
    <w:name w:val="Art_title"/>
    <w:basedOn w:val="Normal"/>
    <w:next w:val="Normalaftertitle"/>
    <w:pPr>
      <w:keepNext/>
      <w:keepLines/>
      <w:spacing w:before="240"/>
      <w:jc w:val="center"/>
    </w:pPr>
    <w:rPr>
      <w:rFonts w:ascii="Times New Roman Bold" w:hAnsi="Times New Roman Bold"/>
      <w:b/>
      <w:sz w:val="26"/>
      <w:szCs w:val="36"/>
    </w:rPr>
  </w:style>
  <w:style w:type="paragraph" w:customStyle="1" w:styleId="Call">
    <w:name w:val="Call"/>
    <w:basedOn w:val="Normal"/>
    <w:next w:val="Normal"/>
    <w:link w:val="CallChar"/>
    <w:pPr>
      <w:keepNext/>
      <w:keepLines/>
      <w:spacing w:before="160"/>
      <w:ind w:left="794" w:right="794"/>
    </w:pPr>
    <w:rPr>
      <w:i/>
    </w:rPr>
  </w:style>
  <w:style w:type="paragraph" w:customStyle="1" w:styleId="enumlev1">
    <w:name w:val="enumlev1"/>
    <w:basedOn w:val="Normal"/>
    <w:link w:val="enumlev1Char"/>
    <w:rsid w:val="00E76752"/>
    <w:pPr>
      <w:spacing w:before="80"/>
      <w:ind w:left="794" w:hanging="794"/>
    </w:pPr>
    <w:rPr>
      <w:rFonts w:eastAsia="Batang"/>
    </w:rPr>
  </w:style>
  <w:style w:type="paragraph" w:customStyle="1" w:styleId="enumlev2">
    <w:name w:val="enumlev2"/>
    <w:basedOn w:val="enumlev1"/>
    <w:link w:val="enumlev2Char"/>
    <w:qFormat/>
    <w:rsid w:val="00E76752"/>
    <w:pPr>
      <w:ind w:left="1191" w:hanging="397"/>
    </w:pPr>
  </w:style>
  <w:style w:type="paragraph" w:customStyle="1" w:styleId="enumlev3">
    <w:name w:val="enumlev3"/>
    <w:basedOn w:val="enumlev2"/>
    <w:rsid w:val="00E76752"/>
    <w:pPr>
      <w:ind w:left="1588"/>
    </w:pPr>
  </w:style>
  <w:style w:type="paragraph" w:customStyle="1" w:styleId="Equation">
    <w:name w:val="Equation"/>
    <w:basedOn w:val="Normal"/>
    <w:rsid w:val="00E76752"/>
    <w:pPr>
      <w:tabs>
        <w:tab w:val="center" w:pos="4820"/>
        <w:tab w:val="right" w:pos="9639"/>
      </w:tabs>
    </w:pPr>
    <w:rPr>
      <w:rFonts w:eastAsia="Batang"/>
    </w:rPr>
  </w:style>
  <w:style w:type="paragraph" w:customStyle="1" w:styleId="Equationlegend">
    <w:name w:val="Equation_legend"/>
    <w:basedOn w:val="Normal"/>
    <w:pPr>
      <w:tabs>
        <w:tab w:val="clear" w:pos="794"/>
        <w:tab w:val="clear" w:pos="1191"/>
        <w:tab w:val="clear" w:pos="1588"/>
        <w:tab w:val="right" w:pos="1814"/>
      </w:tabs>
      <w:spacing w:before="80"/>
      <w:ind w:left="1985" w:righ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Normal"/>
    <w:rsid w:val="00E76752"/>
    <w:pPr>
      <w:keepNext/>
      <w:keepLines/>
      <w:spacing w:before="240" w:after="120"/>
      <w:jc w:val="center"/>
    </w:pPr>
    <w:rPr>
      <w:rFonts w:eastAsia="Batang"/>
    </w:rPr>
  </w:style>
  <w:style w:type="paragraph" w:customStyle="1" w:styleId="FigureNotitle">
    <w:name w:val="Figure_No &amp; title"/>
    <w:basedOn w:val="Normal"/>
    <w:next w:val="Normal"/>
    <w:rsid w:val="00E76752"/>
    <w:pPr>
      <w:keepLines/>
      <w:spacing w:before="240" w:after="120"/>
      <w:jc w:val="center"/>
    </w:pPr>
    <w:rPr>
      <w:rFonts w:ascii="Times New Roman Bold" w:eastAsia="Batang" w:hAnsi="Times New Roman Bold"/>
      <w:b/>
      <w:bCs/>
    </w:rPr>
  </w:style>
  <w:style w:type="character" w:styleId="PageNumber">
    <w:name w:val="page number"/>
    <w:basedOn w:val="DefaultParagraphFont"/>
    <w:rsid w:val="00E76752"/>
    <w:rPr>
      <w:rFonts w:cs="Times New Roman"/>
      <w:caps/>
      <w:noProof/>
      <w:sz w:val="22"/>
      <w:szCs w:val="22"/>
    </w:rPr>
  </w:style>
  <w:style w:type="paragraph" w:customStyle="1" w:styleId="Tabletext">
    <w:name w:val="Table_text"/>
    <w:basedOn w:val="Normal"/>
    <w:qFormat/>
    <w:rsid w:val="00E7675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Normal"/>
    <w:next w:val="Normal"/>
    <w:rsid w:val="00E76752"/>
    <w:pPr>
      <w:keepLines/>
      <w:spacing w:before="240" w:after="120"/>
      <w:jc w:val="center"/>
    </w:pPr>
    <w:rPr>
      <w:rFonts w:eastAsia="Batang"/>
    </w:rPr>
  </w:style>
  <w:style w:type="paragraph" w:styleId="Footer">
    <w:name w:val="footer"/>
    <w:basedOn w:val="Normal"/>
    <w:link w:val="FooterChar"/>
    <w:rsid w:val="00E76752"/>
    <w:pPr>
      <w:tabs>
        <w:tab w:val="left" w:pos="5954"/>
        <w:tab w:val="right" w:pos="9639"/>
      </w:tabs>
      <w:spacing w:line="168" w:lineRule="auto"/>
    </w:pPr>
    <w:rPr>
      <w:rFonts w:eastAsia="Batang"/>
      <w:caps/>
      <w:noProof/>
      <w:sz w:val="16"/>
      <w:szCs w:val="22"/>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E76752"/>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E76752"/>
    <w:pPr>
      <w:keepLines/>
      <w:tabs>
        <w:tab w:val="left" w:pos="255"/>
      </w:tabs>
      <w:spacing w:before="80" w:line="180" w:lineRule="auto"/>
      <w:ind w:left="255" w:hanging="255"/>
    </w:pPr>
    <w:rPr>
      <w:rFonts w:eastAsia="Batang"/>
      <w:sz w:val="20"/>
      <w:szCs w:val="26"/>
    </w:rPr>
  </w:style>
  <w:style w:type="paragraph" w:customStyle="1" w:styleId="Note">
    <w:name w:val="Note"/>
    <w:basedOn w:val="Normal"/>
    <w:rsid w:val="00E76752"/>
    <w:pPr>
      <w:spacing w:before="80" w:line="180" w:lineRule="auto"/>
    </w:pPr>
    <w:rPr>
      <w:sz w:val="20"/>
      <w:szCs w:val="26"/>
    </w:rPr>
  </w:style>
  <w:style w:type="paragraph" w:styleId="Header">
    <w:name w:val="header"/>
    <w:aliases w:val="encabezado"/>
    <w:basedOn w:val="Normal"/>
    <w:link w:val="HeaderChar"/>
    <w:rsid w:val="00246FD3"/>
    <w:pPr>
      <w:spacing w:before="0" w:after="240" w:line="240" w:lineRule="auto"/>
      <w:jc w:val="center"/>
    </w:pPr>
    <w:rPr>
      <w:rFonts w:eastAsia="Batang" w:cs="Times New Roman"/>
      <w:sz w:val="20"/>
      <w:szCs w:val="20"/>
    </w:rPr>
  </w:style>
  <w:style w:type="paragraph" w:styleId="Index1">
    <w:name w:val="index 1"/>
    <w:basedOn w:val="Normal"/>
    <w:next w:val="Normal"/>
    <w:semiHidden/>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PartNo">
    <w:name w:val="Part_No"/>
    <w:basedOn w:val="Normal"/>
    <w:next w:val="Normal"/>
    <w:rsid w:val="00E76752"/>
    <w:pPr>
      <w:keepNext/>
      <w:keepLines/>
      <w:spacing w:before="480" w:after="80"/>
      <w:jc w:val="center"/>
    </w:pPr>
    <w:rPr>
      <w:caps/>
      <w:sz w:val="28"/>
      <w:szCs w:val="40"/>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
    <w:rsid w:val="00E76752"/>
    <w:pPr>
      <w:keepNext/>
      <w:keepLines/>
      <w:spacing w:before="240" w:after="280"/>
      <w:jc w:val="center"/>
    </w:pPr>
    <w:rPr>
      <w:rFonts w:ascii="Times New Roman Bold" w:hAnsi="Times New Roman Bold"/>
      <w:b/>
      <w:bCs/>
      <w:sz w:val="28"/>
      <w:szCs w:val="4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QuestionNo">
    <w:name w:val="Question_No"/>
    <w:basedOn w:val="RecNo"/>
    <w:next w:val="Questiontitle"/>
    <w:rPr>
      <w:sz w:val="26"/>
      <w:szCs w:val="36"/>
    </w:rPr>
  </w:style>
  <w:style w:type="paragraph" w:customStyle="1" w:styleId="RecNo">
    <w:name w:val="Rec_No"/>
    <w:basedOn w:val="Normal"/>
    <w:next w:val="Rectitle"/>
    <w:link w:val="RecNoChar"/>
    <w:pPr>
      <w:keepNext/>
      <w:keepLines/>
      <w:spacing w:before="0"/>
    </w:pPr>
    <w:rPr>
      <w:rFonts w:ascii="Times New Roman Bold" w:hAnsi="Times New Roman Bold"/>
      <w:b/>
      <w:sz w:val="28"/>
      <w:szCs w:val="40"/>
    </w:rPr>
  </w:style>
  <w:style w:type="paragraph" w:customStyle="1" w:styleId="Rectitle">
    <w:name w:val="Rec_title"/>
    <w:basedOn w:val="Normal"/>
    <w:next w:val="Normalaftertitle"/>
    <w:link w:val="RectitleChar"/>
    <w:pPr>
      <w:keepNext/>
      <w:keepLines/>
      <w:spacing w:before="360"/>
      <w:jc w:val="center"/>
    </w:pPr>
    <w:rPr>
      <w:rFonts w:ascii="Times New Roman Bold" w:hAnsi="Times New Roman Bold"/>
      <w:b/>
      <w:sz w:val="28"/>
      <w:szCs w:val="40"/>
    </w:rP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right="794" w:hanging="794"/>
    </w:p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szCs w:val="40"/>
    </w:rPr>
  </w:style>
  <w:style w:type="paragraph" w:customStyle="1" w:styleId="Sectiontitle">
    <w:name w:val="Section_title"/>
    <w:basedOn w:val="Normal"/>
    <w:next w:val="Normalaftertitle"/>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
    <w:rsid w:val="00E76752"/>
    <w:pPr>
      <w:spacing w:before="840" w:after="200"/>
      <w:jc w:val="center"/>
    </w:pPr>
    <w:rPr>
      <w:rFonts w:ascii="Times New Roman Bold" w:hAnsi="Times New Roman Bold"/>
      <w:b/>
      <w:bCs/>
      <w:sz w:val="28"/>
      <w:szCs w:val="40"/>
    </w:rPr>
  </w:style>
  <w:style w:type="paragraph" w:customStyle="1" w:styleId="SpecialFooter">
    <w:name w:val="Special Footer"/>
    <w:basedOn w:val="Footer"/>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Normal"/>
    <w:rsid w:val="00E7675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Cs/>
      <w:lang w:val="en-US" w:bidi="ar-EG"/>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Pr>
      <w:vertAlign w:val="superscript"/>
    </w:rPr>
  </w:style>
  <w:style w:type="paragraph" w:customStyle="1" w:styleId="TableNotitle">
    <w:name w:val="Table_No &amp; title"/>
    <w:basedOn w:val="Normal"/>
    <w:next w:val="Tablehead"/>
    <w:rsid w:val="00E76752"/>
    <w:pPr>
      <w:keepNext/>
      <w:keepLines/>
      <w:spacing w:before="360" w:after="120"/>
      <w:jc w:val="center"/>
    </w:pPr>
    <w:rPr>
      <w:rFonts w:ascii="Times New Roman Bold" w:hAnsi="Times New Roman Bold"/>
      <w:b/>
      <w:bCs/>
      <w:lang w:val="en-US" w:bidi="ar-EG"/>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autoRedefine/>
    <w:semiHidden/>
    <w:rsid w:val="00E7675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autoRedefine/>
    <w:semiHidden/>
    <w:rsid w:val="00E76752"/>
    <w:pPr>
      <w:spacing w:before="80"/>
      <w:ind w:left="1531" w:hanging="851"/>
    </w:pPr>
  </w:style>
  <w:style w:type="paragraph" w:styleId="TOC3">
    <w:name w:val="toc 3"/>
    <w:basedOn w:val="TOC2"/>
    <w:autoRedefine/>
    <w:semiHidden/>
    <w:rsid w:val="00E76752"/>
  </w:style>
  <w:style w:type="paragraph" w:styleId="TOC4">
    <w:name w:val="toc 4"/>
    <w:basedOn w:val="TOC3"/>
    <w:autoRedefine/>
    <w:semiHidden/>
    <w:rsid w:val="00E76752"/>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paragraph" w:customStyle="1" w:styleId="Reftitle">
    <w:name w:val="Ref_title"/>
    <w:basedOn w:val="Normal"/>
    <w:next w:val="Reftext"/>
    <w:pPr>
      <w:spacing w:before="480"/>
      <w:jc w:val="center"/>
    </w:pPr>
    <w:rPr>
      <w:b/>
    </w:rPr>
  </w:style>
  <w:style w:type="character" w:customStyle="1" w:styleId="Resdef">
    <w:name w:val="Res_def"/>
    <w:basedOn w:val="DefaultParagraphFont"/>
    <w:rPr>
      <w:rFonts w:ascii="Times New Roman" w:hAnsi="Times New Roman"/>
      <w:b/>
    </w:rPr>
  </w:style>
  <w:style w:type="paragraph" w:customStyle="1" w:styleId="Formal">
    <w:name w:val="Formal"/>
    <w:basedOn w:val="Normal"/>
    <w:rsid w:val="00E76752"/>
    <w:pPr>
      <w:tabs>
        <w:tab w:val="left" w:pos="567"/>
        <w:tab w:val="left" w:pos="1134"/>
        <w:tab w:val="left" w:pos="1701"/>
        <w:tab w:val="left" w:pos="2268"/>
        <w:tab w:val="left" w:pos="2835"/>
        <w:tab w:val="left" w:pos="3402"/>
        <w:tab w:val="left" w:pos="3969"/>
        <w:tab w:val="left" w:pos="4536"/>
        <w:tab w:val="left" w:pos="5103"/>
        <w:tab w:val="left" w:pos="5670"/>
      </w:tabs>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E76752"/>
    <w:pPr>
      <w:keepNext/>
      <w:spacing w:before="160"/>
    </w:pPr>
    <w:rPr>
      <w:rFonts w:ascii="Times New Roman Bold" w:eastAsia="Batang" w:hAnsi="Times New Roman Bold"/>
      <w:b/>
      <w:bCs/>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RecNoBR">
    <w:name w:val="Rec_No_BR"/>
    <w:basedOn w:val="Normal"/>
    <w:next w:val="Rectitle"/>
    <w:pPr>
      <w:keepNext/>
      <w:keepLines/>
      <w:spacing w:before="480"/>
      <w:jc w:val="center"/>
    </w:pPr>
    <w:rPr>
      <w:caps/>
      <w:sz w:val="28"/>
      <w:szCs w:val="40"/>
    </w:rPr>
  </w:style>
  <w:style w:type="paragraph" w:customStyle="1" w:styleId="QuestionNoBR">
    <w:name w:val="Question_No_BR"/>
    <w:basedOn w:val="RecNoBR"/>
    <w:next w:val="Questiontitle"/>
    <w:link w:val="QuestionNoBRChar"/>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rsid w:val="00E76752"/>
    <w:pPr>
      <w:keepNext/>
      <w:keepLines/>
      <w:spacing w:before="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character" w:customStyle="1" w:styleId="Recdef">
    <w:name w:val="Rec_def"/>
    <w:basedOn w:val="DefaultParagraphFont"/>
    <w:rPr>
      <w:b/>
    </w:rPr>
  </w:style>
  <w:style w:type="paragraph" w:customStyle="1" w:styleId="FiguretitleBR">
    <w:name w:val="Figure_title_BR"/>
    <w:basedOn w:val="Normal"/>
    <w:next w:val="Normal"/>
    <w:rsid w:val="00E76752"/>
    <w:pPr>
      <w:keepLines/>
      <w:spacing w:after="480"/>
      <w:jc w:val="center"/>
    </w:pPr>
    <w:rPr>
      <w:rFonts w:eastAsia="Batang"/>
      <w:b/>
    </w:rPr>
  </w:style>
  <w:style w:type="paragraph" w:customStyle="1" w:styleId="FigureNoBR">
    <w:name w:val="Figure_No_BR"/>
    <w:basedOn w:val="Normal"/>
    <w:next w:val="Normal"/>
    <w:rsid w:val="00E76752"/>
    <w:pPr>
      <w:keepNext/>
      <w:keepLines/>
      <w:spacing w:before="480" w:after="120"/>
      <w:jc w:val="center"/>
    </w:pPr>
    <w:rPr>
      <w:rFonts w:eastAsia="Batang"/>
      <w:caps/>
    </w:rPr>
  </w:style>
  <w:style w:type="paragraph" w:customStyle="1" w:styleId="dnum">
    <w:name w:val="dnum"/>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jc w:val="left"/>
    </w:pPr>
    <w:rPr>
      <w:rFonts w:ascii="Times New Roman Bold" w:hAnsi="Times New Roman Bold"/>
      <w:b/>
      <w:bCs/>
      <w:szCs w:val="28"/>
    </w:rPr>
  </w:style>
  <w:style w:type="paragraph" w:customStyle="1" w:styleId="dorlang">
    <w:name w:val="dorlang"/>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pPr>
    <w:rPr>
      <w:b/>
      <w:bCs/>
      <w:szCs w:val="28"/>
    </w:rPr>
  </w:style>
  <w:style w:type="character" w:customStyle="1" w:styleId="AnnexNotitleChar">
    <w:name w:val="Annex_No &amp; title Char"/>
    <w:basedOn w:val="DefaultParagraphFont"/>
    <w:link w:val="AnnexNotitle"/>
    <w:locked/>
    <w:rsid w:val="00E76752"/>
    <w:rPr>
      <w:rFonts w:ascii="Times New Roman Bold" w:eastAsia="Batang" w:hAnsi="Times New Roman Bold" w:cs="Traditional Arabic"/>
      <w:b/>
      <w:bCs/>
      <w:sz w:val="26"/>
      <w:szCs w:val="36"/>
      <w:lang w:val="en-GB" w:eastAsia="en-US" w:bidi="ar-SA"/>
    </w:rPr>
  </w:style>
  <w:style w:type="character" w:customStyle="1" w:styleId="AppendixNotitleChar">
    <w:name w:val="Appendix_No &amp; title Char"/>
    <w:basedOn w:val="AnnexNotitleChar"/>
    <w:link w:val="AppendixNotitle"/>
    <w:locked/>
    <w:rsid w:val="00E76752"/>
    <w:rPr>
      <w:rFonts w:ascii="Times New Roman Bold" w:eastAsia="Batang" w:hAnsi="Times New Roman Bold" w:cs="Traditional Arabic"/>
      <w:b/>
      <w:bCs/>
      <w:sz w:val="26"/>
      <w:szCs w:val="36"/>
      <w:lang w:val="en-GB" w:eastAsia="en-US" w:bidi="ar-SA"/>
    </w:rPr>
  </w:style>
  <w:style w:type="paragraph" w:customStyle="1" w:styleId="AppendixNoTitle0">
    <w:name w:val="Appendix_NoTitle"/>
    <w:basedOn w:val="Normal"/>
    <w:next w:val="Normal"/>
    <w:rsid w:val="00E76752"/>
    <w:pPr>
      <w:keepNext/>
      <w:keepLines/>
      <w:spacing w:before="720"/>
      <w:jc w:val="center"/>
    </w:pPr>
    <w:rPr>
      <w:rFonts w:ascii="Times New Roman Bold" w:eastAsia="Batang" w:hAnsi="Times New Roman Bold"/>
      <w:b/>
      <w:bCs/>
      <w:sz w:val="28"/>
      <w:szCs w:val="40"/>
      <w:lang w:bidi="ar-EG"/>
    </w:rPr>
  </w:style>
  <w:style w:type="paragraph" w:styleId="Title">
    <w:name w:val="Title"/>
    <w:basedOn w:val="Normal"/>
    <w:qFormat/>
    <w:rsid w:val="00E76752"/>
    <w:pPr>
      <w:spacing w:before="240" w:after="60"/>
      <w:jc w:val="center"/>
      <w:outlineLvl w:val="0"/>
    </w:pPr>
    <w:rPr>
      <w:rFonts w:ascii="Arial" w:hAnsi="Arial"/>
      <w:b/>
      <w:bCs/>
      <w:kern w:val="28"/>
      <w:sz w:val="32"/>
      <w:szCs w:val="44"/>
    </w:rPr>
  </w:style>
  <w:style w:type="paragraph" w:customStyle="1" w:styleId="Char">
    <w:name w:val="Char"/>
    <w:basedOn w:val="Normal"/>
    <w:rsid w:val="00C83D4D"/>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hAnsi="Arial" w:cs="Times New Roman"/>
      <w:sz w:val="20"/>
      <w:szCs w:val="20"/>
      <w:lang w:val="fr-FR" w:eastAsia="zh-CN"/>
    </w:rPr>
  </w:style>
  <w:style w:type="character" w:customStyle="1" w:styleId="enumlev1Char">
    <w:name w:val="enumlev1 Char"/>
    <w:basedOn w:val="DefaultParagraphFont"/>
    <w:link w:val="enumlev1"/>
    <w:rsid w:val="00C83D4D"/>
    <w:rPr>
      <w:rFonts w:ascii="Times New Roman" w:eastAsia="Batang" w:hAnsi="Times New Roman" w:cs="Traditional Arabic"/>
      <w:sz w:val="22"/>
      <w:szCs w:val="30"/>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C83D4D"/>
    <w:rPr>
      <w:rFonts w:ascii="Times New Roman" w:eastAsia="Batang" w:hAnsi="Times New Roman" w:cs="Traditional Arabic"/>
      <w:szCs w:val="26"/>
      <w:lang w:val="en-GB" w:eastAsia="en-US"/>
    </w:rPr>
  </w:style>
  <w:style w:type="character" w:styleId="Hyperlink">
    <w:name w:val="Hyperlink"/>
    <w:basedOn w:val="DefaultParagraphFont"/>
    <w:rsid w:val="00C83D4D"/>
    <w:rPr>
      <w:color w:val="0000FF"/>
      <w:u w:val="single"/>
    </w:rPr>
  </w:style>
  <w:style w:type="paragraph" w:customStyle="1" w:styleId="Normalaftertitle0">
    <w:name w:val="Normal after title"/>
    <w:basedOn w:val="Normal"/>
    <w:next w:val="Normal"/>
    <w:rsid w:val="00C83D4D"/>
    <w:pPr>
      <w:tabs>
        <w:tab w:val="clear" w:pos="794"/>
        <w:tab w:val="clear" w:pos="1191"/>
        <w:tab w:val="clear" w:pos="1588"/>
        <w:tab w:val="clear" w:pos="1985"/>
        <w:tab w:val="left" w:pos="567"/>
        <w:tab w:val="left" w:pos="1134"/>
        <w:tab w:val="left" w:pos="1701"/>
        <w:tab w:val="left" w:pos="2268"/>
        <w:tab w:val="left" w:pos="2835"/>
      </w:tabs>
      <w:spacing w:before="240" w:after="60" w:line="320" w:lineRule="exact"/>
    </w:pPr>
  </w:style>
  <w:style w:type="table" w:styleId="TableGrid">
    <w:name w:val="Table Grid"/>
    <w:basedOn w:val="TableNormal"/>
    <w:rsid w:val="00892D87"/>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892D87"/>
    <w:pPr>
      <w:keepNext/>
      <w:widowControl w:val="0"/>
      <w:bidi w:val="0"/>
      <w:spacing w:before="100" w:after="100" w:line="-190" w:lineRule="auto"/>
    </w:pPr>
    <w:rPr>
      <w:rFonts w:eastAsia="NSimSun"/>
      <w:sz w:val="18"/>
      <w:szCs w:val="21"/>
    </w:rPr>
  </w:style>
  <w:style w:type="paragraph" w:customStyle="1" w:styleId="Char1CharChar1Char">
    <w:name w:val="Char1 Char Char1 Char"/>
    <w:basedOn w:val="Normal"/>
    <w:rsid w:val="0030680C"/>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jc w:val="left"/>
      <w:textAlignment w:val="auto"/>
    </w:pPr>
    <w:rPr>
      <w:rFonts w:ascii="Verdana" w:eastAsia="SimSun" w:hAnsi="Verdana" w:cs="Times New Roman"/>
      <w:sz w:val="24"/>
      <w:szCs w:val="20"/>
      <w:lang w:val="en-US"/>
    </w:rPr>
  </w:style>
  <w:style w:type="paragraph" w:customStyle="1" w:styleId="StyleTitle2LatinBold">
    <w:name w:val="Style Title 2 + (Latin) Bold"/>
    <w:basedOn w:val="Normal"/>
    <w:link w:val="StyleTitle2LatinBoldChar"/>
    <w:rsid w:val="0030680C"/>
    <w:pPr>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Times New Roman Bold" w:hAnsi="Times New Roman Bold"/>
      <w:b/>
      <w:bCs/>
      <w:sz w:val="28"/>
      <w:szCs w:val="40"/>
    </w:rPr>
  </w:style>
  <w:style w:type="character" w:customStyle="1" w:styleId="StyleTitle2LatinBoldChar">
    <w:name w:val="Style Title 2 + (Latin) Bold Char"/>
    <w:basedOn w:val="DefaultParagraphFont"/>
    <w:link w:val="StyleTitle2LatinBold"/>
    <w:rsid w:val="0030680C"/>
    <w:rPr>
      <w:rFonts w:ascii="Times New Roman Bold" w:hAnsi="Times New Roman Bold" w:cs="Traditional Arabic"/>
      <w:b/>
      <w:bCs/>
      <w:sz w:val="28"/>
      <w:szCs w:val="40"/>
      <w:lang w:val="en-GB" w:eastAsia="en-US"/>
    </w:rPr>
  </w:style>
  <w:style w:type="character" w:customStyle="1" w:styleId="CallChar">
    <w:name w:val="Call Char"/>
    <w:basedOn w:val="DefaultParagraphFont"/>
    <w:link w:val="Call"/>
    <w:locked/>
    <w:rsid w:val="003A390B"/>
    <w:rPr>
      <w:rFonts w:ascii="Times New Roman" w:hAnsi="Times New Roman" w:cs="Traditional Arabic"/>
      <w:i/>
      <w:sz w:val="22"/>
      <w:szCs w:val="30"/>
      <w:lang w:val="en-GB" w:eastAsia="en-US"/>
    </w:rPr>
  </w:style>
  <w:style w:type="character" w:customStyle="1" w:styleId="QuestionNoBRChar">
    <w:name w:val="Question_No_BR Char"/>
    <w:basedOn w:val="DefaultParagraphFont"/>
    <w:link w:val="QuestionNoBR"/>
    <w:rsid w:val="003A390B"/>
    <w:rPr>
      <w:rFonts w:ascii="Times New Roman" w:hAnsi="Times New Roman" w:cs="Traditional Arabic"/>
      <w:caps/>
      <w:sz w:val="28"/>
      <w:szCs w:val="40"/>
      <w:lang w:val="en-GB" w:eastAsia="en-US"/>
    </w:rPr>
  </w:style>
  <w:style w:type="character" w:customStyle="1" w:styleId="RecNoChar">
    <w:name w:val="Rec_No Char"/>
    <w:link w:val="RecNo"/>
    <w:rsid w:val="000A3CB7"/>
    <w:rPr>
      <w:rFonts w:ascii="Times New Roman Bold" w:hAnsi="Times New Roman Bold" w:cs="Traditional Arabic"/>
      <w:b/>
      <w:sz w:val="28"/>
      <w:szCs w:val="40"/>
      <w:lang w:val="en-GB" w:eastAsia="en-US"/>
    </w:rPr>
  </w:style>
  <w:style w:type="paragraph" w:customStyle="1" w:styleId="Reasons">
    <w:name w:val="Reasons"/>
    <w:basedOn w:val="Normal"/>
    <w:next w:val="Normal"/>
    <w:link w:val="ReasonsChar"/>
    <w:qFormat/>
    <w:rsid w:val="000A3CB7"/>
    <w:pPr>
      <w:tabs>
        <w:tab w:val="clear" w:pos="794"/>
        <w:tab w:val="clear" w:pos="1191"/>
        <w:tab w:val="clear" w:pos="1588"/>
        <w:tab w:val="clear" w:pos="1985"/>
        <w:tab w:val="left" w:pos="1134"/>
      </w:tabs>
      <w:overflowPunct/>
      <w:autoSpaceDE/>
      <w:autoSpaceDN/>
      <w:adjustRightInd/>
      <w:textAlignment w:val="auto"/>
    </w:pPr>
    <w:rPr>
      <w:b/>
      <w:bCs/>
      <w:lang w:val="en-US"/>
    </w:rPr>
  </w:style>
  <w:style w:type="character" w:customStyle="1" w:styleId="ReasonsChar">
    <w:name w:val="Reasons Char"/>
    <w:basedOn w:val="DefaultParagraphFont"/>
    <w:link w:val="Reasons"/>
    <w:rsid w:val="000A3CB7"/>
    <w:rPr>
      <w:rFonts w:ascii="Times New Roman" w:hAnsi="Times New Roman" w:cs="Traditional Arabic"/>
      <w:b/>
      <w:bCs/>
      <w:sz w:val="22"/>
      <w:szCs w:val="30"/>
      <w:lang w:eastAsia="en-US"/>
    </w:rPr>
  </w:style>
  <w:style w:type="paragraph" w:customStyle="1" w:styleId="Annextitle">
    <w:name w:val="Annex_title"/>
    <w:basedOn w:val="Normal"/>
    <w:next w:val="Normal"/>
    <w:link w:val="AnnextitleChar"/>
    <w:rsid w:val="00936A63"/>
    <w:pPr>
      <w:keepNext/>
      <w:keepLines/>
      <w:spacing w:before="240"/>
      <w:jc w:val="center"/>
    </w:pPr>
    <w:rPr>
      <w:rFonts w:ascii="Times New Roman Bold" w:hAnsi="Times New Roman Bold"/>
      <w:b/>
      <w:bCs/>
      <w:sz w:val="28"/>
      <w:szCs w:val="40"/>
    </w:rPr>
  </w:style>
  <w:style w:type="character" w:customStyle="1" w:styleId="AnnextitleChar">
    <w:name w:val="Annex_title Char"/>
    <w:basedOn w:val="DefaultParagraphFont"/>
    <w:link w:val="Annextitle"/>
    <w:locked/>
    <w:rsid w:val="00936A63"/>
    <w:rPr>
      <w:rFonts w:ascii="Times New Roman Bold" w:hAnsi="Times New Roman Bold" w:cs="Traditional Arabic"/>
      <w:b/>
      <w:bCs/>
      <w:sz w:val="28"/>
      <w:szCs w:val="40"/>
      <w:lang w:val="en-GB" w:eastAsia="en-US"/>
    </w:rPr>
  </w:style>
  <w:style w:type="character" w:customStyle="1" w:styleId="enumlev2Char">
    <w:name w:val="enumlev2 Char"/>
    <w:basedOn w:val="DefaultParagraphFont"/>
    <w:link w:val="enumlev2"/>
    <w:rsid w:val="00297B13"/>
    <w:rPr>
      <w:rFonts w:ascii="Times New Roman" w:eastAsia="Batang" w:hAnsi="Times New Roman" w:cs="Traditional Arabic"/>
      <w:sz w:val="22"/>
      <w:szCs w:val="30"/>
      <w:lang w:val="en-GB" w:eastAsia="en-US"/>
    </w:rPr>
  </w:style>
  <w:style w:type="character" w:styleId="Strong">
    <w:name w:val="Strong"/>
    <w:basedOn w:val="DefaultParagraphFont"/>
    <w:uiPriority w:val="22"/>
    <w:qFormat/>
    <w:rsid w:val="00B849AA"/>
    <w:rPr>
      <w:b/>
      <w:bCs/>
    </w:rPr>
  </w:style>
  <w:style w:type="character" w:customStyle="1" w:styleId="HeaderChar">
    <w:name w:val="Header Char"/>
    <w:aliases w:val="encabezado Char"/>
    <w:basedOn w:val="DefaultParagraphFont"/>
    <w:link w:val="Header"/>
    <w:rsid w:val="00B849AA"/>
    <w:rPr>
      <w:rFonts w:ascii="Times New Roman" w:eastAsia="Batang" w:hAnsi="Times New Roman"/>
      <w:lang w:val="en-GB" w:eastAsia="en-US"/>
    </w:rPr>
  </w:style>
  <w:style w:type="character" w:customStyle="1" w:styleId="RectitleChar">
    <w:name w:val="Rec_title Char"/>
    <w:link w:val="Rectitle"/>
    <w:rsid w:val="00B849AA"/>
    <w:rPr>
      <w:rFonts w:ascii="Times New Roman Bold" w:hAnsi="Times New Roman Bold" w:cs="Traditional Arabic"/>
      <w:b/>
      <w:sz w:val="28"/>
      <w:szCs w:val="40"/>
      <w:lang w:val="en-GB" w:eastAsia="en-US"/>
    </w:rPr>
  </w:style>
  <w:style w:type="character" w:customStyle="1" w:styleId="FooterChar">
    <w:name w:val="Footer Char"/>
    <w:basedOn w:val="DefaultParagraphFont"/>
    <w:link w:val="Footer"/>
    <w:rsid w:val="00B849AA"/>
    <w:rPr>
      <w:rFonts w:ascii="Times New Roman" w:eastAsia="Batang" w:hAnsi="Times New Roman" w:cs="Traditional Arabic"/>
      <w:caps/>
      <w:noProof/>
      <w:sz w:val="16"/>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BEE2E-1EAC-487E-98C1-302C45230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INTERNATIONAL TELECOMMUNICATION UNION	</vt:lpstr>
    </vt:vector>
  </TitlesOfParts>
  <Company>ITU</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	</dc:title>
  <dc:subject/>
  <dc:creator>Fernandez Virginia</dc:creator>
  <cp:keywords/>
  <dc:description/>
  <cp:lastModifiedBy>Author</cp:lastModifiedBy>
  <cp:revision>4</cp:revision>
  <cp:lastPrinted>2012-03-14T13:56:00Z</cp:lastPrinted>
  <dcterms:created xsi:type="dcterms:W3CDTF">2012-05-03T07:05:00Z</dcterms:created>
  <dcterms:modified xsi:type="dcterms:W3CDTF">2024-01-29T13:08:00Z</dcterms:modified>
</cp:coreProperties>
</file>