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BC" w:rsidRPr="00EB77E8" w:rsidRDefault="001B42BC" w:rsidP="00C27339">
      <w:pPr>
        <w:rPr>
          <w:lang w:val="ru-RU"/>
        </w:rPr>
      </w:pPr>
    </w:p>
    <w:p w:rsidR="001E7A2A" w:rsidRPr="00B8696C" w:rsidRDefault="001E7A2A" w:rsidP="001E7A2A">
      <w:pPr>
        <w:pStyle w:val="QuestionNoBR"/>
        <w:rPr>
          <w:rStyle w:val="FootnoteReference"/>
          <w:lang w:val="ru-RU"/>
        </w:rPr>
      </w:pPr>
      <w:r w:rsidRPr="00B8696C">
        <w:rPr>
          <w:lang w:val="ru-RU"/>
        </w:rPr>
        <w:t>ВОПРОС МСЭ-R 244/4</w:t>
      </w:r>
      <w:r w:rsidRPr="00B8696C">
        <w:rPr>
          <w:rStyle w:val="FootnoteReference"/>
          <w:lang w:val="ru-RU"/>
        </w:rPr>
        <w:footnoteReference w:customMarkFollows="1" w:id="1"/>
        <w:t>*</w:t>
      </w:r>
    </w:p>
    <w:p w:rsidR="001E7A2A" w:rsidRPr="00B8696C" w:rsidRDefault="001E7A2A" w:rsidP="001E7A2A">
      <w:pPr>
        <w:pStyle w:val="Questiontitle"/>
        <w:rPr>
          <w:lang w:val="ru-RU"/>
        </w:rPr>
      </w:pPr>
      <w:r w:rsidRPr="00B8696C">
        <w:rPr>
          <w:lang w:val="ru-RU"/>
        </w:rPr>
        <w:t>Совместное использование частот фидерными линиями подвижной спутниковой (негеостационарной) службы в полосе 5</w:t>
      </w:r>
      <w:r w:rsidRPr="001E7A2A">
        <w:rPr>
          <w:lang w:val="ru-RU"/>
        </w:rPr>
        <w:t xml:space="preserve"> </w:t>
      </w:r>
      <w:r>
        <w:rPr>
          <w:lang w:val="ru-RU"/>
        </w:rPr>
        <w:t>091</w:t>
      </w:r>
      <w:r w:rsidRPr="001E7A2A">
        <w:rPr>
          <w:lang w:val="ru-RU"/>
        </w:rPr>
        <w:t>-</w:t>
      </w:r>
      <w:r w:rsidRPr="00B8696C">
        <w:rPr>
          <w:lang w:val="ru-RU"/>
        </w:rPr>
        <w:t>5</w:t>
      </w:r>
      <w:r w:rsidRPr="001E7A2A">
        <w:rPr>
          <w:lang w:val="ru-RU"/>
        </w:rPr>
        <w:t xml:space="preserve"> </w:t>
      </w:r>
      <w:r w:rsidRPr="00B8696C">
        <w:rPr>
          <w:lang w:val="ru-RU"/>
        </w:rPr>
        <w:t>250 МГц и воздушной радионавигационной службой в полосе 5</w:t>
      </w:r>
      <w:r w:rsidRPr="001E7A2A">
        <w:rPr>
          <w:lang w:val="ru-RU"/>
        </w:rPr>
        <w:t xml:space="preserve"> </w:t>
      </w:r>
      <w:r>
        <w:rPr>
          <w:lang w:val="ru-RU"/>
        </w:rPr>
        <w:t>000</w:t>
      </w:r>
      <w:r w:rsidRPr="001E7A2A">
        <w:rPr>
          <w:lang w:val="ru-RU"/>
        </w:rPr>
        <w:t>-</w:t>
      </w:r>
      <w:r w:rsidRPr="00B8696C">
        <w:rPr>
          <w:lang w:val="ru-RU"/>
        </w:rPr>
        <w:t>5</w:t>
      </w:r>
      <w:r w:rsidRPr="001E7A2A">
        <w:rPr>
          <w:lang w:val="ru-RU"/>
        </w:rPr>
        <w:t xml:space="preserve"> </w:t>
      </w:r>
      <w:r w:rsidRPr="00B8696C">
        <w:rPr>
          <w:lang w:val="ru-RU"/>
        </w:rPr>
        <w:t xml:space="preserve">250 МГц </w:t>
      </w:r>
    </w:p>
    <w:p w:rsidR="001E7A2A" w:rsidRPr="001E7A2A" w:rsidRDefault="001E7A2A" w:rsidP="001E7A2A">
      <w:pPr>
        <w:pStyle w:val="Questiondate"/>
        <w:rPr>
          <w:i w:val="0"/>
          <w:iCs/>
          <w:lang w:val="ru-RU"/>
        </w:rPr>
      </w:pPr>
      <w:r w:rsidRPr="001E7A2A">
        <w:rPr>
          <w:i w:val="0"/>
          <w:iCs/>
          <w:lang w:val="ru-RU"/>
        </w:rPr>
        <w:t>(1996)</w:t>
      </w:r>
    </w:p>
    <w:p w:rsidR="001E7A2A" w:rsidRPr="00B8696C" w:rsidRDefault="001E7A2A" w:rsidP="001E7A2A">
      <w:pPr>
        <w:pStyle w:val="Normalaftertitle0"/>
        <w:rPr>
          <w:szCs w:val="22"/>
        </w:rPr>
      </w:pPr>
      <w:r w:rsidRPr="00B8696C">
        <w:rPr>
          <w:szCs w:val="22"/>
        </w:rPr>
        <w:t>Ассамблея радиосвязи МСЭ,</w:t>
      </w:r>
    </w:p>
    <w:p w:rsidR="001E7A2A" w:rsidRPr="00EB77E8" w:rsidRDefault="001E7A2A" w:rsidP="001E7A2A">
      <w:pPr>
        <w:pStyle w:val="Call"/>
        <w:rPr>
          <w:i w:val="0"/>
          <w:szCs w:val="22"/>
          <w:lang w:val="ru-RU"/>
        </w:rPr>
      </w:pPr>
      <w:r w:rsidRPr="00B8696C">
        <w:rPr>
          <w:szCs w:val="22"/>
          <w:lang w:val="ru-RU"/>
        </w:rPr>
        <w:t>учитывая</w:t>
      </w:r>
    </w:p>
    <w:p w:rsidR="001E7A2A" w:rsidRPr="00B8696C" w:rsidRDefault="001E7A2A" w:rsidP="001E7A2A">
      <w:pPr>
        <w:rPr>
          <w:lang w:val="ru-RU"/>
        </w:rPr>
      </w:pPr>
      <w:r w:rsidRPr="001E7A2A">
        <w:rPr>
          <w:i/>
          <w:iCs/>
          <w:lang w:val="ru-RU"/>
        </w:rPr>
        <w:t>a)</w:t>
      </w:r>
      <w:r w:rsidRPr="00B8696C">
        <w:rPr>
          <w:lang w:val="ru-RU"/>
        </w:rPr>
        <w:tab/>
        <w:t>что Всемирная конференция радиосвязи (Женева, 1995 г.) (ВКР-95) приняла Резолюцию 114, которая, в том числе, поручила МСЭ-R изучить технические и эксплуатационные вопросы, касающиеся совместного использования полосы 5</w:t>
      </w:r>
      <w:r w:rsidRPr="001E7A2A">
        <w:rPr>
          <w:lang w:val="ru-RU"/>
        </w:rPr>
        <w:t xml:space="preserve"> </w:t>
      </w:r>
      <w:r w:rsidRPr="00B8696C">
        <w:rPr>
          <w:lang w:val="ru-RU"/>
        </w:rPr>
        <w:t>091</w:t>
      </w:r>
      <w:r w:rsidRPr="00B8696C">
        <w:rPr>
          <w:lang w:val="ru-RU"/>
        </w:rPr>
        <w:sym w:font="Symbol" w:char="F02D"/>
      </w:r>
      <w:r w:rsidRPr="00B8696C">
        <w:rPr>
          <w:lang w:val="ru-RU"/>
        </w:rPr>
        <w:t>5</w:t>
      </w:r>
      <w:r w:rsidRPr="001E7A2A">
        <w:rPr>
          <w:lang w:val="ru-RU"/>
        </w:rPr>
        <w:t xml:space="preserve"> </w:t>
      </w:r>
      <w:r w:rsidRPr="00B8696C">
        <w:rPr>
          <w:lang w:val="ru-RU"/>
        </w:rPr>
        <w:t>150 МГц воздушной радионавигационной службой и фиксированной спутниковой службой, предоставляющей фидерные линии подвижной спутниковой службы (ПСС) (Земля-космос), использующей негеостационарную спутниковую орбиту, и сообщить о результатах ВКР-03;</w:t>
      </w:r>
    </w:p>
    <w:p w:rsidR="001E7A2A" w:rsidRPr="00B8696C" w:rsidRDefault="001E7A2A" w:rsidP="001E7A2A">
      <w:pPr>
        <w:rPr>
          <w:szCs w:val="22"/>
          <w:lang w:val="ru-RU"/>
        </w:rPr>
      </w:pPr>
      <w:r w:rsidRPr="001E7A2A">
        <w:rPr>
          <w:i/>
          <w:iCs/>
          <w:lang w:val="ru-RU"/>
        </w:rPr>
        <w:t>b)</w:t>
      </w:r>
      <w:r w:rsidRPr="00B8696C">
        <w:rPr>
          <w:lang w:val="ru-RU"/>
        </w:rPr>
        <w:tab/>
      </w:r>
      <w:r w:rsidRPr="00B8696C">
        <w:rPr>
          <w:szCs w:val="22"/>
          <w:lang w:val="ru-RU"/>
        </w:rPr>
        <w:t>Рекомендацию 607 Всемирной административной радиоконференции по подвижным службам (Женева, 1987 г.);</w:t>
      </w:r>
    </w:p>
    <w:p w:rsidR="001E7A2A" w:rsidRPr="00B8696C" w:rsidRDefault="001E7A2A" w:rsidP="001E7A2A">
      <w:pPr>
        <w:rPr>
          <w:lang w:val="ru-RU"/>
        </w:rPr>
      </w:pPr>
      <w:r w:rsidRPr="001E7A2A">
        <w:rPr>
          <w:i/>
          <w:iCs/>
          <w:lang w:val="ru-RU"/>
        </w:rPr>
        <w:t>c)</w:t>
      </w:r>
      <w:r w:rsidRPr="00B8696C">
        <w:rPr>
          <w:lang w:val="ru-RU"/>
        </w:rPr>
        <w:tab/>
        <w:t>что полоса 5</w:t>
      </w:r>
      <w:r w:rsidRPr="001E7A2A">
        <w:rPr>
          <w:lang w:val="ru-RU"/>
        </w:rPr>
        <w:t xml:space="preserve"> </w:t>
      </w:r>
      <w:r w:rsidRPr="00B8696C">
        <w:rPr>
          <w:lang w:val="ru-RU"/>
        </w:rPr>
        <w:t>000</w:t>
      </w:r>
      <w:r w:rsidRPr="00B8696C">
        <w:rPr>
          <w:lang w:val="ru-RU"/>
        </w:rPr>
        <w:sym w:font="Symbol" w:char="F02D"/>
      </w:r>
      <w:r w:rsidRPr="00B8696C">
        <w:rPr>
          <w:lang w:val="ru-RU"/>
        </w:rPr>
        <w:t>5</w:t>
      </w:r>
      <w:r w:rsidRPr="001E7A2A">
        <w:rPr>
          <w:lang w:val="ru-RU"/>
        </w:rPr>
        <w:t xml:space="preserve"> </w:t>
      </w:r>
      <w:r w:rsidRPr="00B8696C">
        <w:rPr>
          <w:lang w:val="ru-RU"/>
        </w:rPr>
        <w:t>250 МГц может использоваться на всемирной основе для систем воздушной радионавигационной службы, согласованных на национальном и международном уровнях; что в пункте 4.10 Регламента радиосвязи (РР) признается, что могут потребоваться специальные меры для защиты радионавигационной службы и службы безопасности (п. 1.59 РР);</w:t>
      </w:r>
    </w:p>
    <w:p w:rsidR="001E7A2A" w:rsidRPr="00B8696C" w:rsidRDefault="001E7A2A" w:rsidP="001E7A2A">
      <w:pPr>
        <w:rPr>
          <w:lang w:val="ru-RU"/>
        </w:rPr>
      </w:pPr>
      <w:r w:rsidRPr="001E7A2A">
        <w:rPr>
          <w:i/>
          <w:iCs/>
          <w:lang w:val="ru-RU"/>
        </w:rPr>
        <w:t>d)</w:t>
      </w:r>
      <w:r w:rsidRPr="00B8696C">
        <w:rPr>
          <w:lang w:val="ru-RU"/>
        </w:rPr>
        <w:tab/>
        <w:t>что полоса 5</w:t>
      </w:r>
      <w:r w:rsidRPr="001E7A2A">
        <w:rPr>
          <w:lang w:val="ru-RU"/>
        </w:rPr>
        <w:t xml:space="preserve"> </w:t>
      </w:r>
      <w:r w:rsidRPr="00B8696C">
        <w:rPr>
          <w:lang w:val="ru-RU"/>
        </w:rPr>
        <w:t>000</w:t>
      </w:r>
      <w:r w:rsidRPr="00B8696C">
        <w:rPr>
          <w:lang w:val="ru-RU"/>
        </w:rPr>
        <w:sym w:font="Symbol" w:char="F02D"/>
      </w:r>
      <w:r w:rsidRPr="00B8696C">
        <w:rPr>
          <w:lang w:val="ru-RU"/>
        </w:rPr>
        <w:t>5</w:t>
      </w:r>
      <w:r w:rsidRPr="001E7A2A">
        <w:rPr>
          <w:lang w:val="ru-RU"/>
        </w:rPr>
        <w:t xml:space="preserve"> </w:t>
      </w:r>
      <w:r w:rsidRPr="00B8696C">
        <w:rPr>
          <w:lang w:val="ru-RU"/>
        </w:rPr>
        <w:t>091 МГц может применяться для международной стандартной микроволновой системы посадки (MLS) и других применений воздушной радионавигационной службы, которые используются или планируются для использования воздушным судном в целях обеспечения точного захода на посадку и посадки. Если необходимо, полоса 5</w:t>
      </w:r>
      <w:r w:rsidRPr="001E7A2A">
        <w:rPr>
          <w:lang w:val="ru-RU"/>
        </w:rPr>
        <w:t xml:space="preserve"> </w:t>
      </w:r>
      <w:r w:rsidRPr="00B8696C">
        <w:rPr>
          <w:lang w:val="ru-RU"/>
        </w:rPr>
        <w:t>091</w:t>
      </w:r>
      <w:r w:rsidRPr="00B8696C">
        <w:rPr>
          <w:lang w:val="ru-RU"/>
        </w:rPr>
        <w:sym w:font="Symbol" w:char="F02D"/>
      </w:r>
      <w:r w:rsidRPr="00B8696C">
        <w:rPr>
          <w:lang w:val="ru-RU"/>
        </w:rPr>
        <w:t>5</w:t>
      </w:r>
      <w:r w:rsidRPr="001E7A2A">
        <w:rPr>
          <w:lang w:val="ru-RU"/>
        </w:rPr>
        <w:t xml:space="preserve"> </w:t>
      </w:r>
      <w:r w:rsidRPr="00B8696C">
        <w:rPr>
          <w:lang w:val="ru-RU"/>
        </w:rPr>
        <w:t>150 МГц может использоваться этими применениями воздушной радионавигационной службы;</w:t>
      </w:r>
    </w:p>
    <w:p w:rsidR="001E7A2A" w:rsidRPr="00B8696C" w:rsidRDefault="001E7A2A" w:rsidP="001E7A2A">
      <w:pPr>
        <w:rPr>
          <w:lang w:val="ru-RU"/>
        </w:rPr>
      </w:pPr>
      <w:r w:rsidRPr="00EB77E8">
        <w:rPr>
          <w:i/>
          <w:iCs/>
          <w:lang w:val="ru-RU"/>
        </w:rPr>
        <w:t>e)</w:t>
      </w:r>
      <w:r w:rsidRPr="00B8696C">
        <w:rPr>
          <w:lang w:val="ru-RU"/>
        </w:rPr>
        <w:tab/>
        <w:t>что полоса 5</w:t>
      </w:r>
      <w:r w:rsidRPr="001E7A2A">
        <w:rPr>
          <w:lang w:val="ru-RU"/>
        </w:rPr>
        <w:t xml:space="preserve"> </w:t>
      </w:r>
      <w:r w:rsidRPr="00B8696C">
        <w:rPr>
          <w:lang w:val="ru-RU"/>
        </w:rPr>
        <w:t>091</w:t>
      </w:r>
      <w:r w:rsidRPr="00B8696C">
        <w:rPr>
          <w:lang w:val="ru-RU"/>
        </w:rPr>
        <w:sym w:font="Symbol" w:char="F02D"/>
      </w:r>
      <w:r w:rsidRPr="00B8696C">
        <w:rPr>
          <w:lang w:val="ru-RU"/>
        </w:rPr>
        <w:t>5</w:t>
      </w:r>
      <w:r w:rsidRPr="001E7A2A">
        <w:rPr>
          <w:lang w:val="ru-RU"/>
        </w:rPr>
        <w:t xml:space="preserve"> </w:t>
      </w:r>
      <w:r w:rsidRPr="00B8696C">
        <w:rPr>
          <w:lang w:val="ru-RU"/>
        </w:rPr>
        <w:t>250 МГц распределена также фидерной линии НГСО ПСС в направлении Земля-космос;</w:t>
      </w:r>
    </w:p>
    <w:p w:rsidR="001E7A2A" w:rsidRPr="00B8696C" w:rsidRDefault="001E7A2A" w:rsidP="001E7A2A">
      <w:pPr>
        <w:rPr>
          <w:lang w:val="ru-RU"/>
        </w:rPr>
      </w:pPr>
      <w:r w:rsidRPr="00EB77E8">
        <w:rPr>
          <w:i/>
          <w:iCs/>
          <w:lang w:val="ru-RU"/>
        </w:rPr>
        <w:t>f)</w:t>
      </w:r>
      <w:r w:rsidRPr="00B8696C">
        <w:rPr>
          <w:lang w:val="ru-RU"/>
        </w:rPr>
        <w:tab/>
        <w:t>что полоса 5</w:t>
      </w:r>
      <w:r w:rsidRPr="001E7A2A">
        <w:rPr>
          <w:lang w:val="ru-RU"/>
        </w:rPr>
        <w:t xml:space="preserve"> </w:t>
      </w:r>
      <w:r w:rsidRPr="00B8696C">
        <w:rPr>
          <w:lang w:val="ru-RU"/>
        </w:rPr>
        <w:t>150</w:t>
      </w:r>
      <w:r w:rsidRPr="00B8696C">
        <w:rPr>
          <w:lang w:val="ru-RU"/>
        </w:rPr>
        <w:sym w:font="Symbol" w:char="F02D"/>
      </w:r>
      <w:r w:rsidRPr="00B8696C">
        <w:rPr>
          <w:lang w:val="ru-RU"/>
        </w:rPr>
        <w:t>5</w:t>
      </w:r>
      <w:r w:rsidRPr="001E7A2A">
        <w:rPr>
          <w:lang w:val="ru-RU"/>
        </w:rPr>
        <w:t xml:space="preserve"> </w:t>
      </w:r>
      <w:r w:rsidRPr="00B8696C">
        <w:rPr>
          <w:lang w:val="ru-RU"/>
        </w:rPr>
        <w:t>250 МГц используется также для других национальных систем воздушной радионавигационной службы;</w:t>
      </w:r>
    </w:p>
    <w:p w:rsidR="001E7A2A" w:rsidRPr="00B8696C" w:rsidRDefault="001E7A2A" w:rsidP="001E7A2A">
      <w:pPr>
        <w:rPr>
          <w:lang w:val="ru-RU"/>
        </w:rPr>
      </w:pPr>
      <w:r w:rsidRPr="00EB77E8">
        <w:rPr>
          <w:i/>
          <w:iCs/>
          <w:lang w:val="ru-RU"/>
        </w:rPr>
        <w:t>g)</w:t>
      </w:r>
      <w:r w:rsidRPr="00B8696C">
        <w:rPr>
          <w:lang w:val="ru-RU"/>
        </w:rPr>
        <w:tab/>
        <w:t>что использование земных станций фидерных линий НГСО ПСС в полосе 5091</w:t>
      </w:r>
      <w:r w:rsidRPr="00B8696C">
        <w:rPr>
          <w:lang w:val="ru-RU"/>
        </w:rPr>
        <w:sym w:font="Symbol" w:char="F02D"/>
      </w:r>
      <w:r w:rsidRPr="00B8696C">
        <w:rPr>
          <w:lang w:val="ru-RU"/>
        </w:rPr>
        <w:t>5250 МГц может создать дополнительные ограничения для работы систем воздушной радионавигационной службы в этой полосе;</w:t>
      </w:r>
    </w:p>
    <w:p w:rsidR="001E7A2A" w:rsidRPr="00B8696C" w:rsidRDefault="001E7A2A" w:rsidP="001E7A2A">
      <w:pPr>
        <w:rPr>
          <w:lang w:val="ru-RU"/>
        </w:rPr>
      </w:pPr>
      <w:r w:rsidRPr="00EB77E8">
        <w:rPr>
          <w:i/>
          <w:iCs/>
          <w:lang w:val="ru-RU"/>
        </w:rPr>
        <w:t>h)</w:t>
      </w:r>
      <w:r w:rsidRPr="00B8696C">
        <w:rPr>
          <w:lang w:val="ru-RU"/>
        </w:rPr>
        <w:tab/>
        <w:t>что в прошлом возникали проблемы, связанные с помехами между службами радиосвязи, действующими на относительно высоких мощностях, и системами воздушной радионавигационной службы, работающими с высокочувствительными приемниками;</w:t>
      </w:r>
    </w:p>
    <w:p w:rsidR="001E7A2A" w:rsidRPr="00B8696C" w:rsidRDefault="001E7A2A" w:rsidP="001E7A2A">
      <w:pPr>
        <w:rPr>
          <w:lang w:val="ru-RU"/>
        </w:rPr>
      </w:pPr>
      <w:r w:rsidRPr="00EB77E8">
        <w:rPr>
          <w:i/>
          <w:iCs/>
          <w:lang w:val="ru-RU"/>
        </w:rPr>
        <w:t>j)</w:t>
      </w:r>
      <w:r w:rsidRPr="00B8696C">
        <w:rPr>
          <w:lang w:val="ru-RU"/>
        </w:rPr>
        <w:tab/>
        <w:t>что были не полностью исследованы практические измерения для оценки потенциальных помех этим воздушным системам;</w:t>
      </w:r>
    </w:p>
    <w:p w:rsidR="001E7A2A" w:rsidRPr="00B8696C" w:rsidRDefault="001E7A2A" w:rsidP="001E7A2A">
      <w:pPr>
        <w:rPr>
          <w:lang w:val="ru-RU"/>
        </w:rPr>
      </w:pPr>
      <w:r w:rsidRPr="00EB77E8">
        <w:rPr>
          <w:i/>
          <w:iCs/>
          <w:lang w:val="ru-RU"/>
        </w:rPr>
        <w:t>k)</w:t>
      </w:r>
      <w:r w:rsidRPr="00B8696C">
        <w:rPr>
          <w:lang w:val="ru-RU"/>
        </w:rPr>
        <w:tab/>
        <w:t>что если бы земные станции фидерных линий НГСО ПСС высокой мощности эксплуатировались в непосредственной близости от приемников воздушных систем, то сигналы этих земных станций были бы возможным источником помех этим приемникам;</w:t>
      </w:r>
    </w:p>
    <w:p w:rsidR="001E7A2A" w:rsidRPr="00B8696C" w:rsidRDefault="001E7A2A" w:rsidP="001E7A2A">
      <w:pPr>
        <w:rPr>
          <w:lang w:val="ru-RU"/>
        </w:rPr>
      </w:pPr>
      <w:r w:rsidRPr="00EB77E8">
        <w:rPr>
          <w:i/>
          <w:iCs/>
          <w:lang w:val="ru-RU"/>
        </w:rPr>
        <w:lastRenderedPageBreak/>
        <w:t>l)</w:t>
      </w:r>
      <w:r w:rsidRPr="00B8696C">
        <w:rPr>
          <w:lang w:val="ru-RU"/>
        </w:rPr>
        <w:tab/>
        <w:t>что в отношении космических приемников фидерных линий НГСО ПСС могут возникать проблемы, связанные с помехами со стороны наземных передатчиков воздушной радионавигационной службы;</w:t>
      </w:r>
    </w:p>
    <w:p w:rsidR="001E7A2A" w:rsidRPr="00B8696C" w:rsidRDefault="001E7A2A" w:rsidP="001E7A2A">
      <w:pPr>
        <w:rPr>
          <w:lang w:val="ru-RU"/>
        </w:rPr>
      </w:pPr>
      <w:r w:rsidRPr="00EB77E8">
        <w:rPr>
          <w:i/>
          <w:iCs/>
          <w:lang w:val="ru-RU"/>
        </w:rPr>
        <w:t>m)</w:t>
      </w:r>
      <w:r w:rsidRPr="00B8696C">
        <w:rPr>
          <w:lang w:val="ru-RU"/>
        </w:rPr>
        <w:tab/>
        <w:t>что было бы желательно исследовать методы достижения совместимости систем воздушной радионавигационной службы и фидерных линий НГСО ПСС,</w:t>
      </w:r>
    </w:p>
    <w:p w:rsidR="001E7A2A" w:rsidRPr="00EB77E8" w:rsidRDefault="001E7A2A" w:rsidP="001E7A2A">
      <w:pPr>
        <w:pStyle w:val="Call"/>
        <w:rPr>
          <w:szCs w:val="22"/>
          <w:lang w:val="ru-RU"/>
        </w:rPr>
      </w:pPr>
      <w:r w:rsidRPr="00B8696C">
        <w:rPr>
          <w:szCs w:val="22"/>
          <w:lang w:val="ru-RU"/>
        </w:rPr>
        <w:t>решает</w:t>
      </w:r>
      <w:r w:rsidRPr="00B8696C">
        <w:rPr>
          <w:i w:val="0"/>
          <w:iCs/>
          <w:szCs w:val="22"/>
          <w:lang w:val="ru-RU"/>
        </w:rPr>
        <w:t>, что надлежит изучить следующий Вопрос</w:t>
      </w:r>
    </w:p>
    <w:p w:rsidR="001E7A2A" w:rsidRPr="00B8696C" w:rsidRDefault="001E7A2A" w:rsidP="001E7A2A">
      <w:pPr>
        <w:rPr>
          <w:lang w:val="ru-RU"/>
        </w:rPr>
      </w:pPr>
      <w:r w:rsidRPr="00EB77E8">
        <w:rPr>
          <w:bCs/>
          <w:lang w:val="ru-RU"/>
        </w:rPr>
        <w:t>1</w:t>
      </w:r>
      <w:r w:rsidRPr="00B8696C">
        <w:rPr>
          <w:b/>
          <w:lang w:val="ru-RU"/>
        </w:rPr>
        <w:tab/>
      </w:r>
      <w:r w:rsidRPr="00B8696C">
        <w:rPr>
          <w:lang w:val="ru-RU"/>
        </w:rPr>
        <w:t>Каковы различные механизмы помех, возникающих вследствие работы фидерных линий НГСО ПСС в полосе 5091</w:t>
      </w:r>
      <w:r w:rsidRPr="00B8696C">
        <w:rPr>
          <w:lang w:val="ru-RU"/>
        </w:rPr>
        <w:sym w:font="Symbol" w:char="F02D"/>
      </w:r>
      <w:r w:rsidRPr="00B8696C">
        <w:rPr>
          <w:lang w:val="ru-RU"/>
        </w:rPr>
        <w:t>5250 МГц и различных систем воздушной радионавигационной службы в полосе 5000–5250 МГц?</w:t>
      </w:r>
    </w:p>
    <w:p w:rsidR="001E7A2A" w:rsidRPr="00B8696C" w:rsidRDefault="001E7A2A" w:rsidP="001E7A2A">
      <w:pPr>
        <w:rPr>
          <w:lang w:val="ru-RU"/>
        </w:rPr>
      </w:pPr>
      <w:r w:rsidRPr="00EB77E8">
        <w:rPr>
          <w:bCs/>
          <w:lang w:val="ru-RU"/>
        </w:rPr>
        <w:t>2</w:t>
      </w:r>
      <w:r w:rsidRPr="00B8696C">
        <w:rPr>
          <w:b/>
          <w:lang w:val="ru-RU"/>
        </w:rPr>
        <w:tab/>
      </w:r>
      <w:r w:rsidRPr="00B8696C">
        <w:rPr>
          <w:lang w:val="ru-RU"/>
        </w:rPr>
        <w:t>Какова чувствительность существующих и определяемых в настоящее время приемников воздушных судов к следующим типам помех, возникающих вследствие работы земных станций фидерных линий НГСО ПСС высокой мощности при различных уровнях мощности, частотных разносах от частоты воздушной системы и относительных расстояниях между земными станциями ПСС и воздушными станциями:</w:t>
      </w:r>
    </w:p>
    <w:p w:rsidR="001E7A2A" w:rsidRPr="00B8696C" w:rsidRDefault="001E7A2A" w:rsidP="001E7A2A">
      <w:pPr>
        <w:pStyle w:val="enumlev1"/>
        <w:spacing w:before="120"/>
        <w:rPr>
          <w:lang w:val="ru-RU"/>
        </w:rPr>
      </w:pPr>
      <w:r w:rsidRPr="00B8696C">
        <w:rPr>
          <w:lang w:val="ru-RU"/>
        </w:rPr>
        <w:t>–</w:t>
      </w:r>
      <w:r w:rsidRPr="00B8696C">
        <w:rPr>
          <w:lang w:val="ru-RU"/>
        </w:rPr>
        <w:tab/>
        <w:t>снижению чувствительности приемника (перегрузка по входу);</w:t>
      </w:r>
    </w:p>
    <w:p w:rsidR="001E7A2A" w:rsidRPr="00B8696C" w:rsidRDefault="001E7A2A" w:rsidP="001E7A2A">
      <w:pPr>
        <w:pStyle w:val="enumlev1"/>
        <w:spacing w:before="120"/>
        <w:rPr>
          <w:lang w:val="ru-RU"/>
        </w:rPr>
      </w:pPr>
      <w:r w:rsidRPr="00B8696C">
        <w:rPr>
          <w:lang w:val="ru-RU"/>
        </w:rPr>
        <w:t>–</w:t>
      </w:r>
      <w:r w:rsidRPr="00B8696C">
        <w:rPr>
          <w:lang w:val="ru-RU"/>
        </w:rPr>
        <w:tab/>
        <w:t>создаваемой в приемнике интермодуляция;</w:t>
      </w:r>
    </w:p>
    <w:p w:rsidR="001E7A2A" w:rsidRPr="00B8696C" w:rsidRDefault="001E7A2A" w:rsidP="001E7A2A">
      <w:pPr>
        <w:pStyle w:val="enumlev1"/>
        <w:spacing w:before="120"/>
        <w:rPr>
          <w:lang w:val="ru-RU"/>
        </w:rPr>
      </w:pPr>
      <w:r w:rsidRPr="00B8696C">
        <w:rPr>
          <w:lang w:val="ru-RU"/>
        </w:rPr>
        <w:t>–</w:t>
      </w:r>
      <w:r w:rsidRPr="00B8696C">
        <w:rPr>
          <w:lang w:val="ru-RU"/>
        </w:rPr>
        <w:tab/>
        <w:t>побочным излучениям со стороны земных станций фидерных ПСС и излучениям, создаваемым в результате нелинейного взаимодействия между различными каналами в земных станциях?</w:t>
      </w:r>
    </w:p>
    <w:p w:rsidR="001E7A2A" w:rsidRPr="00B8696C" w:rsidRDefault="001E7A2A" w:rsidP="001E7A2A">
      <w:pPr>
        <w:rPr>
          <w:lang w:val="ru-RU"/>
        </w:rPr>
      </w:pPr>
      <w:r w:rsidRPr="00EB77E8">
        <w:rPr>
          <w:bCs/>
          <w:lang w:val="ru-RU"/>
        </w:rPr>
        <w:t>3</w:t>
      </w:r>
      <w:r w:rsidRPr="00B8696C">
        <w:rPr>
          <w:b/>
          <w:lang w:val="ru-RU"/>
        </w:rPr>
        <w:tab/>
      </w:r>
      <w:r w:rsidRPr="00B8696C">
        <w:rPr>
          <w:lang w:val="ru-RU"/>
        </w:rPr>
        <w:t>Каковы изменения чувствительностей существующих приемников воздушных судов к таким помехам и, в частности, насколько это изменение зависит от различий в практике установки авиационного оборудования, например длин фидерного кабеля антенны, положения антенны на корпусе летательного аппарата и типа антенны?</w:t>
      </w:r>
    </w:p>
    <w:p w:rsidR="001E7A2A" w:rsidRPr="00B8696C" w:rsidRDefault="001E7A2A" w:rsidP="001E7A2A">
      <w:pPr>
        <w:rPr>
          <w:lang w:val="ru-RU"/>
        </w:rPr>
      </w:pPr>
      <w:r w:rsidRPr="00EB77E8">
        <w:rPr>
          <w:bCs/>
          <w:lang w:val="ru-RU"/>
        </w:rPr>
        <w:t>4</w:t>
      </w:r>
      <w:r w:rsidRPr="00B8696C">
        <w:rPr>
          <w:b/>
          <w:lang w:val="ru-RU"/>
        </w:rPr>
        <w:tab/>
      </w:r>
      <w:r w:rsidRPr="00B8696C">
        <w:rPr>
          <w:lang w:val="ru-RU"/>
        </w:rPr>
        <w:t>Каково ухудшение качества работы системы, которое может возникнуть в результате действия помех со стороны служб, использующих эту полосу?</w:t>
      </w:r>
    </w:p>
    <w:p w:rsidR="001E7A2A" w:rsidRPr="00B8696C" w:rsidRDefault="001E7A2A" w:rsidP="001E7A2A">
      <w:pPr>
        <w:rPr>
          <w:lang w:val="ru-RU"/>
        </w:rPr>
      </w:pPr>
      <w:r w:rsidRPr="00EB77E8">
        <w:rPr>
          <w:bCs/>
          <w:lang w:val="ru-RU"/>
        </w:rPr>
        <w:t>5</w:t>
      </w:r>
      <w:r w:rsidRPr="00B8696C">
        <w:rPr>
          <w:b/>
          <w:lang w:val="ru-RU"/>
        </w:rPr>
        <w:tab/>
      </w:r>
      <w:r w:rsidRPr="00B8696C">
        <w:rPr>
          <w:lang w:val="ru-RU"/>
        </w:rPr>
        <w:t>Каковы чувствительности спутниковых приемников фидерных линий НГСО к излучениям воздушной радионавигационной службы, учитывая разносы частот и орбитальные характеристики, в том числе:</w:t>
      </w:r>
    </w:p>
    <w:p w:rsidR="001E7A2A" w:rsidRPr="00B8696C" w:rsidRDefault="001E7A2A" w:rsidP="001E7A2A">
      <w:pPr>
        <w:pStyle w:val="enumlev1"/>
        <w:spacing w:before="120"/>
        <w:rPr>
          <w:lang w:val="ru-RU"/>
        </w:rPr>
      </w:pPr>
      <w:r w:rsidRPr="00B8696C">
        <w:rPr>
          <w:lang w:val="ru-RU"/>
        </w:rPr>
        <w:t>–</w:t>
      </w:r>
      <w:r w:rsidRPr="00B8696C">
        <w:rPr>
          <w:lang w:val="ru-RU"/>
        </w:rPr>
        <w:tab/>
        <w:t>снижение чувствительности приемника (перегрузка по входу);</w:t>
      </w:r>
    </w:p>
    <w:p w:rsidR="001E7A2A" w:rsidRPr="00B8696C" w:rsidRDefault="001E7A2A" w:rsidP="001E7A2A">
      <w:pPr>
        <w:pStyle w:val="enumlev1"/>
        <w:spacing w:before="120"/>
        <w:rPr>
          <w:lang w:val="ru-RU"/>
        </w:rPr>
      </w:pPr>
      <w:r w:rsidRPr="00B8696C">
        <w:rPr>
          <w:lang w:val="ru-RU"/>
        </w:rPr>
        <w:t>–</w:t>
      </w:r>
      <w:r w:rsidRPr="00B8696C">
        <w:rPr>
          <w:lang w:val="ru-RU"/>
        </w:rPr>
        <w:tab/>
        <w:t>создаваемую в приемнике интермодуляцию;</w:t>
      </w:r>
    </w:p>
    <w:p w:rsidR="001E7A2A" w:rsidRPr="00B8696C" w:rsidRDefault="001E7A2A" w:rsidP="001E7A2A">
      <w:pPr>
        <w:pStyle w:val="enumlev1"/>
        <w:spacing w:before="120"/>
        <w:rPr>
          <w:lang w:val="ru-RU"/>
        </w:rPr>
      </w:pPr>
      <w:r w:rsidRPr="00B8696C">
        <w:rPr>
          <w:lang w:val="ru-RU"/>
        </w:rPr>
        <w:t>–</w:t>
      </w:r>
      <w:r w:rsidRPr="00B8696C">
        <w:rPr>
          <w:lang w:val="ru-RU"/>
        </w:rPr>
        <w:tab/>
        <w:t>побочные излучения со стороны земных станций фидерных ПСС и излучение, создаваемое в результате нелинейного взаимодействия между различными каналами в земных станциях?</w:t>
      </w:r>
    </w:p>
    <w:p w:rsidR="001E7A2A" w:rsidRPr="00B8696C" w:rsidRDefault="001E7A2A" w:rsidP="001E7A2A">
      <w:pPr>
        <w:rPr>
          <w:lang w:val="ru-RU"/>
        </w:rPr>
      </w:pPr>
      <w:r w:rsidRPr="00EB77E8">
        <w:rPr>
          <w:bCs/>
          <w:lang w:val="ru-RU"/>
        </w:rPr>
        <w:t>6</w:t>
      </w:r>
      <w:r w:rsidRPr="00B8696C">
        <w:rPr>
          <w:b/>
          <w:lang w:val="ru-RU"/>
        </w:rPr>
        <w:tab/>
      </w:r>
      <w:r w:rsidRPr="00B8696C">
        <w:rPr>
          <w:lang w:val="ru-RU"/>
        </w:rPr>
        <w:t>Каковы критерии защиты, применяемые к двум задействованным службам?</w:t>
      </w:r>
    </w:p>
    <w:p w:rsidR="001E7A2A" w:rsidRPr="00B8696C" w:rsidRDefault="001E7A2A" w:rsidP="001E7A2A">
      <w:pPr>
        <w:rPr>
          <w:lang w:val="ru-RU"/>
        </w:rPr>
      </w:pPr>
      <w:r w:rsidRPr="00EB77E8">
        <w:rPr>
          <w:bCs/>
          <w:lang w:val="ru-RU"/>
        </w:rPr>
        <w:t>7</w:t>
      </w:r>
      <w:r w:rsidRPr="00B8696C">
        <w:rPr>
          <w:b/>
          <w:lang w:val="ru-RU"/>
        </w:rPr>
        <w:tab/>
      </w:r>
      <w:r w:rsidRPr="00B8696C">
        <w:rPr>
          <w:lang w:val="ru-RU"/>
        </w:rPr>
        <w:t>Какие технические методы, включая методы ослабления влияния помех, могут использоваться для достижения совместимости между фидерными линиями НГСО ПСС и воздушными радионавигационными системами?</w:t>
      </w:r>
    </w:p>
    <w:p w:rsidR="001E7A2A" w:rsidRPr="00EB77E8" w:rsidRDefault="001E7A2A" w:rsidP="001E7A2A">
      <w:pPr>
        <w:pStyle w:val="Call"/>
        <w:rPr>
          <w:i w:val="0"/>
          <w:iCs/>
          <w:szCs w:val="22"/>
          <w:lang w:val="ru-RU"/>
        </w:rPr>
      </w:pPr>
      <w:r w:rsidRPr="00B8696C">
        <w:rPr>
          <w:szCs w:val="22"/>
          <w:lang w:val="ru-RU"/>
        </w:rPr>
        <w:t>решает далее</w:t>
      </w:r>
    </w:p>
    <w:p w:rsidR="00EB77E8" w:rsidRPr="005E73EC" w:rsidRDefault="00EB77E8" w:rsidP="00EB77E8">
      <w:pPr>
        <w:rPr>
          <w:szCs w:val="22"/>
          <w:lang w:val="ru-RU"/>
        </w:rPr>
      </w:pPr>
      <w:r w:rsidRPr="00515F80">
        <w:rPr>
          <w:bCs/>
          <w:szCs w:val="22"/>
          <w:lang w:val="ru-RU"/>
        </w:rPr>
        <w:t>1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результаты вышеуказанных исследований следует включить в соответствующие Рекомендации и/или Отчеты;</w:t>
      </w:r>
    </w:p>
    <w:p w:rsidR="00EB77E8" w:rsidRPr="005E73EC" w:rsidRDefault="00EB77E8" w:rsidP="00EB77E8">
      <w:pPr>
        <w:rPr>
          <w:szCs w:val="22"/>
          <w:lang w:val="ru-RU"/>
        </w:rPr>
      </w:pPr>
      <w:r w:rsidRPr="00515F80">
        <w:rPr>
          <w:bCs/>
          <w:szCs w:val="22"/>
          <w:lang w:val="ru-RU"/>
        </w:rPr>
        <w:t>2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вышеуказанные иссл</w:t>
      </w:r>
      <w:r w:rsidR="00E5674A">
        <w:rPr>
          <w:szCs w:val="22"/>
          <w:lang w:val="ru-RU"/>
        </w:rPr>
        <w:t>едования следует завершить к 20</w:t>
      </w:r>
      <w:r w:rsidR="00E5674A">
        <w:rPr>
          <w:szCs w:val="22"/>
          <w:lang w:val="en-US"/>
        </w:rPr>
        <w:t>23</w:t>
      </w:r>
      <w:bookmarkStart w:id="0" w:name="_GoBack"/>
      <w:bookmarkEnd w:id="0"/>
      <w:r w:rsidRPr="005E73EC">
        <w:rPr>
          <w:szCs w:val="22"/>
          <w:lang w:val="ru-RU"/>
        </w:rPr>
        <w:t xml:space="preserve"> году.</w:t>
      </w:r>
    </w:p>
    <w:p w:rsidR="00EB77E8" w:rsidRPr="00EB77E8" w:rsidRDefault="00EB77E8" w:rsidP="00EB77E8">
      <w:pPr>
        <w:spacing w:before="240"/>
        <w:rPr>
          <w:lang w:val="ru-RU"/>
        </w:rPr>
      </w:pPr>
      <w:r w:rsidRPr="00B8696C">
        <w:rPr>
          <w:lang w:val="ru-RU"/>
        </w:rPr>
        <w:t>ПРИМЕЧАНИЕ – См. Рекомендацию МСЭ-R S.1342.</w:t>
      </w:r>
    </w:p>
    <w:p w:rsidR="00EB77E8" w:rsidRPr="00EB77E8" w:rsidRDefault="00EB77E8" w:rsidP="00EB77E8">
      <w:pPr>
        <w:spacing w:before="240"/>
        <w:rPr>
          <w:lang w:val="ru-RU"/>
        </w:rPr>
      </w:pPr>
      <w:r w:rsidRPr="00254868">
        <w:rPr>
          <w:lang w:val="ru-RU"/>
        </w:rPr>
        <w:t>Категория: S</w:t>
      </w:r>
      <w:r w:rsidRPr="00895A11">
        <w:rPr>
          <w:lang w:val="ru-RU"/>
        </w:rPr>
        <w:t>2</w:t>
      </w:r>
    </w:p>
    <w:p w:rsidR="001E7A2A" w:rsidRPr="00B8696C" w:rsidRDefault="001E7A2A" w:rsidP="001E7A2A">
      <w:pPr>
        <w:rPr>
          <w:lang w:val="ru-RU"/>
        </w:rPr>
      </w:pPr>
    </w:p>
    <w:sectPr w:rsidR="001E7A2A" w:rsidRPr="00B8696C" w:rsidSect="00BE7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B3D" w:rsidRDefault="00C61B3D">
      <w:r>
        <w:separator/>
      </w:r>
    </w:p>
  </w:endnote>
  <w:endnote w:type="continuationSeparator" w:id="0">
    <w:p w:rsidR="00C61B3D" w:rsidRDefault="00C6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31" w:rsidRDefault="00EF3B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D" w:rsidRPr="00FC778A" w:rsidRDefault="00C61B3D" w:rsidP="00FC77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D" w:rsidRPr="00EF3B31" w:rsidRDefault="00C61B3D" w:rsidP="00EF3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B3D" w:rsidRDefault="00C61B3D">
      <w:r>
        <w:t>____________________</w:t>
      </w:r>
    </w:p>
  </w:footnote>
  <w:footnote w:type="continuationSeparator" w:id="0">
    <w:p w:rsidR="00C61B3D" w:rsidRDefault="00C61B3D">
      <w:r>
        <w:continuationSeparator/>
      </w:r>
    </w:p>
  </w:footnote>
  <w:footnote w:id="1">
    <w:p w:rsidR="001E7A2A" w:rsidRPr="009047E2" w:rsidRDefault="001E7A2A" w:rsidP="00EB77E8">
      <w:pPr>
        <w:pStyle w:val="FootnoteText"/>
        <w:spacing w:before="100"/>
        <w:ind w:left="0" w:firstLine="0"/>
        <w:rPr>
          <w:lang w:val="ru-RU"/>
        </w:rPr>
      </w:pPr>
      <w:r w:rsidRPr="009047E2">
        <w:rPr>
          <w:rStyle w:val="FootnoteReference"/>
          <w:lang w:val="ru-RU"/>
        </w:rPr>
        <w:t>*</w:t>
      </w:r>
      <w:r w:rsidRPr="009047E2">
        <w:rPr>
          <w:lang w:val="ru-RU"/>
        </w:rPr>
        <w:tab/>
        <w:t>Настоящий Вопрос может быть доведен до сведения Международной организации гражданской авиации (ИКАО).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31" w:rsidRDefault="00EF3B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D" w:rsidRDefault="00C61B3D" w:rsidP="007A0CC3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E5674A">
      <w:rPr>
        <w:noProof/>
      </w:rPr>
      <w:t>2</w:t>
    </w:r>
    <w:r>
      <w:rPr>
        <w:noProof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31" w:rsidRDefault="00EF3B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712C"/>
    <w:multiLevelType w:val="hybridMultilevel"/>
    <w:tmpl w:val="EA80B88A"/>
    <w:lvl w:ilvl="0" w:tplc="C13489FC">
      <w:start w:val="5"/>
      <w:numFmt w:val="lowerLetter"/>
      <w:lvlText w:val="%1)"/>
      <w:lvlJc w:val="left"/>
      <w:pPr>
        <w:tabs>
          <w:tab w:val="num" w:pos="1197"/>
        </w:tabs>
        <w:ind w:left="119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1" w15:restartNumberingAfterBreak="0">
    <w:nsid w:val="1B3D2033"/>
    <w:multiLevelType w:val="hybridMultilevel"/>
    <w:tmpl w:val="482AC722"/>
    <w:lvl w:ilvl="0" w:tplc="4B6A91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6F5E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14F02"/>
    <w:multiLevelType w:val="hybridMultilevel"/>
    <w:tmpl w:val="BA04C35C"/>
    <w:lvl w:ilvl="0" w:tplc="34C4A3A6">
      <w:start w:val="2"/>
      <w:numFmt w:val="lowerLetter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13730"/>
    <w:multiLevelType w:val="hybridMultilevel"/>
    <w:tmpl w:val="C7BADF64"/>
    <w:lvl w:ilvl="0" w:tplc="D304EE48">
      <w:start w:val="4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CE02B87"/>
    <w:multiLevelType w:val="hybridMultilevel"/>
    <w:tmpl w:val="913E8DF6"/>
    <w:lvl w:ilvl="0" w:tplc="7CE03DFE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21006"/>
    <w:multiLevelType w:val="hybridMultilevel"/>
    <w:tmpl w:val="72743344"/>
    <w:lvl w:ilvl="0" w:tplc="C1A0AA74">
      <w:start w:val="1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FF18F66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41D2B"/>
    <w:multiLevelType w:val="hybridMultilevel"/>
    <w:tmpl w:val="DEE45A50"/>
    <w:lvl w:ilvl="0" w:tplc="02D03698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528E4"/>
    <w:multiLevelType w:val="hybridMultilevel"/>
    <w:tmpl w:val="FC12F49C"/>
    <w:lvl w:ilvl="0" w:tplc="C75A5D7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61"/>
    <w:rsid w:val="00006F77"/>
    <w:rsid w:val="000254B4"/>
    <w:rsid w:val="0004009F"/>
    <w:rsid w:val="00044980"/>
    <w:rsid w:val="00057F69"/>
    <w:rsid w:val="0007270D"/>
    <w:rsid w:val="000827A6"/>
    <w:rsid w:val="000924EC"/>
    <w:rsid w:val="000F373B"/>
    <w:rsid w:val="0012517E"/>
    <w:rsid w:val="0013691C"/>
    <w:rsid w:val="001433B7"/>
    <w:rsid w:val="00154B35"/>
    <w:rsid w:val="001968FF"/>
    <w:rsid w:val="001B3CC4"/>
    <w:rsid w:val="001B42BC"/>
    <w:rsid w:val="001B5C19"/>
    <w:rsid w:val="001E4380"/>
    <w:rsid w:val="001E7A2A"/>
    <w:rsid w:val="001F1882"/>
    <w:rsid w:val="00203E88"/>
    <w:rsid w:val="00214057"/>
    <w:rsid w:val="00293363"/>
    <w:rsid w:val="002D0376"/>
    <w:rsid w:val="0034275C"/>
    <w:rsid w:val="0035067B"/>
    <w:rsid w:val="00367EF3"/>
    <w:rsid w:val="00397131"/>
    <w:rsid w:val="003A6EC9"/>
    <w:rsid w:val="003C739F"/>
    <w:rsid w:val="003D1856"/>
    <w:rsid w:val="003F2DC8"/>
    <w:rsid w:val="003F7EAB"/>
    <w:rsid w:val="00415E4F"/>
    <w:rsid w:val="00442545"/>
    <w:rsid w:val="0044484E"/>
    <w:rsid w:val="004830D3"/>
    <w:rsid w:val="00491A1B"/>
    <w:rsid w:val="0049404B"/>
    <w:rsid w:val="004A7F92"/>
    <w:rsid w:val="004D3C48"/>
    <w:rsid w:val="004D5D9F"/>
    <w:rsid w:val="004E3E56"/>
    <w:rsid w:val="005005C0"/>
    <w:rsid w:val="00514FC8"/>
    <w:rsid w:val="00515F80"/>
    <w:rsid w:val="00533C7F"/>
    <w:rsid w:val="005370C3"/>
    <w:rsid w:val="00544194"/>
    <w:rsid w:val="005645D2"/>
    <w:rsid w:val="005665A3"/>
    <w:rsid w:val="00586358"/>
    <w:rsid w:val="005975A3"/>
    <w:rsid w:val="005B1E5F"/>
    <w:rsid w:val="005C347E"/>
    <w:rsid w:val="005D5414"/>
    <w:rsid w:val="005E0713"/>
    <w:rsid w:val="005E73EC"/>
    <w:rsid w:val="005F5BA1"/>
    <w:rsid w:val="006223AD"/>
    <w:rsid w:val="00624D22"/>
    <w:rsid w:val="00656F47"/>
    <w:rsid w:val="00662E04"/>
    <w:rsid w:val="006666DC"/>
    <w:rsid w:val="00690BBD"/>
    <w:rsid w:val="00693AF2"/>
    <w:rsid w:val="006A6DE7"/>
    <w:rsid w:val="006B3798"/>
    <w:rsid w:val="006E5646"/>
    <w:rsid w:val="007057C4"/>
    <w:rsid w:val="007067F2"/>
    <w:rsid w:val="00706AF3"/>
    <w:rsid w:val="00712141"/>
    <w:rsid w:val="00726A3D"/>
    <w:rsid w:val="00747E54"/>
    <w:rsid w:val="007915C7"/>
    <w:rsid w:val="007A0CC3"/>
    <w:rsid w:val="007D08E5"/>
    <w:rsid w:val="007E355A"/>
    <w:rsid w:val="008018F7"/>
    <w:rsid w:val="0080275E"/>
    <w:rsid w:val="00804F7F"/>
    <w:rsid w:val="0083065B"/>
    <w:rsid w:val="00837F0F"/>
    <w:rsid w:val="00840B1C"/>
    <w:rsid w:val="00881B4D"/>
    <w:rsid w:val="00882774"/>
    <w:rsid w:val="008838B2"/>
    <w:rsid w:val="008863D3"/>
    <w:rsid w:val="00895A11"/>
    <w:rsid w:val="008B2A4D"/>
    <w:rsid w:val="008F4DBC"/>
    <w:rsid w:val="00904980"/>
    <w:rsid w:val="00911C8E"/>
    <w:rsid w:val="0093544E"/>
    <w:rsid w:val="0093740C"/>
    <w:rsid w:val="009439E3"/>
    <w:rsid w:val="009602F7"/>
    <w:rsid w:val="00962F37"/>
    <w:rsid w:val="009A7E8C"/>
    <w:rsid w:val="009B4F35"/>
    <w:rsid w:val="009C7AD8"/>
    <w:rsid w:val="009E62CE"/>
    <w:rsid w:val="009F2ACB"/>
    <w:rsid w:val="009F5E49"/>
    <w:rsid w:val="00A0013D"/>
    <w:rsid w:val="00A03A81"/>
    <w:rsid w:val="00A3239B"/>
    <w:rsid w:val="00A6209D"/>
    <w:rsid w:val="00A659DB"/>
    <w:rsid w:val="00A76639"/>
    <w:rsid w:val="00A86F6C"/>
    <w:rsid w:val="00A972C6"/>
    <w:rsid w:val="00AB15E8"/>
    <w:rsid w:val="00AC3545"/>
    <w:rsid w:val="00AC6B03"/>
    <w:rsid w:val="00AD79E8"/>
    <w:rsid w:val="00AE07F8"/>
    <w:rsid w:val="00AF0ADC"/>
    <w:rsid w:val="00B07D32"/>
    <w:rsid w:val="00B665E3"/>
    <w:rsid w:val="00B815E7"/>
    <w:rsid w:val="00B82B07"/>
    <w:rsid w:val="00B904CE"/>
    <w:rsid w:val="00B9554E"/>
    <w:rsid w:val="00B978F8"/>
    <w:rsid w:val="00BE4FE8"/>
    <w:rsid w:val="00BE7B06"/>
    <w:rsid w:val="00BF1F8E"/>
    <w:rsid w:val="00C20719"/>
    <w:rsid w:val="00C27339"/>
    <w:rsid w:val="00C42C2D"/>
    <w:rsid w:val="00C44EE0"/>
    <w:rsid w:val="00C554A1"/>
    <w:rsid w:val="00C61B3D"/>
    <w:rsid w:val="00C64B5A"/>
    <w:rsid w:val="00C67A0B"/>
    <w:rsid w:val="00C95A0A"/>
    <w:rsid w:val="00CC4A5C"/>
    <w:rsid w:val="00CC566F"/>
    <w:rsid w:val="00CE66F2"/>
    <w:rsid w:val="00CF5441"/>
    <w:rsid w:val="00D11B04"/>
    <w:rsid w:val="00D143A6"/>
    <w:rsid w:val="00D147F6"/>
    <w:rsid w:val="00D316DA"/>
    <w:rsid w:val="00D61487"/>
    <w:rsid w:val="00D63763"/>
    <w:rsid w:val="00DB0313"/>
    <w:rsid w:val="00DB1E89"/>
    <w:rsid w:val="00DC401E"/>
    <w:rsid w:val="00DC6561"/>
    <w:rsid w:val="00E2657F"/>
    <w:rsid w:val="00E3358B"/>
    <w:rsid w:val="00E36B77"/>
    <w:rsid w:val="00E46D27"/>
    <w:rsid w:val="00E5674A"/>
    <w:rsid w:val="00E57529"/>
    <w:rsid w:val="00E808F3"/>
    <w:rsid w:val="00E92BF0"/>
    <w:rsid w:val="00E9573D"/>
    <w:rsid w:val="00EA7797"/>
    <w:rsid w:val="00EB77E8"/>
    <w:rsid w:val="00EF3B31"/>
    <w:rsid w:val="00F0742E"/>
    <w:rsid w:val="00F1515C"/>
    <w:rsid w:val="00F163A6"/>
    <w:rsid w:val="00F577D7"/>
    <w:rsid w:val="00F61B74"/>
    <w:rsid w:val="00F6693F"/>
    <w:rsid w:val="00FB2FD4"/>
    <w:rsid w:val="00FC3847"/>
    <w:rsid w:val="00FC4DBA"/>
    <w:rsid w:val="00FC68FE"/>
    <w:rsid w:val="00FC778A"/>
    <w:rsid w:val="00FD1E3F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68768A-B041-48E0-B821-A175D04B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9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13691C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662E0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E7B06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BE7B06"/>
    <w:rPr>
      <w:rFonts w:ascii="Times New Roman" w:hAnsi="Times New Roman"/>
      <w:sz w:val="22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7B0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ru-RU"/>
    </w:rPr>
  </w:style>
  <w:style w:type="character" w:styleId="Hyperlink">
    <w:name w:val="Hyperlink"/>
    <w:basedOn w:val="DefaultParagraphFont"/>
    <w:rsid w:val="00BE7B06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5C34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table" w:styleId="TableGrid">
    <w:name w:val="Table Grid"/>
    <w:basedOn w:val="TableNormal"/>
    <w:rsid w:val="005C347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Char">
    <w:name w:val="Call Char"/>
    <w:basedOn w:val="DefaultParagraphFont"/>
    <w:link w:val="Call"/>
    <w:rsid w:val="001B3CC4"/>
    <w:rPr>
      <w:rFonts w:ascii="Times New Roman" w:hAnsi="Times New Roman"/>
      <w:i/>
      <w:sz w:val="22"/>
      <w:lang w:val="en-GB" w:eastAsia="en-US"/>
    </w:rPr>
  </w:style>
  <w:style w:type="paragraph" w:customStyle="1" w:styleId="Stylecall11pt">
    <w:name w:val="Style call + 11 pt"/>
    <w:basedOn w:val="Call"/>
    <w:link w:val="Stylecall11ptChar"/>
    <w:rsid w:val="001B3CC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4"/>
      <w:textAlignment w:val="auto"/>
    </w:pPr>
    <w:rPr>
      <w:iCs/>
    </w:rPr>
  </w:style>
  <w:style w:type="character" w:customStyle="1" w:styleId="Stylecall11ptChar">
    <w:name w:val="Style call + 11 pt Char"/>
    <w:basedOn w:val="CallChar"/>
    <w:link w:val="Stylecall11pt"/>
    <w:rsid w:val="001B3CC4"/>
    <w:rPr>
      <w:rFonts w:ascii="Times New Roman" w:hAnsi="Times New Roman"/>
      <w:i/>
      <w:iCs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AC6B03"/>
    <w:pPr>
      <w:tabs>
        <w:tab w:val="clear" w:pos="794"/>
        <w:tab w:val="clear" w:pos="1191"/>
        <w:tab w:val="left" w:pos="1134"/>
      </w:tabs>
    </w:pPr>
    <w:rPr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AC6B03"/>
    <w:rPr>
      <w:rFonts w:ascii="Times New Roman" w:hAnsi="Times New Roman"/>
      <w:sz w:val="22"/>
      <w:lang w:val="ru-RU" w:eastAsia="en-US"/>
    </w:rPr>
  </w:style>
  <w:style w:type="character" w:customStyle="1" w:styleId="NoteChar">
    <w:name w:val="Note Char"/>
    <w:basedOn w:val="DefaultParagraphFont"/>
    <w:link w:val="Note"/>
    <w:locked/>
    <w:rsid w:val="00AC6B03"/>
    <w:rPr>
      <w:rFonts w:ascii="Times New Roman" w:hAnsi="Times New Roman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C6B03"/>
    <w:rPr>
      <w:rFonts w:ascii="Times New Roman" w:hAnsi="Times New Roman"/>
      <w:sz w:val="22"/>
      <w:lang w:val="ru-RU" w:eastAsia="en-US"/>
    </w:rPr>
  </w:style>
  <w:style w:type="paragraph" w:customStyle="1" w:styleId="call0">
    <w:name w:val="call"/>
    <w:basedOn w:val="Normal"/>
    <w:next w:val="Normal"/>
    <w:link w:val="callChar0"/>
    <w:rsid w:val="008B2A4D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rsid w:val="00EA7797"/>
    <w:rPr>
      <w:rFonts w:ascii="Times New Roman" w:hAnsi="Times New Roman"/>
      <w:sz w:val="22"/>
      <w:lang w:val="en-GB" w:eastAsia="en-US"/>
    </w:rPr>
  </w:style>
  <w:style w:type="character" w:customStyle="1" w:styleId="callChar0">
    <w:name w:val="call Char"/>
    <w:basedOn w:val="DefaultParagraphFont"/>
    <w:link w:val="call0"/>
    <w:rsid w:val="00EA7797"/>
    <w:rPr>
      <w:rFonts w:ascii="Times New Roman" w:hAnsi="Times New Roman"/>
      <w:i/>
      <w:sz w:val="22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3A6EC9"/>
    <w:rPr>
      <w:rFonts w:ascii="Times New Roman" w:hAnsi="Times New Roman"/>
      <w:caps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F163A6"/>
    <w:rPr>
      <w:rFonts w:ascii="Times New Roman" w:hAnsi="Times New Roman"/>
      <w:b/>
      <w:sz w:val="22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F163A6"/>
    <w:rPr>
      <w:rFonts w:ascii="Times New Roman" w:hAnsi="Times New Roman"/>
      <w:b/>
      <w:sz w:val="26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706AF3"/>
    <w:rPr>
      <w:rFonts w:ascii="Times New Roman" w:hAnsi="Times New Roman"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C27339"/>
    <w:rPr>
      <w:b/>
      <w:bCs/>
    </w:rPr>
  </w:style>
  <w:style w:type="paragraph" w:customStyle="1" w:styleId="Head">
    <w:name w:val="Head"/>
    <w:basedOn w:val="Normal"/>
    <w:rsid w:val="000F373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AnnexNo">
    <w:name w:val="Annex_No"/>
    <w:basedOn w:val="Normal"/>
    <w:next w:val="Normal"/>
    <w:rsid w:val="000F373B"/>
    <w:pPr>
      <w:keepNext/>
      <w:keepLines/>
      <w:spacing w:before="480" w:after="80"/>
      <w:jc w:val="center"/>
    </w:pPr>
    <w:rPr>
      <w:caps/>
      <w:sz w:val="28"/>
    </w:rPr>
  </w:style>
  <w:style w:type="paragraph" w:styleId="BodyText">
    <w:name w:val="Body Text"/>
    <w:basedOn w:val="Normal"/>
    <w:link w:val="BodyTextChar"/>
    <w:rsid w:val="000F37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0F373B"/>
    <w:rPr>
      <w:rFonts w:ascii="Times New Roman" w:hAnsi="Times New Roman"/>
      <w:b/>
      <w:bCs/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F61B74"/>
    <w:pPr>
      <w:ind w:left="720"/>
      <w:contextualSpacing/>
    </w:pPr>
  </w:style>
  <w:style w:type="paragraph" w:customStyle="1" w:styleId="Annexref">
    <w:name w:val="Annex_ref"/>
    <w:basedOn w:val="Normal"/>
    <w:next w:val="Normal"/>
    <w:rsid w:val="00C67A0B"/>
    <w:pPr>
      <w:keepNext/>
      <w:keepLines/>
      <w:spacing w:after="280"/>
      <w:jc w:val="center"/>
    </w:pPr>
    <w:rPr>
      <w:sz w:val="24"/>
    </w:rPr>
  </w:style>
  <w:style w:type="paragraph" w:customStyle="1" w:styleId="headfoot">
    <w:name w:val="head_foot"/>
    <w:basedOn w:val="Normal"/>
    <w:next w:val="Normal"/>
    <w:rsid w:val="00962F37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34D51-EE38-45D2-B5C8-F3725B32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PR_BR.dotm</Template>
  <TotalTime>1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Fernandez Virginia</dc:creator>
  <cp:keywords/>
  <dc:description/>
  <cp:lastModifiedBy>Sir Bosson, Ana</cp:lastModifiedBy>
  <cp:revision>4</cp:revision>
  <cp:lastPrinted>2012-03-15T14:58:00Z</cp:lastPrinted>
  <dcterms:created xsi:type="dcterms:W3CDTF">2012-05-02T14:54:00Z</dcterms:created>
  <dcterms:modified xsi:type="dcterms:W3CDTF">2019-09-15T09:56:00Z</dcterms:modified>
</cp:coreProperties>
</file>