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57FF" w14:textId="77777777" w:rsidR="001B42BC" w:rsidRPr="00EB77E8" w:rsidRDefault="001B42BC" w:rsidP="00C27339">
      <w:pPr>
        <w:rPr>
          <w:lang w:val="ru-RU"/>
        </w:rPr>
      </w:pPr>
    </w:p>
    <w:p w14:paraId="2B459393" w14:textId="77777777" w:rsidR="00D11B04" w:rsidRPr="00B8696C" w:rsidRDefault="00D11B04" w:rsidP="00D11B04">
      <w:pPr>
        <w:pStyle w:val="QuestionNoBR"/>
        <w:rPr>
          <w:lang w:val="ru-RU"/>
        </w:rPr>
      </w:pPr>
      <w:r w:rsidRPr="00B8696C">
        <w:rPr>
          <w:lang w:val="ru-RU"/>
        </w:rPr>
        <w:t>ВОПРОС МСЭ-R 236/4</w:t>
      </w:r>
    </w:p>
    <w:p w14:paraId="273B4240" w14:textId="77777777" w:rsidR="00D11B04" w:rsidRPr="00B8696C" w:rsidRDefault="00D11B04" w:rsidP="00D11B04">
      <w:pPr>
        <w:pStyle w:val="Questiontitle"/>
        <w:rPr>
          <w:lang w:val="ru-RU"/>
        </w:rPr>
      </w:pPr>
      <w:r w:rsidRPr="00B8696C">
        <w:rPr>
          <w:lang w:val="ru-RU"/>
        </w:rPr>
        <w:t>Критерии помех и методы расчета для фиксированной</w:t>
      </w:r>
      <w:r w:rsidRPr="00B8696C">
        <w:rPr>
          <w:lang w:val="ru-RU"/>
        </w:rPr>
        <w:br/>
        <w:t>спутниковой службы</w:t>
      </w:r>
    </w:p>
    <w:p w14:paraId="27694E8B" w14:textId="77777777" w:rsidR="00D11B04" w:rsidRPr="00D11B04" w:rsidRDefault="00D11B04" w:rsidP="00D11B04">
      <w:pPr>
        <w:pStyle w:val="Questiondate"/>
        <w:rPr>
          <w:i w:val="0"/>
          <w:iCs/>
          <w:lang w:val="ru-RU"/>
        </w:rPr>
      </w:pPr>
      <w:r w:rsidRPr="00D11B04">
        <w:rPr>
          <w:i w:val="0"/>
          <w:iCs/>
          <w:lang w:val="ru-RU"/>
        </w:rPr>
        <w:t>(1995)</w:t>
      </w:r>
    </w:p>
    <w:p w14:paraId="0DF6F44E" w14:textId="77777777" w:rsidR="00D11B04" w:rsidRPr="00B8696C" w:rsidRDefault="00D11B04" w:rsidP="00D11B04">
      <w:pPr>
        <w:pStyle w:val="Normalaftertitle0"/>
        <w:rPr>
          <w:szCs w:val="22"/>
        </w:rPr>
      </w:pPr>
      <w:r w:rsidRPr="00B8696C">
        <w:rPr>
          <w:szCs w:val="22"/>
        </w:rPr>
        <w:t>Ассамблея радиосвязи МСЭ,</w:t>
      </w:r>
    </w:p>
    <w:p w14:paraId="56070497" w14:textId="77777777" w:rsidR="00D11B04" w:rsidRPr="00EB77E8" w:rsidRDefault="00D11B04" w:rsidP="00D11B04">
      <w:pPr>
        <w:pStyle w:val="Call"/>
        <w:rPr>
          <w:i w:val="0"/>
          <w:szCs w:val="22"/>
          <w:lang w:val="ru-RU"/>
        </w:rPr>
      </w:pPr>
      <w:r w:rsidRPr="00B8696C">
        <w:rPr>
          <w:szCs w:val="22"/>
          <w:lang w:val="ru-RU"/>
        </w:rPr>
        <w:t>учитывая</w:t>
      </w:r>
    </w:p>
    <w:p w14:paraId="6647EDCB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i/>
          <w:iCs/>
          <w:lang w:val="ru-RU"/>
        </w:rPr>
        <w:t>a)</w:t>
      </w:r>
      <w:r w:rsidRPr="00B8696C">
        <w:rPr>
          <w:lang w:val="ru-RU"/>
        </w:rPr>
        <w:tab/>
        <w:t xml:space="preserve">что Бюро радиосвязи при выполнении своих обязанностей, согласно Статьям </w:t>
      </w:r>
      <w:r w:rsidRPr="00F77CDE">
        <w:rPr>
          <w:b/>
          <w:bCs/>
          <w:lang w:val="ru-RU"/>
        </w:rPr>
        <w:t>9</w:t>
      </w:r>
      <w:r w:rsidRPr="00B8696C">
        <w:rPr>
          <w:lang w:val="ru-RU"/>
        </w:rPr>
        <w:t xml:space="preserve"> и </w:t>
      </w:r>
      <w:r w:rsidRPr="00F77CDE">
        <w:rPr>
          <w:b/>
          <w:bCs/>
          <w:lang w:val="ru-RU"/>
        </w:rPr>
        <w:t>11</w:t>
      </w:r>
      <w:r w:rsidRPr="00B8696C">
        <w:rPr>
          <w:lang w:val="ru-RU"/>
        </w:rPr>
        <w:t xml:space="preserve"> Регламента радиосвязи, требуется рассчитывать возможные помехи между сетями всех типов в фиксированной спутниковой службе и сравнивать результаты таких расчетов с соответствующими критериями;</w:t>
      </w:r>
    </w:p>
    <w:p w14:paraId="707A75E3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i/>
          <w:iCs/>
          <w:lang w:val="ru-RU"/>
        </w:rPr>
        <w:t>b)</w:t>
      </w:r>
      <w:r w:rsidRPr="00B8696C">
        <w:rPr>
          <w:lang w:val="ru-RU"/>
        </w:rPr>
        <w:tab/>
        <w:t>что БР обратилось в 4-ю Исследовательскую комиссию с просьбой предоставить руководство в отношении методов, применяемых для расчета помех в фиксированной спутниковой службе (ФСС), и критериев, используемых для сравнения;</w:t>
      </w:r>
    </w:p>
    <w:p w14:paraId="250969F2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i/>
          <w:iCs/>
          <w:lang w:val="ru-RU"/>
        </w:rPr>
        <w:t>c)</w:t>
      </w:r>
      <w:r w:rsidRPr="00B8696C">
        <w:rPr>
          <w:lang w:val="ru-RU"/>
        </w:rPr>
        <w:tab/>
        <w:t>что аналогичная просьба БР в отношении помех между сетями ФСС и сетями фиксированной спутниковой службы была направлена Рабочей группе 4-9S;</w:t>
      </w:r>
    </w:p>
    <w:p w14:paraId="753232B7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i/>
          <w:iCs/>
          <w:lang w:val="ru-RU"/>
        </w:rPr>
        <w:t>d)</w:t>
      </w:r>
      <w:r w:rsidRPr="00B8696C">
        <w:rPr>
          <w:lang w:val="ru-RU"/>
        </w:rPr>
        <w:tab/>
        <w:t>что БР было бы удобно иметь единый документ, в котором в как можно более сжатой форме приводились бы методы расчета и критерии, применимые ко всем сочетаниям типов мешающих и испытывающих помехи несущих ФСС;</w:t>
      </w:r>
    </w:p>
    <w:p w14:paraId="21D09377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i/>
          <w:iCs/>
          <w:lang w:val="ru-RU"/>
        </w:rPr>
        <w:t>e)</w:t>
      </w:r>
      <w:r w:rsidRPr="00B8696C">
        <w:rPr>
          <w:lang w:val="ru-RU"/>
        </w:rPr>
        <w:tab/>
        <w:t>что в настоящее время в Рекомендациях МСЭ-R приводятся критерии помех и методы расчета для большинства сочетаний типов несущих в ФСС, но не для всех таких сочетаний;</w:t>
      </w:r>
    </w:p>
    <w:p w14:paraId="59B5EECE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i/>
          <w:iCs/>
          <w:lang w:val="ru-RU"/>
        </w:rPr>
        <w:t>f)</w:t>
      </w:r>
      <w:r w:rsidRPr="00B8696C">
        <w:rPr>
          <w:lang w:val="ru-RU"/>
        </w:rPr>
        <w:tab/>
        <w:t>что в Рекомендации МСЭ-R S.741 приводится большинство, но не все имеющиеся критерии помех ФСС и методы расчета;</w:t>
      </w:r>
    </w:p>
    <w:p w14:paraId="339745FB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i/>
          <w:iCs/>
          <w:lang w:val="ru-RU"/>
        </w:rPr>
        <w:t>g)</w:t>
      </w:r>
      <w:r w:rsidRPr="00B8696C">
        <w:rPr>
          <w:lang w:val="ru-RU"/>
        </w:rPr>
        <w:tab/>
        <w:t>что в Рекомендации МСЭ-R S.1150 дается руководство в отношении условий, при которых вероятность вредных помех между несущими ФСС можно считать пренебрежимо малой,</w:t>
      </w:r>
    </w:p>
    <w:p w14:paraId="4D646C4C" w14:textId="77777777" w:rsidR="00D11B04" w:rsidRPr="00EB77E8" w:rsidRDefault="00D11B04" w:rsidP="00F77CDE">
      <w:pPr>
        <w:pStyle w:val="Call"/>
        <w:jc w:val="both"/>
        <w:rPr>
          <w:szCs w:val="22"/>
          <w:lang w:val="ru-RU"/>
        </w:rPr>
      </w:pPr>
      <w:r w:rsidRPr="00B8696C">
        <w:rPr>
          <w:szCs w:val="22"/>
          <w:lang w:val="ru-RU"/>
        </w:rPr>
        <w:t>решает</w:t>
      </w:r>
      <w:r w:rsidRPr="00B8696C">
        <w:rPr>
          <w:i w:val="0"/>
          <w:iCs/>
          <w:szCs w:val="22"/>
          <w:lang w:val="ru-RU"/>
        </w:rPr>
        <w:t>, что надлежит изучить следующий Вопрос</w:t>
      </w:r>
    </w:p>
    <w:p w14:paraId="209B8FB4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bCs/>
          <w:lang w:val="ru-RU"/>
        </w:rPr>
        <w:t>1</w:t>
      </w:r>
      <w:r w:rsidRPr="00B8696C">
        <w:rPr>
          <w:lang w:val="ru-RU"/>
        </w:rPr>
        <w:tab/>
        <w:t>Какие сочетания типов мешающих и испытывающих помехи несущих ФСС рассматриваются в других текстах МСЭ-R по методам расчета и критериям помех, но не включены в Рекомендацию МСЭ-R S.741?</w:t>
      </w:r>
    </w:p>
    <w:p w14:paraId="0AE4BC0B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bCs/>
          <w:lang w:val="ru-RU"/>
        </w:rPr>
        <w:t>2</w:t>
      </w:r>
      <w:r w:rsidRPr="00B8696C">
        <w:rPr>
          <w:lang w:val="ru-RU"/>
        </w:rPr>
        <w:tab/>
        <w:t>В какой степени в Рекомендации МСЭ-R S.741 представлены методы расчета и критерии помех ФСС, содержащиеся где-либо в других текстах 4-й Исследовательской комиссии, в форме, которая может быть использована Бюро без необходимости ссылок на эти тексты?</w:t>
      </w:r>
    </w:p>
    <w:p w14:paraId="040EA8B3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bCs/>
          <w:lang w:val="ru-RU"/>
        </w:rPr>
        <w:t>3</w:t>
      </w:r>
      <w:r w:rsidRPr="00B8696C">
        <w:rPr>
          <w:lang w:val="ru-RU"/>
        </w:rPr>
        <w:tab/>
        <w:t>Какие сочетания типов мешающих и испытывающих помехи несущих ФСС не рассмотрены в настоящее время в текстах 4-й Исследовательской комиссии, в которых описаны критерии помех и/или методы расчета, и какие критерии и методы расчета являются целесообразными для таких сочетаний?</w:t>
      </w:r>
    </w:p>
    <w:p w14:paraId="416A7F11" w14:textId="77777777" w:rsidR="00D11B04" w:rsidRPr="00B8696C" w:rsidRDefault="00D11B04" w:rsidP="00F77CDE">
      <w:pPr>
        <w:jc w:val="both"/>
        <w:rPr>
          <w:lang w:val="ru-RU"/>
        </w:rPr>
      </w:pPr>
      <w:r w:rsidRPr="00D11B04">
        <w:rPr>
          <w:bCs/>
          <w:lang w:val="ru-RU"/>
        </w:rPr>
        <w:t>4</w:t>
      </w:r>
      <w:r w:rsidRPr="00B8696C">
        <w:rPr>
          <w:lang w:val="ru-RU"/>
        </w:rPr>
        <w:tab/>
        <w:t xml:space="preserve">Какими должны быть структура и статус единого документа, составленного для использования БР при выполнении своих обязанностей, согласно Статьям </w:t>
      </w:r>
      <w:r w:rsidRPr="00F77CDE">
        <w:rPr>
          <w:b/>
          <w:bCs/>
          <w:lang w:val="ru-RU"/>
        </w:rPr>
        <w:t>9</w:t>
      </w:r>
      <w:r w:rsidRPr="00B8696C">
        <w:rPr>
          <w:lang w:val="ru-RU"/>
        </w:rPr>
        <w:t xml:space="preserve"> и </w:t>
      </w:r>
      <w:r w:rsidRPr="00F77CDE">
        <w:rPr>
          <w:b/>
          <w:bCs/>
          <w:lang w:val="ru-RU"/>
        </w:rPr>
        <w:t>11</w:t>
      </w:r>
      <w:r w:rsidRPr="00B8696C">
        <w:rPr>
          <w:lang w:val="ru-RU"/>
        </w:rPr>
        <w:t xml:space="preserve">, и содержащего результат по п. </w:t>
      </w:r>
      <w:r w:rsidRPr="00B8696C">
        <w:rPr>
          <w:bCs/>
          <w:lang w:val="ru-RU"/>
        </w:rPr>
        <w:t xml:space="preserve">3 раздела </w:t>
      </w:r>
      <w:r w:rsidRPr="00B8696C">
        <w:rPr>
          <w:i/>
          <w:lang w:val="ru-RU"/>
        </w:rPr>
        <w:t>решает</w:t>
      </w:r>
      <w:r w:rsidRPr="00B8696C">
        <w:rPr>
          <w:lang w:val="ru-RU"/>
        </w:rPr>
        <w:t>?</w:t>
      </w:r>
    </w:p>
    <w:p w14:paraId="2D99972D" w14:textId="77777777" w:rsidR="00D11B04" w:rsidRPr="00EB77E8" w:rsidRDefault="00D11B04" w:rsidP="00F77CDE">
      <w:pPr>
        <w:pStyle w:val="Call"/>
        <w:jc w:val="both"/>
        <w:rPr>
          <w:i w:val="0"/>
          <w:iCs/>
          <w:szCs w:val="22"/>
          <w:lang w:val="ru-RU"/>
        </w:rPr>
      </w:pPr>
      <w:r>
        <w:rPr>
          <w:szCs w:val="22"/>
          <w:lang w:val="ru-RU"/>
        </w:rPr>
        <w:br w:type="page"/>
      </w:r>
      <w:r w:rsidRPr="00B8696C">
        <w:rPr>
          <w:szCs w:val="22"/>
          <w:lang w:val="ru-RU"/>
        </w:rPr>
        <w:lastRenderedPageBreak/>
        <w:t>решает далее</w:t>
      </w:r>
    </w:p>
    <w:p w14:paraId="784977AE" w14:textId="77777777" w:rsidR="00D11B04" w:rsidRPr="00B8696C" w:rsidRDefault="00D11B04" w:rsidP="00F77CDE">
      <w:pPr>
        <w:jc w:val="both"/>
        <w:rPr>
          <w:lang w:val="ru-RU"/>
        </w:rPr>
      </w:pPr>
      <w:r w:rsidRPr="00F77CDE">
        <w:rPr>
          <w:bCs/>
          <w:lang w:val="ru-RU"/>
        </w:rPr>
        <w:t>1</w:t>
      </w:r>
      <w:r w:rsidRPr="00B8696C">
        <w:rPr>
          <w:lang w:val="ru-RU"/>
        </w:rPr>
        <w:tab/>
        <w:t>что результаты этих исследований должны привести:</w:t>
      </w:r>
    </w:p>
    <w:p w14:paraId="3581425A" w14:textId="77777777" w:rsidR="00D11B04" w:rsidRPr="00B8696C" w:rsidRDefault="00D11B04" w:rsidP="00F77CDE">
      <w:pPr>
        <w:pStyle w:val="enumlev1"/>
        <w:jc w:val="both"/>
        <w:rPr>
          <w:lang w:val="ru-RU"/>
        </w:rPr>
      </w:pPr>
      <w:r w:rsidRPr="00B8696C">
        <w:rPr>
          <w:lang w:val="ru-RU"/>
        </w:rPr>
        <w:t>a)</w:t>
      </w:r>
      <w:r w:rsidRPr="00B8696C">
        <w:rPr>
          <w:lang w:val="ru-RU"/>
        </w:rPr>
        <w:tab/>
        <w:t xml:space="preserve">к обновлению Рекомендации МСЭ-R S.741 в отношении пп. 1 и 2 раздела </w:t>
      </w:r>
      <w:r w:rsidRPr="00B8696C">
        <w:rPr>
          <w:i/>
          <w:lang w:val="ru-RU"/>
        </w:rPr>
        <w:t>решает</w:t>
      </w:r>
      <w:r w:rsidRPr="00B8696C">
        <w:rPr>
          <w:lang w:val="ru-RU"/>
        </w:rPr>
        <w:t>, и</w:t>
      </w:r>
    </w:p>
    <w:p w14:paraId="3ADB3F27" w14:textId="77777777" w:rsidR="00D11B04" w:rsidRPr="00D11B04" w:rsidRDefault="00D11B04" w:rsidP="00F77CDE">
      <w:pPr>
        <w:pStyle w:val="enumlev1"/>
        <w:jc w:val="both"/>
        <w:rPr>
          <w:lang w:val="ru-RU"/>
        </w:rPr>
      </w:pPr>
      <w:r w:rsidRPr="00B8696C">
        <w:rPr>
          <w:lang w:val="ru-RU"/>
        </w:rPr>
        <w:t>b)</w:t>
      </w:r>
      <w:r w:rsidRPr="00B8696C">
        <w:rPr>
          <w:lang w:val="ru-RU"/>
        </w:rPr>
        <w:tab/>
        <w:t xml:space="preserve">к ответам на вопросы, поставленным в пп. 3 и </w:t>
      </w:r>
      <w:r w:rsidRPr="00B8696C">
        <w:rPr>
          <w:bCs/>
          <w:lang w:val="ru-RU"/>
        </w:rPr>
        <w:t>4</w:t>
      </w:r>
      <w:r w:rsidRPr="00B8696C">
        <w:rPr>
          <w:lang w:val="ru-RU"/>
        </w:rPr>
        <w:t xml:space="preserve"> раздела </w:t>
      </w:r>
      <w:r w:rsidRPr="00B8696C">
        <w:rPr>
          <w:i/>
          <w:lang w:val="ru-RU"/>
        </w:rPr>
        <w:t>решает</w:t>
      </w:r>
      <w:r w:rsidRPr="00B8696C">
        <w:rPr>
          <w:lang w:val="ru-RU"/>
        </w:rPr>
        <w:t>, по мере и в случае разработки дополнительных критериев и методов расчетов в ходе обычной работы 4</w:t>
      </w:r>
      <w:r w:rsidRPr="00B8696C">
        <w:rPr>
          <w:lang w:val="ru-RU"/>
        </w:rPr>
        <w:noBreakHyphen/>
        <w:t>й </w:t>
      </w:r>
      <w:r>
        <w:rPr>
          <w:lang w:val="ru-RU"/>
        </w:rPr>
        <w:t>Исследовательской комиссии</w:t>
      </w:r>
      <w:r w:rsidRPr="00D11B04">
        <w:rPr>
          <w:lang w:val="ru-RU"/>
        </w:rPr>
        <w:t>;</w:t>
      </w:r>
    </w:p>
    <w:p w14:paraId="08128773" w14:textId="15858546" w:rsidR="00D11B04" w:rsidRPr="005E73EC" w:rsidRDefault="00D11B04" w:rsidP="00F77CDE">
      <w:pPr>
        <w:jc w:val="both"/>
        <w:rPr>
          <w:szCs w:val="22"/>
          <w:lang w:val="ru-RU"/>
        </w:rPr>
      </w:pPr>
      <w:r w:rsidRPr="00515F80">
        <w:rPr>
          <w:bCs/>
          <w:szCs w:val="22"/>
          <w:lang w:val="ru-RU"/>
        </w:rPr>
        <w:t>2</w:t>
      </w:r>
      <w:r w:rsidRPr="005E73EC">
        <w:rPr>
          <w:b/>
          <w:szCs w:val="22"/>
          <w:lang w:val="ru-RU"/>
        </w:rPr>
        <w:tab/>
      </w:r>
      <w:r w:rsidRPr="005E73EC">
        <w:rPr>
          <w:szCs w:val="22"/>
          <w:lang w:val="ru-RU"/>
        </w:rPr>
        <w:t>что вышеуказанные иссл</w:t>
      </w:r>
      <w:r w:rsidR="00337C70">
        <w:rPr>
          <w:szCs w:val="22"/>
          <w:lang w:val="ru-RU"/>
        </w:rPr>
        <w:t>едования следует завершить к 20</w:t>
      </w:r>
      <w:r w:rsidR="00337C70" w:rsidRPr="00F77CDE">
        <w:rPr>
          <w:szCs w:val="22"/>
          <w:lang w:val="ru-RU"/>
        </w:rPr>
        <w:t>2</w:t>
      </w:r>
      <w:r w:rsidR="00F77CDE" w:rsidRPr="00F77CDE">
        <w:rPr>
          <w:szCs w:val="22"/>
          <w:lang w:val="ru-RU"/>
        </w:rPr>
        <w:t>7</w:t>
      </w:r>
      <w:r w:rsidRPr="005E73EC">
        <w:rPr>
          <w:szCs w:val="22"/>
          <w:lang w:val="ru-RU"/>
        </w:rPr>
        <w:t xml:space="preserve"> году.</w:t>
      </w:r>
    </w:p>
    <w:p w14:paraId="49E2F6CE" w14:textId="77777777" w:rsidR="00D11B04" w:rsidRPr="00EB77E8" w:rsidRDefault="00D11B04" w:rsidP="00F77CDE">
      <w:pPr>
        <w:spacing w:before="360"/>
        <w:jc w:val="both"/>
        <w:rPr>
          <w:lang w:val="ru-RU"/>
        </w:rPr>
      </w:pPr>
      <w:r w:rsidRPr="00254868">
        <w:rPr>
          <w:lang w:val="ru-RU"/>
        </w:rPr>
        <w:t>Категория: S</w:t>
      </w:r>
      <w:r w:rsidRPr="00EB77E8">
        <w:rPr>
          <w:lang w:val="ru-RU"/>
        </w:rPr>
        <w:t>2</w:t>
      </w:r>
    </w:p>
    <w:sectPr w:rsidR="00D11B04" w:rsidRPr="00EB77E8" w:rsidSect="00BE7B06">
      <w:headerReference w:type="default" r:id="rId8"/>
      <w:pgSz w:w="11907" w:h="16834" w:code="9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B147" w14:textId="77777777" w:rsidR="00C61B3D" w:rsidRDefault="00C61B3D">
      <w:r>
        <w:separator/>
      </w:r>
    </w:p>
  </w:endnote>
  <w:endnote w:type="continuationSeparator" w:id="0">
    <w:p w14:paraId="7F956EEA" w14:textId="77777777" w:rsidR="00C61B3D" w:rsidRDefault="00C6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7D8B" w14:textId="77777777" w:rsidR="00C61B3D" w:rsidRDefault="00C61B3D">
      <w:r>
        <w:t>____________________</w:t>
      </w:r>
    </w:p>
  </w:footnote>
  <w:footnote w:type="continuationSeparator" w:id="0">
    <w:p w14:paraId="0B13597D" w14:textId="77777777" w:rsidR="00C61B3D" w:rsidRDefault="00C6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EA89" w14:textId="77777777" w:rsidR="00C61B3D" w:rsidRDefault="00C61B3D" w:rsidP="007A0CC3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337C70">
      <w:rPr>
        <w:noProof/>
      </w:rPr>
      <w:t>2</w:t>
    </w:r>
    <w:r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712C"/>
    <w:multiLevelType w:val="hybridMultilevel"/>
    <w:tmpl w:val="EA80B88A"/>
    <w:lvl w:ilvl="0" w:tplc="C13489FC">
      <w:start w:val="5"/>
      <w:numFmt w:val="lowerLetter"/>
      <w:lvlText w:val="%1)"/>
      <w:lvlJc w:val="left"/>
      <w:pPr>
        <w:tabs>
          <w:tab w:val="num" w:pos="1197"/>
        </w:tabs>
        <w:ind w:left="119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" w15:restartNumberingAfterBreak="0">
    <w:nsid w:val="1B3D2033"/>
    <w:multiLevelType w:val="hybridMultilevel"/>
    <w:tmpl w:val="482AC722"/>
    <w:lvl w:ilvl="0" w:tplc="4B6A910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E6F5E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14F02"/>
    <w:multiLevelType w:val="hybridMultilevel"/>
    <w:tmpl w:val="BA04C35C"/>
    <w:lvl w:ilvl="0" w:tplc="34C4A3A6">
      <w:start w:val="2"/>
      <w:numFmt w:val="lowerLetter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13730"/>
    <w:multiLevelType w:val="hybridMultilevel"/>
    <w:tmpl w:val="C7BADF64"/>
    <w:lvl w:ilvl="0" w:tplc="D304EE48">
      <w:start w:val="4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CE02B87"/>
    <w:multiLevelType w:val="hybridMultilevel"/>
    <w:tmpl w:val="913E8DF6"/>
    <w:lvl w:ilvl="0" w:tplc="7CE03DFE">
      <w:start w:val="2"/>
      <w:numFmt w:val="decimal"/>
      <w:lvlText w:val="%1"/>
      <w:lvlJc w:val="left"/>
      <w:pPr>
        <w:tabs>
          <w:tab w:val="num" w:pos="1152"/>
        </w:tabs>
        <w:ind w:left="1152" w:hanging="79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21006"/>
    <w:multiLevelType w:val="hybridMultilevel"/>
    <w:tmpl w:val="72743344"/>
    <w:lvl w:ilvl="0" w:tplc="C1A0AA74">
      <w:start w:val="1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FF18F66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41D2B"/>
    <w:multiLevelType w:val="hybridMultilevel"/>
    <w:tmpl w:val="DEE45A50"/>
    <w:lvl w:ilvl="0" w:tplc="02D03698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528E4"/>
    <w:multiLevelType w:val="hybridMultilevel"/>
    <w:tmpl w:val="FC12F49C"/>
    <w:lvl w:ilvl="0" w:tplc="C75A5D7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549307">
    <w:abstractNumId w:val="3"/>
  </w:num>
  <w:num w:numId="2" w16cid:durableId="1460418016">
    <w:abstractNumId w:val="5"/>
  </w:num>
  <w:num w:numId="3" w16cid:durableId="1020007556">
    <w:abstractNumId w:val="0"/>
  </w:num>
  <w:num w:numId="4" w16cid:durableId="1512986548">
    <w:abstractNumId w:val="4"/>
  </w:num>
  <w:num w:numId="5" w16cid:durableId="192158062">
    <w:abstractNumId w:val="7"/>
  </w:num>
  <w:num w:numId="6" w16cid:durableId="1183471113">
    <w:abstractNumId w:val="1"/>
  </w:num>
  <w:num w:numId="7" w16cid:durableId="1250038009">
    <w:abstractNumId w:val="8"/>
  </w:num>
  <w:num w:numId="8" w16cid:durableId="1532378535">
    <w:abstractNumId w:val="6"/>
  </w:num>
  <w:num w:numId="9" w16cid:durableId="189785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61"/>
    <w:rsid w:val="00006F77"/>
    <w:rsid w:val="000254B4"/>
    <w:rsid w:val="0004009F"/>
    <w:rsid w:val="00044980"/>
    <w:rsid w:val="00057F69"/>
    <w:rsid w:val="0007270D"/>
    <w:rsid w:val="000827A6"/>
    <w:rsid w:val="000924EC"/>
    <w:rsid w:val="000F373B"/>
    <w:rsid w:val="0012517E"/>
    <w:rsid w:val="0013691C"/>
    <w:rsid w:val="001433B7"/>
    <w:rsid w:val="00154B35"/>
    <w:rsid w:val="001968FF"/>
    <w:rsid w:val="001B3CC4"/>
    <w:rsid w:val="001B42BC"/>
    <w:rsid w:val="001B5C19"/>
    <w:rsid w:val="001E4380"/>
    <w:rsid w:val="001E7A2A"/>
    <w:rsid w:val="001F1882"/>
    <w:rsid w:val="00203E88"/>
    <w:rsid w:val="00214057"/>
    <w:rsid w:val="00293363"/>
    <w:rsid w:val="002D0376"/>
    <w:rsid w:val="00337C70"/>
    <w:rsid w:val="0034275C"/>
    <w:rsid w:val="0035067B"/>
    <w:rsid w:val="00367EF3"/>
    <w:rsid w:val="00397131"/>
    <w:rsid w:val="003A6EC9"/>
    <w:rsid w:val="003C739F"/>
    <w:rsid w:val="003D1856"/>
    <w:rsid w:val="003F2DC8"/>
    <w:rsid w:val="003F7EAB"/>
    <w:rsid w:val="00415E4F"/>
    <w:rsid w:val="00442545"/>
    <w:rsid w:val="0044484E"/>
    <w:rsid w:val="004830D3"/>
    <w:rsid w:val="00491A1B"/>
    <w:rsid w:val="004A7F92"/>
    <w:rsid w:val="004D3C48"/>
    <w:rsid w:val="004D5D9F"/>
    <w:rsid w:val="004E3E56"/>
    <w:rsid w:val="005005C0"/>
    <w:rsid w:val="00514FC8"/>
    <w:rsid w:val="00515F80"/>
    <w:rsid w:val="00533C7F"/>
    <w:rsid w:val="005370C3"/>
    <w:rsid w:val="00544194"/>
    <w:rsid w:val="005645D2"/>
    <w:rsid w:val="005665A3"/>
    <w:rsid w:val="00586358"/>
    <w:rsid w:val="005975A3"/>
    <w:rsid w:val="005B1E5F"/>
    <w:rsid w:val="005C347E"/>
    <w:rsid w:val="005D5414"/>
    <w:rsid w:val="005E0713"/>
    <w:rsid w:val="005E73EC"/>
    <w:rsid w:val="005F5BA1"/>
    <w:rsid w:val="006223AD"/>
    <w:rsid w:val="00624D22"/>
    <w:rsid w:val="00656F47"/>
    <w:rsid w:val="00662E04"/>
    <w:rsid w:val="006666DC"/>
    <w:rsid w:val="00690BBD"/>
    <w:rsid w:val="00693AF2"/>
    <w:rsid w:val="006A6DE7"/>
    <w:rsid w:val="006B3798"/>
    <w:rsid w:val="006E5646"/>
    <w:rsid w:val="007067F2"/>
    <w:rsid w:val="00706AF3"/>
    <w:rsid w:val="00712141"/>
    <w:rsid w:val="00726A3D"/>
    <w:rsid w:val="00747E54"/>
    <w:rsid w:val="007915C7"/>
    <w:rsid w:val="007A0CC3"/>
    <w:rsid w:val="007D08E5"/>
    <w:rsid w:val="007E355A"/>
    <w:rsid w:val="008018F7"/>
    <w:rsid w:val="0080275E"/>
    <w:rsid w:val="00804F7F"/>
    <w:rsid w:val="0083065B"/>
    <w:rsid w:val="00837F0F"/>
    <w:rsid w:val="00840B1C"/>
    <w:rsid w:val="00881B4D"/>
    <w:rsid w:val="00882774"/>
    <w:rsid w:val="008838B2"/>
    <w:rsid w:val="008863D3"/>
    <w:rsid w:val="00895A11"/>
    <w:rsid w:val="008B2A4D"/>
    <w:rsid w:val="008F4DBC"/>
    <w:rsid w:val="00904980"/>
    <w:rsid w:val="00911C8E"/>
    <w:rsid w:val="0093544E"/>
    <w:rsid w:val="0093740C"/>
    <w:rsid w:val="009439E3"/>
    <w:rsid w:val="009602F7"/>
    <w:rsid w:val="00962F37"/>
    <w:rsid w:val="009A7E8C"/>
    <w:rsid w:val="009B4F35"/>
    <w:rsid w:val="009C7AD8"/>
    <w:rsid w:val="009E62CE"/>
    <w:rsid w:val="009F2ACB"/>
    <w:rsid w:val="009F5E49"/>
    <w:rsid w:val="00A0013D"/>
    <w:rsid w:val="00A03A81"/>
    <w:rsid w:val="00A3239B"/>
    <w:rsid w:val="00A6209D"/>
    <w:rsid w:val="00A659DB"/>
    <w:rsid w:val="00A76639"/>
    <w:rsid w:val="00A86F6C"/>
    <w:rsid w:val="00A972C6"/>
    <w:rsid w:val="00AB15E8"/>
    <w:rsid w:val="00AC3545"/>
    <w:rsid w:val="00AC6B03"/>
    <w:rsid w:val="00AD79E8"/>
    <w:rsid w:val="00AE07F8"/>
    <w:rsid w:val="00AF0ADC"/>
    <w:rsid w:val="00B07D32"/>
    <w:rsid w:val="00B111A0"/>
    <w:rsid w:val="00B665E3"/>
    <w:rsid w:val="00B815E7"/>
    <w:rsid w:val="00B82B07"/>
    <w:rsid w:val="00B904CE"/>
    <w:rsid w:val="00B9554E"/>
    <w:rsid w:val="00B978F8"/>
    <w:rsid w:val="00BE4FE8"/>
    <w:rsid w:val="00BE7B06"/>
    <w:rsid w:val="00BF1F8E"/>
    <w:rsid w:val="00C20719"/>
    <w:rsid w:val="00C27339"/>
    <w:rsid w:val="00C42C2D"/>
    <w:rsid w:val="00C44EE0"/>
    <w:rsid w:val="00C554A1"/>
    <w:rsid w:val="00C61B3D"/>
    <w:rsid w:val="00C64B5A"/>
    <w:rsid w:val="00C67A0B"/>
    <w:rsid w:val="00C95A0A"/>
    <w:rsid w:val="00CC4A5C"/>
    <w:rsid w:val="00CC566F"/>
    <w:rsid w:val="00CE66F2"/>
    <w:rsid w:val="00CF5441"/>
    <w:rsid w:val="00D11B04"/>
    <w:rsid w:val="00D143A6"/>
    <w:rsid w:val="00D147F6"/>
    <w:rsid w:val="00D316DA"/>
    <w:rsid w:val="00D61487"/>
    <w:rsid w:val="00D63763"/>
    <w:rsid w:val="00DA1260"/>
    <w:rsid w:val="00DB0313"/>
    <w:rsid w:val="00DB1E89"/>
    <w:rsid w:val="00DC401E"/>
    <w:rsid w:val="00DC6561"/>
    <w:rsid w:val="00E2657F"/>
    <w:rsid w:val="00E3358B"/>
    <w:rsid w:val="00E36B77"/>
    <w:rsid w:val="00E46D27"/>
    <w:rsid w:val="00E57529"/>
    <w:rsid w:val="00E808F3"/>
    <w:rsid w:val="00E92BF0"/>
    <w:rsid w:val="00E9573D"/>
    <w:rsid w:val="00EA7797"/>
    <w:rsid w:val="00EB77E8"/>
    <w:rsid w:val="00F0742E"/>
    <w:rsid w:val="00F1515C"/>
    <w:rsid w:val="00F163A6"/>
    <w:rsid w:val="00F577D7"/>
    <w:rsid w:val="00F61B74"/>
    <w:rsid w:val="00F6693F"/>
    <w:rsid w:val="00F77CDE"/>
    <w:rsid w:val="00FB2FD4"/>
    <w:rsid w:val="00FC3847"/>
    <w:rsid w:val="00FC4DBA"/>
    <w:rsid w:val="00FC68FE"/>
    <w:rsid w:val="00FC778A"/>
    <w:rsid w:val="00FD1E3F"/>
    <w:rsid w:val="00FD4D54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7FE41"/>
  <w15:docId w15:val="{6D8D685D-822C-46FC-B712-E802DC6E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9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13691C"/>
    <w:pPr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ChapNo">
    <w:name w:val="Chap_No"/>
    <w:basedOn w:val="Normal"/>
    <w:next w:val="Chaptitle"/>
    <w:rsid w:val="0013691C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AnnexNotitle">
    <w:name w:val="Annex_No &amp; title"/>
    <w:basedOn w:val="Normal"/>
    <w:next w:val="Normalaftertitle"/>
    <w:rsid w:val="0013691C"/>
    <w:pPr>
      <w:keepNext/>
      <w:keepLines/>
      <w:spacing w:before="480"/>
      <w:jc w:val="center"/>
    </w:pPr>
    <w:rPr>
      <w:b/>
      <w:sz w:val="26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Normal"/>
    <w:next w:val="Partref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3691C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  <w:rsid w:val="0013691C"/>
  </w:style>
  <w:style w:type="paragraph" w:customStyle="1" w:styleId="RecNo">
    <w:name w:val="Rec_No"/>
    <w:basedOn w:val="Normal"/>
    <w:next w:val="Rectitle"/>
    <w:rsid w:val="0013691C"/>
    <w:pPr>
      <w:keepNext/>
      <w:keepLines/>
      <w:spacing w:before="0"/>
    </w:pPr>
    <w:rPr>
      <w:b/>
      <w:sz w:val="26"/>
    </w:rPr>
  </w:style>
  <w:style w:type="paragraph" w:customStyle="1" w:styleId="Rectitle">
    <w:name w:val="Rec_title"/>
    <w:basedOn w:val="Normal"/>
    <w:next w:val="Normalaftertitle"/>
    <w:rsid w:val="0013691C"/>
    <w:pPr>
      <w:keepNext/>
      <w:keepLines/>
      <w:spacing w:before="360"/>
      <w:jc w:val="center"/>
    </w:pPr>
    <w:rPr>
      <w:b/>
      <w:sz w:val="26"/>
    </w:rPr>
  </w:style>
  <w:style w:type="paragraph" w:customStyle="1" w:styleId="Questiontitle">
    <w:name w:val="Question_title"/>
    <w:basedOn w:val="Rectitle"/>
    <w:next w:val="Questionref"/>
    <w:link w:val="QuestiontitleChar"/>
    <w:rsid w:val="0013691C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13691C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13691C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Questiontitle"/>
    <w:link w:val="QuestionNoBRChar"/>
    <w:rsid w:val="0013691C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semiHidden/>
    <w:rsid w:val="00662E0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BE7B06"/>
    <w:rPr>
      <w:rFonts w:ascii="Times New Roman" w:hAnsi="Times New Roman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BE7B06"/>
    <w:rPr>
      <w:rFonts w:ascii="Times New Roman" w:hAnsi="Times New Roman"/>
      <w:sz w:val="22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BE7B06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ru-RU"/>
    </w:rPr>
  </w:style>
  <w:style w:type="character" w:styleId="Hyperlink">
    <w:name w:val="Hyperlink"/>
    <w:basedOn w:val="DefaultParagraphFont"/>
    <w:rsid w:val="00BE7B06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5C347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b/>
      <w:sz w:val="26"/>
    </w:rPr>
  </w:style>
  <w:style w:type="table" w:styleId="TableGrid">
    <w:name w:val="Table Grid"/>
    <w:basedOn w:val="TableNormal"/>
    <w:rsid w:val="005C347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lChar">
    <w:name w:val="Call Char"/>
    <w:basedOn w:val="DefaultParagraphFont"/>
    <w:link w:val="Call"/>
    <w:rsid w:val="001B3CC4"/>
    <w:rPr>
      <w:rFonts w:ascii="Times New Roman" w:hAnsi="Times New Roman"/>
      <w:i/>
      <w:sz w:val="22"/>
      <w:lang w:val="en-GB" w:eastAsia="en-US"/>
    </w:rPr>
  </w:style>
  <w:style w:type="paragraph" w:customStyle="1" w:styleId="Stylecall11pt">
    <w:name w:val="Style call + 11 pt"/>
    <w:basedOn w:val="Call"/>
    <w:link w:val="Stylecall11ptChar"/>
    <w:rsid w:val="001B3CC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1134"/>
      <w:textAlignment w:val="auto"/>
    </w:pPr>
    <w:rPr>
      <w:iCs/>
    </w:rPr>
  </w:style>
  <w:style w:type="character" w:customStyle="1" w:styleId="Stylecall11ptChar">
    <w:name w:val="Style call + 11 pt Char"/>
    <w:basedOn w:val="CallChar"/>
    <w:link w:val="Stylecall11pt"/>
    <w:rsid w:val="001B3CC4"/>
    <w:rPr>
      <w:rFonts w:ascii="Times New Roman" w:hAnsi="Times New Roman"/>
      <w:i/>
      <w:iCs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AC6B03"/>
    <w:pPr>
      <w:tabs>
        <w:tab w:val="clear" w:pos="794"/>
        <w:tab w:val="clear" w:pos="1191"/>
        <w:tab w:val="left" w:pos="1134"/>
      </w:tabs>
    </w:pPr>
    <w:rPr>
      <w:lang w:val="ru-RU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AC6B03"/>
    <w:rPr>
      <w:rFonts w:ascii="Times New Roman" w:hAnsi="Times New Roman"/>
      <w:sz w:val="22"/>
      <w:lang w:val="ru-RU" w:eastAsia="en-US"/>
    </w:rPr>
  </w:style>
  <w:style w:type="character" w:customStyle="1" w:styleId="NoteChar">
    <w:name w:val="Note Char"/>
    <w:basedOn w:val="DefaultParagraphFont"/>
    <w:link w:val="Note"/>
    <w:locked/>
    <w:rsid w:val="00AC6B03"/>
    <w:rPr>
      <w:rFonts w:ascii="Times New Roman" w:hAnsi="Times New Roman"/>
      <w:sz w:val="22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AC6B03"/>
    <w:rPr>
      <w:rFonts w:ascii="Times New Roman" w:hAnsi="Times New Roman"/>
      <w:sz w:val="22"/>
      <w:lang w:val="ru-RU" w:eastAsia="en-US"/>
    </w:rPr>
  </w:style>
  <w:style w:type="paragraph" w:customStyle="1" w:styleId="call0">
    <w:name w:val="call"/>
    <w:basedOn w:val="Normal"/>
    <w:next w:val="Normal"/>
    <w:link w:val="callChar0"/>
    <w:rsid w:val="008B2A4D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rsid w:val="00EA7797"/>
    <w:rPr>
      <w:rFonts w:ascii="Times New Roman" w:hAnsi="Times New Roman"/>
      <w:sz w:val="22"/>
      <w:lang w:val="en-GB" w:eastAsia="en-US"/>
    </w:rPr>
  </w:style>
  <w:style w:type="character" w:customStyle="1" w:styleId="callChar0">
    <w:name w:val="call Char"/>
    <w:basedOn w:val="DefaultParagraphFont"/>
    <w:link w:val="call0"/>
    <w:rsid w:val="00EA7797"/>
    <w:rPr>
      <w:rFonts w:ascii="Times New Roman" w:hAnsi="Times New Roman"/>
      <w:i/>
      <w:sz w:val="22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3A6EC9"/>
    <w:rPr>
      <w:rFonts w:ascii="Times New Roman" w:hAnsi="Times New Roman"/>
      <w:caps/>
      <w:sz w:val="26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F163A6"/>
    <w:rPr>
      <w:rFonts w:ascii="Times New Roman" w:hAnsi="Times New Roman"/>
      <w:b/>
      <w:sz w:val="22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rsid w:val="00F163A6"/>
    <w:rPr>
      <w:rFonts w:ascii="Times New Roman" w:hAnsi="Times New Roman"/>
      <w:b/>
      <w:sz w:val="26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706AF3"/>
    <w:rPr>
      <w:rFonts w:ascii="Times New Roman" w:hAnsi="Times New Roman"/>
      <w:sz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C27339"/>
    <w:rPr>
      <w:b/>
      <w:bCs/>
    </w:rPr>
  </w:style>
  <w:style w:type="paragraph" w:customStyle="1" w:styleId="Head">
    <w:name w:val="Head"/>
    <w:basedOn w:val="Normal"/>
    <w:rsid w:val="000F373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sz w:val="24"/>
    </w:rPr>
  </w:style>
  <w:style w:type="paragraph" w:customStyle="1" w:styleId="AnnexNo">
    <w:name w:val="Annex_No"/>
    <w:basedOn w:val="Normal"/>
    <w:next w:val="Normal"/>
    <w:rsid w:val="000F373B"/>
    <w:pPr>
      <w:keepNext/>
      <w:keepLines/>
      <w:spacing w:before="480" w:after="80"/>
      <w:jc w:val="center"/>
    </w:pPr>
    <w:rPr>
      <w:caps/>
      <w:sz w:val="28"/>
    </w:rPr>
  </w:style>
  <w:style w:type="paragraph" w:styleId="BodyText">
    <w:name w:val="Body Text"/>
    <w:basedOn w:val="Normal"/>
    <w:link w:val="BodyTextChar"/>
    <w:rsid w:val="000F37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0F373B"/>
    <w:rPr>
      <w:rFonts w:ascii="Times New Roman" w:hAnsi="Times New Roman"/>
      <w:b/>
      <w:bCs/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F61B74"/>
    <w:pPr>
      <w:ind w:left="720"/>
      <w:contextualSpacing/>
    </w:pPr>
  </w:style>
  <w:style w:type="paragraph" w:customStyle="1" w:styleId="Annexref">
    <w:name w:val="Annex_ref"/>
    <w:basedOn w:val="Normal"/>
    <w:next w:val="Normal"/>
    <w:rsid w:val="00C67A0B"/>
    <w:pPr>
      <w:keepNext/>
      <w:keepLines/>
      <w:spacing w:after="280"/>
      <w:jc w:val="center"/>
    </w:pPr>
    <w:rPr>
      <w:sz w:val="24"/>
    </w:rPr>
  </w:style>
  <w:style w:type="paragraph" w:customStyle="1" w:styleId="headfoot">
    <w:name w:val="head_foot"/>
    <w:basedOn w:val="Normal"/>
    <w:next w:val="Normal"/>
    <w:rsid w:val="00962F37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CG Times" w:hAnsi="CG Times"/>
      <w:color w:val="FFFFFF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D28B-9A4F-4902-9E46-5616A2B1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	</dc:title>
  <dc:subject/>
  <dc:creator>Fernandez Virginia</dc:creator>
  <cp:keywords/>
  <dc:description/>
  <cp:lastModifiedBy>Author1</cp:lastModifiedBy>
  <cp:revision>6</cp:revision>
  <cp:lastPrinted>2012-03-15T14:58:00Z</cp:lastPrinted>
  <dcterms:created xsi:type="dcterms:W3CDTF">2012-05-02T14:52:00Z</dcterms:created>
  <dcterms:modified xsi:type="dcterms:W3CDTF">2024-01-29T13:06:00Z</dcterms:modified>
</cp:coreProperties>
</file>