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259F" w14:textId="379820D7" w:rsidR="00F44E6A" w:rsidRDefault="00F44E6A" w:rsidP="00F44E6A">
      <w:pPr>
        <w:pStyle w:val="QuestionNoBR"/>
      </w:pPr>
      <w:r>
        <w:t>question UIT-R 233/4</w:t>
      </w:r>
      <w:r w:rsidR="000D6F1F" w:rsidRPr="000D6F1F">
        <w:rPr>
          <w:rStyle w:val="FootnoteReference"/>
        </w:rPr>
        <w:footnoteReference w:customMarkFollows="1" w:id="1"/>
        <w:sym w:font="Symbol" w:char="F02A"/>
      </w:r>
    </w:p>
    <w:p w14:paraId="3E5AFADC" w14:textId="77777777" w:rsidR="00F44E6A" w:rsidRPr="00F44E6A" w:rsidRDefault="00F44E6A" w:rsidP="00F44E6A">
      <w:pPr>
        <w:pStyle w:val="Questiontitle"/>
        <w:rPr>
          <w:lang w:val="fr-FR"/>
        </w:rPr>
      </w:pPr>
      <w:r w:rsidRPr="00F44E6A">
        <w:rPr>
          <w:lang w:val="fr-FR"/>
        </w:rPr>
        <w:t>Systèmes numériques de télécommunication par satellite et</w:t>
      </w:r>
      <w:r w:rsidRPr="00F44E6A">
        <w:rPr>
          <w:lang w:val="fr-FR"/>
        </w:rPr>
        <w:br/>
        <w:t>leurs architectures associées conçus pour l'utilisateur</w:t>
      </w:r>
    </w:p>
    <w:p w14:paraId="4356A94E" w14:textId="77777777" w:rsidR="00F44E6A" w:rsidRPr="00F44E6A" w:rsidRDefault="00F44E6A" w:rsidP="00F44E6A">
      <w:pPr>
        <w:pStyle w:val="Questiondate"/>
        <w:rPr>
          <w:lang w:val="fr-FR"/>
        </w:rPr>
      </w:pPr>
      <w:r w:rsidRPr="00F44E6A">
        <w:rPr>
          <w:lang w:val="fr-FR"/>
        </w:rPr>
        <w:t>(1995)</w:t>
      </w:r>
    </w:p>
    <w:p w14:paraId="6EA9F7F0" w14:textId="77777777" w:rsidR="00F44E6A" w:rsidRPr="00F44E6A" w:rsidRDefault="00F44E6A" w:rsidP="00E92735">
      <w:pPr>
        <w:pStyle w:val="Normalaftertitle0"/>
        <w:jc w:val="both"/>
        <w:rPr>
          <w:lang w:val="fr-FR"/>
        </w:rPr>
      </w:pPr>
      <w:r w:rsidRPr="00F44E6A">
        <w:rPr>
          <w:lang w:val="fr-FR"/>
        </w:rPr>
        <w:t>L'Assemblée des radiocommunications de l'UIT,</w:t>
      </w:r>
    </w:p>
    <w:p w14:paraId="0999B3E4" w14:textId="77777777" w:rsidR="00F44E6A" w:rsidRPr="00F44E6A" w:rsidRDefault="00F44E6A" w:rsidP="00E92735">
      <w:pPr>
        <w:pStyle w:val="Call"/>
        <w:jc w:val="both"/>
        <w:rPr>
          <w:lang w:val="fr-FR"/>
        </w:rPr>
      </w:pPr>
      <w:r w:rsidRPr="00F44E6A">
        <w:rPr>
          <w:lang w:val="fr-FR"/>
        </w:rPr>
        <w:t>considérant</w:t>
      </w:r>
    </w:p>
    <w:p w14:paraId="6896F57C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a)</w:t>
      </w:r>
      <w:r w:rsidRPr="00F44E6A">
        <w:rPr>
          <w:lang w:val="fr-FR"/>
        </w:rPr>
        <w:tab/>
        <w:t>que l'on met en place actuellement des réseaux spécialisés conçus pour l'utilisateur et indépendants du RNIS, utilisant les capacités des systèmes à satellites internationaux, régionaux et nationaux;</w:t>
      </w:r>
    </w:p>
    <w:p w14:paraId="02549714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b)</w:t>
      </w:r>
      <w:r w:rsidRPr="00F44E6A">
        <w:rPr>
          <w:lang w:val="fr-FR"/>
        </w:rPr>
        <w:tab/>
        <w:t>qu'il existe diverses architectures de réseaux possibles qui correspondent à différents conduits numériques de référence et pour lesquelles différents besoins du côté des utilisateurs ont été recensés;</w:t>
      </w:r>
    </w:p>
    <w:p w14:paraId="02348581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c)</w:t>
      </w:r>
      <w:r w:rsidRPr="00F44E6A">
        <w:rPr>
          <w:lang w:val="fr-FR"/>
        </w:rPr>
        <w:tab/>
        <w:t>qu'il serait utile d'avoir davantage d'informations et de critères sur les problèmes d'ordre technique et opérationnel se rapportant à de tels systèmes, pour mettre au point des systèmes à satellites économiques;</w:t>
      </w:r>
    </w:p>
    <w:p w14:paraId="33F251ED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d)</w:t>
      </w:r>
      <w:r w:rsidRPr="00F44E6A">
        <w:rPr>
          <w:lang w:val="fr-FR"/>
        </w:rPr>
        <w:tab/>
        <w:t>qu'il est possible que ces réseaux utilisent dans le secteur terrien des microstations (VSAT), qui pourraient être réservées à un seul utilisateur;</w:t>
      </w:r>
    </w:p>
    <w:p w14:paraId="723DB413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e)</w:t>
      </w:r>
      <w:r w:rsidRPr="00F44E6A">
        <w:rPr>
          <w:lang w:val="fr-FR"/>
        </w:rPr>
        <w:tab/>
        <w:t>que de nouveaux réseaux du service fixe par satellite faisant intervenir un grand nombre de satellites sur orbite basse et les stations terriennes associées sont à l'étude et que ces réseaux font aussi intervenir de multiples liaisons entre satellites;</w:t>
      </w:r>
    </w:p>
    <w:p w14:paraId="4432444C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i/>
          <w:iCs/>
          <w:lang w:val="fr-FR"/>
        </w:rPr>
        <w:t>f)</w:t>
      </w:r>
      <w:r w:rsidRPr="00F44E6A">
        <w:rPr>
          <w:lang w:val="fr-FR"/>
        </w:rPr>
        <w:tab/>
        <w:t>que les liaisons numériques par satellite continueront à faire partie des réseaux numériques en développement qui transportent une variété de services et notamment ceux du RNIS;</w:t>
      </w:r>
    </w:p>
    <w:p w14:paraId="70F30B72" w14:textId="6C47B55B" w:rsidR="00F44E6A" w:rsidRPr="00F44E6A" w:rsidRDefault="00DA789A" w:rsidP="00E92735">
      <w:pPr>
        <w:jc w:val="both"/>
        <w:rPr>
          <w:lang w:val="fr-FR"/>
        </w:rPr>
      </w:pPr>
      <w:r>
        <w:rPr>
          <w:i/>
          <w:iCs/>
          <w:lang w:val="fr-FR"/>
        </w:rPr>
        <w:t>g</w:t>
      </w:r>
      <w:r w:rsidR="00F44E6A" w:rsidRPr="00F44E6A">
        <w:rPr>
          <w:i/>
          <w:iCs/>
          <w:lang w:val="fr-FR"/>
        </w:rPr>
        <w:t>)</w:t>
      </w:r>
      <w:r w:rsidR="00F44E6A" w:rsidRPr="00F44E6A">
        <w:rPr>
          <w:lang w:val="fr-FR"/>
        </w:rPr>
        <w:tab/>
        <w:t>qu'il serait souhaitable de mettre en place diverses architectures de réseaux associées aux liaisons numériques par satellite afin d'aider les concepteurs dans la réalisation de leurs équipements et de leurs systèmes;</w:t>
      </w:r>
    </w:p>
    <w:p w14:paraId="370B027C" w14:textId="22030677" w:rsidR="00F44E6A" w:rsidRPr="00F44E6A" w:rsidRDefault="00DA789A" w:rsidP="00E92735">
      <w:pPr>
        <w:spacing w:before="153"/>
        <w:jc w:val="both"/>
        <w:rPr>
          <w:lang w:val="fr-FR"/>
        </w:rPr>
      </w:pPr>
      <w:r>
        <w:rPr>
          <w:i/>
          <w:iCs/>
          <w:lang w:val="fr-FR"/>
        </w:rPr>
        <w:t>h</w:t>
      </w:r>
      <w:r w:rsidR="00F44E6A" w:rsidRPr="00F44E6A">
        <w:rPr>
          <w:i/>
          <w:iCs/>
          <w:lang w:val="fr-FR"/>
        </w:rPr>
        <w:t>)</w:t>
      </w:r>
      <w:r w:rsidR="00F44E6A" w:rsidRPr="00F44E6A">
        <w:rPr>
          <w:lang w:val="fr-FR"/>
        </w:rPr>
        <w:tab/>
        <w:t>que ces architectures de réseaux peuvent aider les concepteurs dans l'attribution des dégradations aux liaisons de transmission numériques,</w:t>
      </w:r>
    </w:p>
    <w:p w14:paraId="3C6B2271" w14:textId="77777777" w:rsidR="00F44E6A" w:rsidRPr="00F44E6A" w:rsidRDefault="00F44E6A" w:rsidP="00E92735">
      <w:pPr>
        <w:pStyle w:val="Call"/>
        <w:jc w:val="both"/>
        <w:rPr>
          <w:lang w:val="fr-FR"/>
        </w:rPr>
      </w:pPr>
      <w:r w:rsidRPr="00F44E6A">
        <w:rPr>
          <w:lang w:val="fr-FR"/>
        </w:rPr>
        <w:t xml:space="preserve">décide </w:t>
      </w:r>
      <w:r w:rsidRPr="00F44E6A">
        <w:rPr>
          <w:i w:val="0"/>
          <w:iCs/>
          <w:lang w:val="fr-FR"/>
        </w:rPr>
        <w:t>de mettre à l'étude les Questions suivantes</w:t>
      </w:r>
    </w:p>
    <w:p w14:paraId="75152941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t>1</w:t>
      </w:r>
      <w:r w:rsidRPr="00F44E6A">
        <w:rPr>
          <w:lang w:val="fr-FR"/>
        </w:rPr>
        <w:tab/>
        <w:t>Quelles sont les architectures de réseaux possibles, préférables afin de faciliter la conception et la fabrication de systèmes conçus pour l'utilisateur pour la transmission numérique?</w:t>
      </w:r>
    </w:p>
    <w:p w14:paraId="47DCAB82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t>2</w:t>
      </w:r>
      <w:r w:rsidRPr="00F44E6A">
        <w:rPr>
          <w:lang w:val="fr-FR"/>
        </w:rPr>
        <w:tab/>
        <w:t>Quelles sont les architectures de réseaux préférables du point de vue des coûts globaux, compte tenu du § 1?</w:t>
      </w:r>
    </w:p>
    <w:p w14:paraId="77AC6EAB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t>3</w:t>
      </w:r>
      <w:r w:rsidRPr="00F44E6A">
        <w:rPr>
          <w:lang w:val="fr-FR"/>
        </w:rPr>
        <w:tab/>
        <w:t>Quelles sont les principales exigences des utilisateurs en ce qui concerne la qualité et la disponibilité sur les liaisons par satellite?</w:t>
      </w:r>
    </w:p>
    <w:p w14:paraId="2D1E8B29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lastRenderedPageBreak/>
        <w:t>4</w:t>
      </w:r>
      <w:r w:rsidRPr="00F44E6A">
        <w:rPr>
          <w:lang w:val="fr-FR"/>
        </w:rPr>
        <w:tab/>
        <w:t>Quels sont les facteurs respectifs qui caractérisent les topologies des réseaux, les architectures des systèmes et les protocoles de commande de liaison?</w:t>
      </w:r>
    </w:p>
    <w:p w14:paraId="07CD733F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t>5</w:t>
      </w:r>
      <w:r w:rsidRPr="00F44E6A">
        <w:rPr>
          <w:lang w:val="fr-FR"/>
        </w:rPr>
        <w:tab/>
        <w:t>Quelle est l'incidence des spécifications de réseaux sur les caractéristiques des stations terriennes?</w:t>
      </w:r>
    </w:p>
    <w:p w14:paraId="6FCAF912" w14:textId="77777777" w:rsidR="00F44E6A" w:rsidRPr="00F44E6A" w:rsidRDefault="00F44E6A" w:rsidP="00E92735">
      <w:pPr>
        <w:jc w:val="both"/>
        <w:rPr>
          <w:lang w:val="fr-FR"/>
        </w:rPr>
      </w:pPr>
      <w:r w:rsidRPr="00F44E6A">
        <w:rPr>
          <w:lang w:val="fr-FR"/>
        </w:rPr>
        <w:t>6</w:t>
      </w:r>
      <w:r w:rsidRPr="00F44E6A">
        <w:rPr>
          <w:lang w:val="fr-FR"/>
        </w:rPr>
        <w:tab/>
        <w:t>Quelles interfaces numériques utilisateur/réseau spécialisées faut-il normaliser et recommander?</w:t>
      </w:r>
    </w:p>
    <w:p w14:paraId="58C228CA" w14:textId="77777777" w:rsidR="00F44E6A" w:rsidRPr="00F44E6A" w:rsidRDefault="00F44E6A" w:rsidP="00E92735">
      <w:pPr>
        <w:pStyle w:val="Call"/>
        <w:jc w:val="both"/>
        <w:rPr>
          <w:lang w:val="fr-FR"/>
        </w:rPr>
      </w:pPr>
      <w:r w:rsidRPr="00F44E6A">
        <w:rPr>
          <w:lang w:val="fr-FR"/>
        </w:rPr>
        <w:t>décide en outre</w:t>
      </w:r>
    </w:p>
    <w:p w14:paraId="2BA3B3F6" w14:textId="77777777" w:rsidR="00F44E6A" w:rsidRPr="00F44E6A" w:rsidRDefault="00F44E6A" w:rsidP="00E92735">
      <w:pPr>
        <w:ind w:right="-142"/>
        <w:jc w:val="both"/>
        <w:rPr>
          <w:b/>
          <w:lang w:val="fr-FR"/>
        </w:rPr>
      </w:pPr>
      <w:r w:rsidRPr="00F44E6A">
        <w:rPr>
          <w:bCs/>
          <w:lang w:val="fr-FR"/>
        </w:rPr>
        <w:t>1</w:t>
      </w:r>
      <w:r w:rsidRPr="00F44E6A">
        <w:rPr>
          <w:lang w:val="fr-FR"/>
        </w:rPr>
        <w:tab/>
        <w:t>que les résultats des études susmentionnées devraient être inclus dans des Recommandations et/ou Rapports appropriés;</w:t>
      </w:r>
    </w:p>
    <w:p w14:paraId="423BB165" w14:textId="667CE053" w:rsidR="00F44E6A" w:rsidRPr="00F44E6A" w:rsidRDefault="00F44E6A" w:rsidP="00E92735">
      <w:pPr>
        <w:jc w:val="both"/>
        <w:rPr>
          <w:lang w:val="fr-FR"/>
        </w:rPr>
      </w:pPr>
      <w:r w:rsidRPr="00F44E6A">
        <w:rPr>
          <w:bCs/>
          <w:lang w:val="fr-FR"/>
        </w:rPr>
        <w:t>2</w:t>
      </w:r>
      <w:r w:rsidRPr="00F44E6A">
        <w:rPr>
          <w:b/>
          <w:lang w:val="fr-FR"/>
        </w:rPr>
        <w:tab/>
      </w:r>
      <w:r w:rsidRPr="00F44E6A">
        <w:rPr>
          <w:lang w:val="fr-FR"/>
        </w:rPr>
        <w:t>que les études susmentionnées devraient être achevées d'ici à 202</w:t>
      </w:r>
      <w:r w:rsidR="00DA789A">
        <w:rPr>
          <w:lang w:val="fr-FR"/>
        </w:rPr>
        <w:t>7</w:t>
      </w:r>
      <w:r w:rsidRPr="00F44E6A">
        <w:rPr>
          <w:lang w:val="fr-FR"/>
        </w:rPr>
        <w:t>.</w:t>
      </w:r>
    </w:p>
    <w:p w14:paraId="3BAC4A2F" w14:textId="3FE81A0C" w:rsidR="00F44E6A" w:rsidRPr="00E2541A" w:rsidRDefault="00F44E6A" w:rsidP="00E92735">
      <w:pPr>
        <w:spacing w:before="360"/>
        <w:jc w:val="both"/>
      </w:pPr>
      <w:r w:rsidRPr="00E2541A">
        <w:t>Catégorie:</w:t>
      </w:r>
      <w:r w:rsidR="000D6F1F">
        <w:tab/>
      </w:r>
      <w:r w:rsidRPr="00E2541A">
        <w:t>S</w:t>
      </w:r>
      <w:r>
        <w:t>2</w:t>
      </w:r>
    </w:p>
    <w:sectPr w:rsidR="00F44E6A" w:rsidRPr="00E2541A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6230B58A" w14:textId="5959F0D5" w:rsidR="000D6F1F" w:rsidRPr="000D6F1F" w:rsidRDefault="000D6F1F" w:rsidP="00E92735">
      <w:pPr>
        <w:pStyle w:val="FootnoteText"/>
        <w:jc w:val="both"/>
        <w:rPr>
          <w:lang w:val="fr-FR"/>
        </w:rPr>
      </w:pPr>
      <w:r w:rsidRPr="000D6F1F">
        <w:rPr>
          <w:rStyle w:val="FootnoteReference"/>
        </w:rPr>
        <w:sym w:font="Symbol" w:char="F02A"/>
      </w:r>
      <w:r w:rsidRPr="000D6F1F">
        <w:rPr>
          <w:lang w:val="fr-FR"/>
        </w:rPr>
        <w:tab/>
      </w:r>
      <w:r w:rsidRPr="005B2053">
        <w:rPr>
          <w:lang w:val="fr-CH"/>
        </w:rPr>
        <w:t xml:space="preserve">La Commission d'études </w:t>
      </w:r>
      <w:r>
        <w:rPr>
          <w:lang w:val="fr-FR"/>
        </w:rPr>
        <w:t>4</w:t>
      </w:r>
      <w:r w:rsidRPr="005B2053">
        <w:rPr>
          <w:lang w:val="fr-CH"/>
        </w:rPr>
        <w:t xml:space="preserve"> des radiocommunications a apporté des modifications</w:t>
      </w:r>
      <w:r>
        <w:rPr>
          <w:lang w:val="fr-CH"/>
        </w:rPr>
        <w:t xml:space="preserve"> </w:t>
      </w:r>
      <w:r w:rsidRPr="005B2053">
        <w:rPr>
          <w:lang w:val="fr-CH"/>
        </w:rPr>
        <w:t>de forme à cette Question en 2023, conformément aux dispositions de la Résolution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D6F1F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A789A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2735"/>
    <w:rsid w:val="00ED171F"/>
    <w:rsid w:val="00F25662"/>
    <w:rsid w:val="00F44E6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link w:val="QuestionNoBRChar"/>
    <w:rsid w:val="00F44E6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44E6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F44E6A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F44E6A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F44E6A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AE4D-DFA0-4C7D-A85F-A2AAC11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407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5</cp:revision>
  <cp:lastPrinted>2008-02-21T14:04:00Z</cp:lastPrinted>
  <dcterms:created xsi:type="dcterms:W3CDTF">2023-09-12T14:24:00Z</dcterms:created>
  <dcterms:modified xsi:type="dcterms:W3CDTF">2023-09-14T13:38:00Z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