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AA82" w14:textId="55A6443F" w:rsidR="00016FAF" w:rsidRPr="00673023" w:rsidRDefault="00016FAF" w:rsidP="00D81CE0">
      <w:pPr>
        <w:pStyle w:val="QuestionNoBR"/>
        <w:rPr>
          <w:lang w:eastAsia="zh-CN"/>
        </w:rPr>
      </w:pPr>
      <w:r w:rsidRPr="00673023">
        <w:rPr>
          <w:lang w:eastAsia="zh-CN"/>
        </w:rPr>
        <w:t>ITU-R</w:t>
      </w:r>
      <w:r w:rsidRPr="00673023">
        <w:rPr>
          <w:rFonts w:hint="eastAsia"/>
          <w:lang w:eastAsia="zh-CN"/>
        </w:rPr>
        <w:t>第</w:t>
      </w:r>
      <w:r w:rsidRPr="00673023">
        <w:rPr>
          <w:lang w:eastAsia="zh-CN"/>
        </w:rPr>
        <w:t>218-</w:t>
      </w:r>
      <w:r w:rsidR="00712235">
        <w:rPr>
          <w:lang w:eastAsia="zh-CN"/>
        </w:rPr>
        <w:t>2</w:t>
      </w:r>
      <w:r w:rsidRPr="00673023">
        <w:rPr>
          <w:lang w:eastAsia="zh-CN"/>
        </w:rPr>
        <w:t>/4</w:t>
      </w:r>
      <w:r w:rsidRPr="00673023">
        <w:rPr>
          <w:rFonts w:hint="eastAsia"/>
          <w:lang w:eastAsia="zh-CN"/>
        </w:rPr>
        <w:t>号课题</w:t>
      </w:r>
    </w:p>
    <w:p w14:paraId="642A24C7" w14:textId="6DCFA261" w:rsidR="00016FAF" w:rsidRPr="009311BC" w:rsidRDefault="009311BC" w:rsidP="00D81CE0">
      <w:pPr>
        <w:pStyle w:val="Questiontitle"/>
        <w:rPr>
          <w:lang w:eastAsia="zh-CN"/>
        </w:rPr>
      </w:pPr>
      <w:r>
        <w:rPr>
          <w:rFonts w:hint="eastAsia"/>
          <w:lang w:val="fr-FR" w:eastAsia="zh-CN"/>
        </w:rPr>
        <w:t>卫星移动业务和卫星固定业务系统</w:t>
      </w:r>
      <w:r w:rsidR="00016FAF" w:rsidRPr="00673023">
        <w:rPr>
          <w:rFonts w:hint="eastAsia"/>
          <w:lang w:val="fr-FR" w:eastAsia="zh-CN"/>
        </w:rPr>
        <w:t>星上信号处理</w:t>
      </w:r>
    </w:p>
    <w:p w14:paraId="3FD1C12E" w14:textId="4899F705" w:rsidR="00016FAF" w:rsidRPr="00EE6DF2" w:rsidRDefault="00016FAF" w:rsidP="001623B2">
      <w:pPr>
        <w:pStyle w:val="Questiondate"/>
        <w:rPr>
          <w:rFonts w:ascii="Times New Roman" w:hAnsi="Times New Roman"/>
          <w:i w:val="0"/>
          <w:iCs/>
          <w:lang w:val="en-GB" w:eastAsia="zh-CN"/>
        </w:rPr>
      </w:pPr>
      <w:r w:rsidRPr="00EE6DF2">
        <w:rPr>
          <w:rFonts w:ascii="Times New Roman" w:hAnsi="Times New Roman" w:hint="eastAsia"/>
          <w:i w:val="0"/>
          <w:iCs/>
          <w:szCs w:val="28"/>
          <w:lang w:val="en-GB" w:eastAsia="zh-CN"/>
        </w:rPr>
        <w:t>（</w:t>
      </w:r>
      <w:r w:rsidRPr="00EE6DF2">
        <w:rPr>
          <w:rFonts w:ascii="Times New Roman" w:hAnsi="Times New Roman"/>
          <w:i w:val="0"/>
          <w:iCs/>
          <w:lang w:val="en-GB" w:eastAsia="zh-CN"/>
        </w:rPr>
        <w:t>1993-1995-202</w:t>
      </w:r>
      <w:r w:rsidR="00712235">
        <w:rPr>
          <w:rFonts w:ascii="Times New Roman" w:hAnsi="Times New Roman"/>
          <w:i w:val="0"/>
          <w:iCs/>
          <w:lang w:val="en-GB" w:eastAsia="zh-CN"/>
        </w:rPr>
        <w:t>3</w:t>
      </w:r>
      <w:r w:rsidRPr="00EE6DF2">
        <w:rPr>
          <w:rFonts w:ascii="Times New Roman" w:hAnsi="Times New Roman" w:hint="eastAsia"/>
          <w:i w:val="0"/>
          <w:iCs/>
          <w:lang w:val="en-GB" w:eastAsia="zh-CN"/>
        </w:rPr>
        <w:t>年）</w:t>
      </w:r>
    </w:p>
    <w:p w14:paraId="6CECE836" w14:textId="77777777" w:rsidR="00016FAF" w:rsidRPr="00673023" w:rsidRDefault="00016FAF" w:rsidP="00D81CE0">
      <w:pPr>
        <w:pStyle w:val="Normalaftertitle"/>
        <w:rPr>
          <w:lang w:val="en-GB" w:eastAsia="zh-CN"/>
        </w:rPr>
      </w:pPr>
      <w:r w:rsidRPr="00673023">
        <w:rPr>
          <w:rFonts w:hint="eastAsia"/>
          <w:lang w:val="en-GB" w:eastAsia="zh-CN"/>
        </w:rPr>
        <w:t>国际电联无线电通信全会，</w:t>
      </w:r>
    </w:p>
    <w:p w14:paraId="57954C0A" w14:textId="77777777" w:rsidR="00016FAF" w:rsidRPr="00EE6DF2" w:rsidRDefault="00016FAF" w:rsidP="00D81CE0">
      <w:pPr>
        <w:pStyle w:val="Call"/>
        <w:rPr>
          <w:rFonts w:eastAsia="STKaiti"/>
          <w:i w:val="0"/>
          <w:lang w:val="en-GB" w:eastAsia="zh-CN"/>
        </w:rPr>
      </w:pPr>
      <w:r w:rsidRPr="00EE6DF2">
        <w:rPr>
          <w:rFonts w:eastAsia="STKaiti" w:hint="eastAsia"/>
          <w:i w:val="0"/>
          <w:lang w:val="en-GB" w:eastAsia="zh-CN"/>
        </w:rPr>
        <w:t>考虑到</w:t>
      </w:r>
    </w:p>
    <w:p w14:paraId="1592EF2E" w14:textId="4B40EEE1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a)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在不同程度上采用数字基带星载处理技术的卫星固定业务（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FSS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）卫星系统已经发射升空，而且一些主管部门正在针对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GSO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和</w:t>
      </w:r>
      <w:r w:rsidR="00CF4783">
        <w:rPr>
          <w:rFonts w:ascii="Times New Roman" w:eastAsia="SimSun" w:hAnsi="Times New Roman" w:cs="Times New Roman" w:hint="eastAsia"/>
          <w:szCs w:val="20"/>
          <w:lang w:val="en-GB" w:eastAsia="zh-CN"/>
        </w:rPr>
        <w:t>non-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GSO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（如</w:t>
      </w:r>
      <w:r w:rsidR="009311BC">
        <w:rPr>
          <w:rFonts w:ascii="Times New Roman" w:eastAsia="SimSun" w:hAnsi="Times New Roman" w:cs="Times New Roman" w:hint="eastAsia"/>
          <w:szCs w:val="20"/>
          <w:lang w:val="en-GB" w:eastAsia="zh-CN"/>
        </w:rPr>
        <w:t>低地球轨道（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LEO</w:t>
      </w:r>
      <w:r w:rsidR="009311BC">
        <w:rPr>
          <w:rFonts w:ascii="Times New Roman" w:eastAsia="SimSun" w:hAnsi="Times New Roman" w:cs="Times New Roman" w:hint="eastAsia"/>
          <w:szCs w:val="20"/>
          <w:lang w:val="en-GB" w:eastAsia="zh-CN"/>
        </w:rPr>
        <w:t>）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）</w:t>
      </w:r>
      <w:proofErr w:type="gramStart"/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业务运行进行开发工作；</w:t>
      </w:r>
      <w:proofErr w:type="gramEnd"/>
    </w:p>
    <w:p w14:paraId="40EE7F7E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b)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proofErr w:type="gramStart"/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这类系统旨在承载不同速率的同步和非同步数字信息流；</w:t>
      </w:r>
      <w:proofErr w:type="gramEnd"/>
    </w:p>
    <w:p w14:paraId="189DDF11" w14:textId="5B8FBED3" w:rsidR="00016FAF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c)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这种数字信息流可能包括各种类型的业务流量，既有（如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VSAT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使用的）速率较低的业务流，也有高</w:t>
      </w:r>
      <w:r w:rsidR="003E20D3">
        <w:rPr>
          <w:rFonts w:ascii="Times New Roman" w:eastAsia="SimSun" w:hAnsi="Times New Roman" w:cs="Times New Roman" w:hint="eastAsia"/>
          <w:szCs w:val="20"/>
          <w:lang w:val="en-GB" w:eastAsia="zh-CN"/>
        </w:rPr>
        <w:t>密度</w:t>
      </w:r>
      <w:r w:rsidR="003E20D3">
        <w:rPr>
          <w:rFonts w:ascii="Times New Roman" w:eastAsia="SimSun" w:hAnsi="Times New Roman" w:cs="Times New Roman" w:hint="eastAsia"/>
          <w:szCs w:val="20"/>
          <w:lang w:val="en-GB" w:eastAsia="zh-CN"/>
        </w:rPr>
        <w:t>FSS</w:t>
      </w:r>
      <w:r w:rsidR="003E20D3">
        <w:rPr>
          <w:rFonts w:ascii="Times New Roman" w:eastAsia="SimSun" w:hAnsi="Times New Roman" w:cs="Times New Roman" w:hint="eastAsia"/>
          <w:szCs w:val="20"/>
          <w:lang w:val="en-GB" w:eastAsia="zh-CN"/>
        </w:rPr>
        <w:t>及网际协议（</w:t>
      </w:r>
      <w:r w:rsidR="003E20D3">
        <w:rPr>
          <w:rFonts w:ascii="Times New Roman" w:eastAsia="SimSun" w:hAnsi="Times New Roman" w:cs="Times New Roman" w:hint="eastAsia"/>
          <w:szCs w:val="20"/>
          <w:lang w:val="en-GB" w:eastAsia="zh-CN"/>
        </w:rPr>
        <w:t>IP</w:t>
      </w:r>
      <w:r w:rsidR="003E20D3">
        <w:rPr>
          <w:rFonts w:ascii="Times New Roman" w:eastAsia="SimSun" w:hAnsi="Times New Roman" w:cs="Times New Roman" w:hint="eastAsia"/>
          <w:szCs w:val="20"/>
          <w:lang w:val="en-GB" w:eastAsia="zh-CN"/>
        </w:rPr>
        <w:t>）</w:t>
      </w:r>
      <w:proofErr w:type="gramStart"/>
      <w:r w:rsidR="003E20D3">
        <w:rPr>
          <w:rFonts w:ascii="Times New Roman" w:eastAsia="SimSun" w:hAnsi="Times New Roman" w:cs="Times New Roman" w:hint="eastAsia"/>
          <w:szCs w:val="20"/>
          <w:lang w:val="en-GB" w:eastAsia="zh-CN"/>
        </w:rPr>
        <w:t>分组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业务；</w:t>
      </w:r>
      <w:proofErr w:type="gramEnd"/>
    </w:p>
    <w:p w14:paraId="7B833DED" w14:textId="6C991613" w:rsidR="00016FAF" w:rsidRDefault="00016FAF" w:rsidP="00016FAF">
      <w:pPr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zh-CN"/>
        </w:rPr>
      </w:pPr>
      <w:r>
        <w:rPr>
          <w:rFonts w:ascii="Times New Roman" w:hAnsi="Times New Roman" w:cs="Times New Roman"/>
          <w:i/>
          <w:iCs/>
          <w:szCs w:val="20"/>
          <w:lang w:val="en-GB" w:eastAsia="zh-CN"/>
        </w:rPr>
        <w:t>d)</w:t>
      </w:r>
      <w:r>
        <w:rPr>
          <w:rFonts w:ascii="Times New Roman" w:hAnsi="Times New Roman" w:cs="Times New Roman"/>
          <w:szCs w:val="20"/>
          <w:lang w:val="en-GB" w:eastAsia="zh-CN"/>
        </w:rPr>
        <w:tab/>
      </w:r>
      <w:r w:rsidR="00CF4783">
        <w:rPr>
          <w:rFonts w:ascii="Times New Roman" w:hAnsi="Times New Roman" w:cs="Times New Roman" w:hint="eastAsia"/>
          <w:szCs w:val="20"/>
          <w:lang w:val="en-GB" w:eastAsia="zh-CN"/>
        </w:rPr>
        <w:t>具有</w:t>
      </w:r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数字</w:t>
      </w:r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OBP</w:t>
      </w:r>
      <w:r w:rsidR="00CF4783">
        <w:rPr>
          <w:rFonts w:ascii="Times New Roman" w:hAnsi="Times New Roman" w:cs="Times New Roman" w:hint="eastAsia"/>
          <w:szCs w:val="20"/>
          <w:lang w:val="en-GB" w:eastAsia="zh-CN"/>
        </w:rPr>
        <w:t>的</w:t>
      </w:r>
      <w:r w:rsidR="00CF4783" w:rsidRPr="002C2D7A">
        <w:rPr>
          <w:rFonts w:ascii="Times New Roman" w:hAnsi="Times New Roman" w:cs="Times New Roman" w:hint="eastAsia"/>
          <w:szCs w:val="20"/>
          <w:lang w:val="en-GB" w:eastAsia="ko-KR"/>
        </w:rPr>
        <w:t>G</w:t>
      </w:r>
      <w:r w:rsidR="00CF4783" w:rsidRPr="002C2D7A">
        <w:rPr>
          <w:rFonts w:ascii="Times New Roman" w:hAnsi="Times New Roman" w:cs="Times New Roman"/>
          <w:szCs w:val="20"/>
          <w:lang w:val="en-GB" w:eastAsia="ko-KR"/>
        </w:rPr>
        <w:t>SO</w:t>
      </w:r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卫星网络或</w:t>
      </w:r>
      <w:r w:rsidR="00CF4783" w:rsidRPr="002C2D7A">
        <w:rPr>
          <w:rFonts w:ascii="Times New Roman" w:hAnsi="Times New Roman" w:cs="Times New Roman"/>
          <w:szCs w:val="20"/>
          <w:lang w:val="en-GB" w:eastAsia="zh-CN"/>
        </w:rPr>
        <w:t>non-GSO</w:t>
      </w:r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系统可能支持卫星无线电接入网、卫星核心网和应用的各</w:t>
      </w:r>
      <w:r w:rsidR="00CF4783">
        <w:rPr>
          <w:rFonts w:ascii="Times New Roman" w:hAnsi="Times New Roman" w:cs="Times New Roman" w:hint="eastAsia"/>
          <w:szCs w:val="20"/>
          <w:lang w:val="en-GB" w:eastAsia="zh-CN"/>
        </w:rPr>
        <w:t>级</w:t>
      </w:r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功能，因此它们可能是利用</w:t>
      </w:r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MSS</w:t>
      </w:r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提供国际移动通信（</w:t>
      </w:r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IMT</w:t>
      </w:r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）</w:t>
      </w:r>
      <w:r w:rsidR="002849F5">
        <w:rPr>
          <w:rFonts w:ascii="Times New Roman" w:hAnsi="Times New Roman" w:cs="Times New Roman" w:hint="eastAsia"/>
          <w:szCs w:val="20"/>
          <w:lang w:val="en-GB" w:eastAsia="zh-CN"/>
        </w:rPr>
        <w:t>业务</w:t>
      </w:r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卫星部分的候选系统架构的一部分，</w:t>
      </w:r>
      <w:proofErr w:type="gramStart"/>
      <w:r w:rsidR="00CF4783" w:rsidRPr="00CF4783">
        <w:rPr>
          <w:rFonts w:ascii="Times New Roman" w:hAnsi="Times New Roman" w:cs="Times New Roman" w:hint="eastAsia"/>
          <w:szCs w:val="20"/>
          <w:lang w:val="en-GB" w:eastAsia="zh-CN"/>
        </w:rPr>
        <w:t>详细的技术规范正在制定中；</w:t>
      </w:r>
      <w:proofErr w:type="gramEnd"/>
    </w:p>
    <w:p w14:paraId="74EBBA7C" w14:textId="47F0D1DC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e</w:t>
      </w: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这些协议和技术对于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的使用高度敏感，而且与不同互通及互连态势相关的卫星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/</w:t>
      </w:r>
      <w:proofErr w:type="gramStart"/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地面</w:t>
      </w:r>
      <w:r w:rsidR="00CF4783">
        <w:rPr>
          <w:rFonts w:ascii="Times New Roman" w:eastAsia="SimSun" w:hAnsi="Times New Roman" w:cs="Times New Roman" w:hint="eastAsia"/>
          <w:szCs w:val="20"/>
          <w:lang w:val="en-GB" w:eastAsia="zh-CN"/>
        </w:rPr>
        <w:t>集成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可能受到某些星载处理功能的影响；</w:t>
      </w:r>
      <w:proofErr w:type="gramEnd"/>
    </w:p>
    <w:p w14:paraId="125E1DF6" w14:textId="09403CF2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f</w:t>
      </w: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由大量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LEO</w:t>
      </w:r>
      <w:r w:rsidR="00CF4783">
        <w:rPr>
          <w:rFonts w:ascii="Times New Roman" w:eastAsia="SimSun" w:hAnsi="Times New Roman" w:cs="Times New Roman" w:hint="eastAsia"/>
          <w:szCs w:val="20"/>
          <w:lang w:val="en-GB" w:eastAsia="zh-CN"/>
        </w:rPr>
        <w:t xml:space="preserve"> 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卫星组成并采用卫星间链路</w:t>
      </w:r>
      <w:r w:rsidR="002849F5">
        <w:rPr>
          <w:rFonts w:ascii="Times New Roman" w:eastAsia="SimSun" w:hAnsi="Times New Roman" w:cs="Times New Roman" w:hint="eastAsia"/>
          <w:szCs w:val="20"/>
          <w:lang w:val="en-GB" w:eastAsia="zh-CN"/>
        </w:rPr>
        <w:t>（</w:t>
      </w:r>
      <w:r w:rsidR="002849F5">
        <w:rPr>
          <w:rFonts w:ascii="Times New Roman" w:eastAsia="SimSun" w:hAnsi="Times New Roman" w:cs="Times New Roman" w:hint="eastAsia"/>
          <w:szCs w:val="20"/>
          <w:lang w:val="en-GB" w:eastAsia="zh-CN"/>
        </w:rPr>
        <w:t>ISL</w:t>
      </w:r>
      <w:r w:rsidR="002849F5">
        <w:rPr>
          <w:rFonts w:ascii="Times New Roman" w:eastAsia="SimSun" w:hAnsi="Times New Roman" w:cs="Times New Roman" w:hint="eastAsia"/>
          <w:szCs w:val="20"/>
          <w:lang w:val="en-GB" w:eastAsia="zh-CN"/>
        </w:rPr>
        <w:t>）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的全球系统，正处于卫星固定业务</w:t>
      </w:r>
      <w:r w:rsidR="00CF4783">
        <w:rPr>
          <w:rFonts w:ascii="Times New Roman" w:eastAsia="SimSun" w:hAnsi="Times New Roman" w:cs="Times New Roman" w:hint="eastAsia"/>
          <w:szCs w:val="20"/>
          <w:lang w:val="en-GB" w:eastAsia="zh-CN"/>
        </w:rPr>
        <w:t>和卫星移动业务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研发阶段，而且这种系统提出了关于性能、可用性、时延、路由选择、时延（固定和可变）定时、同步</w:t>
      </w:r>
      <w:r w:rsidR="00330281">
        <w:rPr>
          <w:rFonts w:ascii="Times New Roman" w:eastAsia="SimSun" w:hAnsi="Times New Roman" w:cs="Times New Roman" w:hint="eastAsia"/>
          <w:szCs w:val="20"/>
          <w:lang w:val="en-GB" w:eastAsia="zh-CN"/>
        </w:rPr>
        <w:t>、移动管理、多连接、卫星边缘计算、本地数据交换、存储转发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和拥塞控制等新的和未加根本探讨的系统和网络问题；</w:t>
      </w:r>
    </w:p>
    <w:p w14:paraId="6363338D" w14:textId="0D6D9C8E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g)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  <w:t>ITU-R S.1062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建议书介绍了数字性能，用于在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15 GHz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以下频率运行的</w:t>
      </w:r>
      <w:r w:rsidR="00BC6D3D">
        <w:rPr>
          <w:rFonts w:ascii="Times New Roman" w:eastAsia="SimSun" w:hAnsi="Times New Roman" w:cs="Times New Roman" w:hint="eastAsia"/>
          <w:szCs w:val="20"/>
          <w:lang w:val="en-GB" w:eastAsia="zh-CN"/>
        </w:rPr>
        <w:t>提供恒定比特率应用的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系统</w:t>
      </w:r>
      <w:r w:rsidR="00BC6D3D">
        <w:rPr>
          <w:rFonts w:ascii="Times New Roman" w:eastAsia="SimSun" w:hAnsi="Times New Roman" w:cs="Times New Roman" w:hint="eastAsia"/>
          <w:szCs w:val="20"/>
          <w:lang w:val="en-GB" w:eastAsia="zh-CN"/>
        </w:rPr>
        <w:t>，以及</w:t>
      </w:r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ITU-R S.2131</w:t>
      </w:r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建议书</w:t>
      </w:r>
      <w:r w:rsidR="00BC6D3D">
        <w:rPr>
          <w:rFonts w:ascii="Times New Roman" w:hAnsi="Times New Roman" w:cs="Times New Roman" w:hint="eastAsia"/>
          <w:szCs w:val="20"/>
          <w:lang w:val="en-GB" w:eastAsia="zh-CN"/>
        </w:rPr>
        <w:t>中明确的</w:t>
      </w:r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使用自适应编码和调制</w:t>
      </w:r>
      <w:r w:rsidR="00BC6D3D">
        <w:rPr>
          <w:rFonts w:ascii="Times New Roman" w:hAnsi="Times New Roman" w:cs="Times New Roman" w:hint="eastAsia"/>
          <w:szCs w:val="20"/>
          <w:lang w:val="en-GB" w:eastAsia="zh-CN"/>
        </w:rPr>
        <w:t>为卫星网络</w:t>
      </w:r>
      <w:r w:rsidR="00BC6D3D">
        <w:rPr>
          <w:rFonts w:ascii="Times New Roman" w:hAnsi="Times New Roman" w:cs="Times New Roman" w:hint="eastAsia"/>
          <w:szCs w:val="20"/>
          <w:lang w:val="en-GB" w:eastAsia="zh-CN"/>
        </w:rPr>
        <w:t>/</w:t>
      </w:r>
      <w:proofErr w:type="gramStart"/>
      <w:r w:rsidR="00BC6D3D">
        <w:rPr>
          <w:rFonts w:ascii="Times New Roman" w:hAnsi="Times New Roman" w:cs="Times New Roman" w:hint="eastAsia"/>
          <w:szCs w:val="20"/>
          <w:lang w:val="en-GB" w:eastAsia="zh-CN"/>
        </w:rPr>
        <w:t>系统</w:t>
      </w:r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确定性能</w:t>
      </w:r>
      <w:r w:rsidR="008233E0">
        <w:rPr>
          <w:rFonts w:ascii="Times New Roman" w:hAnsi="Times New Roman" w:cs="Times New Roman" w:hint="eastAsia"/>
          <w:szCs w:val="20"/>
          <w:lang w:val="en-GB" w:eastAsia="zh-CN"/>
        </w:rPr>
        <w:t>指</w:t>
      </w:r>
      <w:r w:rsidRPr="00692E70">
        <w:rPr>
          <w:rFonts w:ascii="Times New Roman" w:hAnsi="Times New Roman" w:cs="Times New Roman" w:hint="eastAsia"/>
          <w:szCs w:val="20"/>
          <w:lang w:val="en-GB" w:eastAsia="zh-CN"/>
        </w:rPr>
        <w:t>标的方法</w:t>
      </w:r>
      <w:r>
        <w:rPr>
          <w:rFonts w:ascii="Times New Roman" w:hAnsi="Times New Roman" w:cs="Times New Roman" w:hint="eastAsia"/>
          <w:szCs w:val="20"/>
          <w:lang w:val="en-GB" w:eastAsia="zh-CN"/>
        </w:rPr>
        <w:t>；</w:t>
      </w:r>
      <w:proofErr w:type="gramEnd"/>
    </w:p>
    <w:p w14:paraId="6FBD9098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i/>
          <w:iCs/>
          <w:szCs w:val="20"/>
          <w:lang w:val="en-GB" w:eastAsia="zh-CN"/>
        </w:rPr>
        <w:t>h)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可提高性能、灵活性以及业务和频谱效率，</w:t>
      </w:r>
    </w:p>
    <w:p w14:paraId="56611865" w14:textId="2E488077" w:rsidR="00016FAF" w:rsidRPr="001623B2" w:rsidRDefault="00016FAF" w:rsidP="00D81CE0">
      <w:pPr>
        <w:pStyle w:val="Call"/>
        <w:rPr>
          <w:i w:val="0"/>
          <w:iCs/>
          <w:lang w:val="en-GB" w:eastAsia="zh-CN"/>
        </w:rPr>
      </w:pPr>
      <w:r w:rsidRPr="00EE6DF2">
        <w:rPr>
          <w:rFonts w:eastAsia="STKaiti" w:hint="eastAsia"/>
          <w:i w:val="0"/>
          <w:iCs/>
          <w:lang w:val="en-GB" w:eastAsia="zh-CN"/>
        </w:rPr>
        <w:t>做出决定，</w:t>
      </w:r>
      <w:r w:rsidRPr="001623B2">
        <w:rPr>
          <w:rFonts w:hint="eastAsia"/>
          <w:i w:val="0"/>
          <w:iCs/>
          <w:lang w:val="en-GB" w:eastAsia="zh-CN"/>
        </w:rPr>
        <w:t>应研究以下课题</w:t>
      </w:r>
    </w:p>
    <w:p w14:paraId="65F1BA39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1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使用数字基带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会对哪些具体的网络和业务参数产生潜在的特殊影响？</w:t>
      </w:r>
    </w:p>
    <w:p w14:paraId="05820D41" w14:textId="7479FB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2</w:t>
      </w:r>
      <w:r w:rsidRPr="00673023">
        <w:rPr>
          <w:rFonts w:ascii="Times New Roman" w:eastAsia="SimSun" w:hAnsi="Times New Roman" w:cs="Times New Roman"/>
          <w:b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bCs/>
          <w:szCs w:val="20"/>
          <w:lang w:val="en-GB" w:eastAsia="zh-CN"/>
        </w:rPr>
        <w:t>通过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使用可能数量巨大的采用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和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ISL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的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LEO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卫星进行数字业务选路，会对哪些具体的网络和业务参数产生潜在的特殊影响？</w:t>
      </w:r>
    </w:p>
    <w:p w14:paraId="69432358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3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哪些常见的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系统特性可能造成卫星子网络接口（如信令、排队和处理时延、同步、路由选择、可靠性和性能）的不兼容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?</w:t>
      </w:r>
    </w:p>
    <w:p w14:paraId="4FAFD1AA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4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需要哪些具体的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系统功能特性以确保符合相关的国际电联性能要求，并实现卫星无线电频率指配和轨道位置的有效使用？</w:t>
      </w:r>
    </w:p>
    <w:p w14:paraId="270B59C6" w14:textId="12F1DEE0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5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  <w:t>ITU-R S.1062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建议书提出的现行性能指标</w:t>
      </w:r>
      <w:r w:rsidR="008233E0">
        <w:rPr>
          <w:rFonts w:ascii="Times New Roman" w:eastAsia="SimSun" w:hAnsi="Times New Roman" w:cs="Times New Roman" w:hint="eastAsia"/>
          <w:szCs w:val="20"/>
          <w:lang w:val="en-GB" w:eastAsia="zh-CN"/>
        </w:rPr>
        <w:t>以及</w:t>
      </w:r>
      <w:r w:rsidR="008233E0" w:rsidRPr="002C2D7A">
        <w:rPr>
          <w:rFonts w:ascii="Times New Roman" w:hAnsi="Times New Roman" w:cs="Times New Roman"/>
          <w:szCs w:val="20"/>
          <w:lang w:val="en-GB" w:eastAsia="zh-CN"/>
        </w:rPr>
        <w:t>ITU-R S.2131</w:t>
      </w:r>
      <w:r w:rsidR="008233E0">
        <w:rPr>
          <w:rFonts w:ascii="Times New Roman" w:hAnsi="Times New Roman" w:cs="Times New Roman" w:hint="eastAsia"/>
          <w:szCs w:val="20"/>
          <w:lang w:val="en-GB" w:eastAsia="zh-CN"/>
        </w:rPr>
        <w:t>建议书明确的方法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是否</w:t>
      </w:r>
      <w:r w:rsidR="008233E0">
        <w:rPr>
          <w:rFonts w:ascii="Times New Roman" w:eastAsia="SimSun" w:hAnsi="Times New Roman" w:cs="Times New Roman" w:hint="eastAsia"/>
          <w:szCs w:val="20"/>
          <w:lang w:val="en-GB" w:eastAsia="zh-CN"/>
        </w:rPr>
        <w:t>有效且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适用于</w:t>
      </w:r>
      <w:r w:rsidR="008233E0">
        <w:rPr>
          <w:rFonts w:ascii="Times New Roman" w:eastAsia="SimSun" w:hAnsi="Times New Roman" w:cs="Times New Roman" w:hint="eastAsia"/>
          <w:szCs w:val="20"/>
          <w:lang w:val="en-GB" w:eastAsia="zh-CN"/>
        </w:rPr>
        <w:t>使用</w:t>
      </w:r>
      <w:r w:rsidR="008233E0">
        <w:rPr>
          <w:rFonts w:ascii="Times New Roman" w:eastAsia="SimSun" w:hAnsi="Times New Roman" w:cs="Times New Roman" w:hint="eastAsia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的卫星</w:t>
      </w:r>
      <w:r w:rsidR="008233E0">
        <w:rPr>
          <w:rFonts w:ascii="Times New Roman" w:eastAsia="SimSun" w:hAnsi="Times New Roman" w:cs="Times New Roman" w:hint="eastAsia"/>
          <w:szCs w:val="20"/>
          <w:lang w:val="en-GB" w:eastAsia="zh-CN"/>
        </w:rPr>
        <w:t>网络</w:t>
      </w:r>
      <w:r w:rsidR="008233E0">
        <w:rPr>
          <w:rFonts w:ascii="Times New Roman" w:eastAsia="SimSun" w:hAnsi="Times New Roman" w:cs="Times New Roman" w:hint="eastAsia"/>
          <w:szCs w:val="20"/>
          <w:lang w:val="en-GB" w:eastAsia="zh-CN"/>
        </w:rPr>
        <w:t>/</w:t>
      </w:r>
      <w:r w:rsidR="008233E0">
        <w:rPr>
          <w:rFonts w:ascii="Times New Roman" w:eastAsia="SimSun" w:hAnsi="Times New Roman" w:cs="Times New Roman" w:hint="eastAsia"/>
          <w:szCs w:val="20"/>
          <w:lang w:val="en-GB" w:eastAsia="zh-CN"/>
        </w:rPr>
        <w:t>系统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，如果不适用，必须提出哪些性能要求才能使</w:t>
      </w:r>
      <w:r w:rsidR="008233E0">
        <w:rPr>
          <w:rFonts w:ascii="Times New Roman" w:eastAsia="SimSun" w:hAnsi="Times New Roman" w:cs="Times New Roman" w:hint="eastAsia"/>
          <w:szCs w:val="20"/>
          <w:lang w:val="en-GB" w:eastAsia="zh-CN"/>
        </w:rPr>
        <w:t>其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适用？</w:t>
      </w:r>
    </w:p>
    <w:p w14:paraId="797FD3CC" w14:textId="3CE0F0B8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lastRenderedPageBreak/>
        <w:t>6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哪些现行和制定中的国际电联建议书可能限制甚至阻碍在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FSS</w:t>
      </w:r>
      <w:r w:rsidR="00EA4FA6">
        <w:rPr>
          <w:rFonts w:ascii="Times New Roman" w:eastAsia="SimSun" w:hAnsi="Times New Roman" w:cs="Times New Roman" w:hint="eastAsia"/>
          <w:szCs w:val="20"/>
          <w:lang w:val="en-GB" w:eastAsia="zh-CN"/>
        </w:rPr>
        <w:t>或</w:t>
      </w:r>
      <w:r w:rsidR="00EA4FA6">
        <w:rPr>
          <w:rFonts w:ascii="Times New Roman" w:eastAsia="SimSun" w:hAnsi="Times New Roman" w:cs="Times New Roman" w:hint="eastAsia"/>
          <w:szCs w:val="20"/>
          <w:lang w:val="en-GB" w:eastAsia="zh-CN"/>
        </w:rPr>
        <w:t>MSS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中使用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OBP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系统？</w:t>
      </w:r>
    </w:p>
    <w:p w14:paraId="37ED3544" w14:textId="77777777" w:rsidR="00016FAF" w:rsidRPr="00EE6DF2" w:rsidRDefault="00016FAF" w:rsidP="00D81CE0">
      <w:pPr>
        <w:pStyle w:val="Call"/>
        <w:rPr>
          <w:rFonts w:ascii="STKaiti" w:eastAsia="STKaiti" w:hAnsi="STKaiti"/>
          <w:i w:val="0"/>
          <w:iCs/>
          <w:lang w:val="en-GB" w:eastAsia="zh-CN"/>
        </w:rPr>
      </w:pPr>
      <w:r w:rsidRPr="00EE6DF2">
        <w:rPr>
          <w:rFonts w:ascii="STKaiti" w:eastAsia="STKaiti" w:hAnsi="STKaiti" w:hint="eastAsia"/>
          <w:i w:val="0"/>
          <w:iCs/>
          <w:lang w:val="en-GB" w:eastAsia="zh-CN"/>
        </w:rPr>
        <w:t>进一步做出决定</w:t>
      </w:r>
    </w:p>
    <w:p w14:paraId="22214ACC" w14:textId="77777777" w:rsidR="00016FAF" w:rsidRPr="00673023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1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以上研究结果应纳入相应建议书和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/</w:t>
      </w:r>
      <w:proofErr w:type="gramStart"/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或报告；</w:t>
      </w:r>
      <w:proofErr w:type="gramEnd"/>
    </w:p>
    <w:p w14:paraId="723F2675" w14:textId="6BA80174" w:rsidR="00016FAF" w:rsidRDefault="00016FAF" w:rsidP="00016FAF">
      <w:pPr>
        <w:spacing w:before="12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/>
          <w:bCs/>
          <w:szCs w:val="20"/>
          <w:lang w:val="en-GB" w:eastAsia="zh-CN"/>
        </w:rPr>
        <w:t>2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ab/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以上研究应在</w:t>
      </w:r>
      <w:r>
        <w:rPr>
          <w:rFonts w:ascii="Times New Roman" w:eastAsia="SimSun" w:hAnsi="Times New Roman" w:cs="Times New Roman"/>
          <w:szCs w:val="20"/>
          <w:lang w:val="en-GB" w:eastAsia="zh-CN"/>
        </w:rPr>
        <w:t>2027</w:t>
      </w: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年之前完成。</w:t>
      </w:r>
    </w:p>
    <w:p w14:paraId="7BB3591A" w14:textId="77777777" w:rsidR="00016FAF" w:rsidRPr="00673023" w:rsidRDefault="00016FAF" w:rsidP="00077C4B">
      <w:pPr>
        <w:spacing w:before="480" w:line="240" w:lineRule="auto"/>
        <w:jc w:val="left"/>
        <w:rPr>
          <w:rFonts w:ascii="Times New Roman" w:eastAsia="SimSun" w:hAnsi="Times New Roman" w:cs="Times New Roman"/>
          <w:szCs w:val="20"/>
          <w:lang w:val="en-GB" w:eastAsia="zh-CN"/>
        </w:rPr>
      </w:pPr>
      <w:r w:rsidRPr="00673023">
        <w:rPr>
          <w:rFonts w:ascii="Times New Roman" w:eastAsia="SimSun" w:hAnsi="Times New Roman" w:cs="Times New Roman" w:hint="eastAsia"/>
          <w:szCs w:val="20"/>
          <w:lang w:val="en-GB" w:eastAsia="zh-CN"/>
        </w:rPr>
        <w:t>类别：</w:t>
      </w:r>
      <w:r w:rsidRPr="00673023">
        <w:rPr>
          <w:rFonts w:ascii="Times New Roman" w:eastAsia="SimSun" w:hAnsi="Times New Roman" w:cs="Times New Roman"/>
          <w:szCs w:val="20"/>
          <w:lang w:val="en-GB" w:eastAsia="zh-CN"/>
        </w:rPr>
        <w:t>S2</w:t>
      </w:r>
    </w:p>
    <w:sectPr w:rsidR="00016FAF" w:rsidRPr="00673023" w:rsidSect="00AA2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EDF4" w14:textId="77777777" w:rsidR="00D27A09" w:rsidRDefault="00F33024">
      <w:pPr>
        <w:spacing w:line="240" w:lineRule="auto"/>
      </w:pPr>
      <w:r>
        <w:separator/>
      </w:r>
    </w:p>
  </w:endnote>
  <w:endnote w:type="continuationSeparator" w:id="0">
    <w:p w14:paraId="6F2D9813" w14:textId="77777777" w:rsidR="00D27A09" w:rsidRDefault="00F33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273B" w14:textId="6D3FA890" w:rsidR="00AA2AED" w:rsidRPr="00AA2AED" w:rsidRDefault="00AA2AED" w:rsidP="00AA2AED">
    <w:pPr>
      <w:pStyle w:val="Footer"/>
      <w:rPr>
        <w:sz w:val="16"/>
        <w:szCs w:val="16"/>
      </w:rPr>
    </w:pPr>
    <w:r w:rsidRPr="00AA2AED">
      <w:rPr>
        <w:noProof/>
        <w:sz w:val="16"/>
        <w:szCs w:val="16"/>
      </w:rPr>
      <w:fldChar w:fldCharType="begin"/>
    </w:r>
    <w:r w:rsidRPr="00AA2AED">
      <w:rPr>
        <w:noProof/>
        <w:sz w:val="16"/>
        <w:szCs w:val="16"/>
      </w:rPr>
      <w:instrText xml:space="preserve"> FILENAME \p  \* MERGEFORMAT </w:instrText>
    </w:r>
    <w:r w:rsidRPr="00AA2AED">
      <w:rPr>
        <w:noProof/>
        <w:sz w:val="16"/>
        <w:szCs w:val="16"/>
      </w:rPr>
      <w:fldChar w:fldCharType="separate"/>
    </w:r>
    <w:r w:rsidRPr="00AA2AED">
      <w:rPr>
        <w:noProof/>
        <w:sz w:val="16"/>
        <w:szCs w:val="16"/>
      </w:rPr>
      <w:t>P:\TRAD\C\ITU-R\BR\DIR\CACE\1000\1064C-montage.docx</w:t>
    </w:r>
    <w:r w:rsidRPr="00AA2AED">
      <w:rPr>
        <w:noProof/>
        <w:sz w:val="16"/>
        <w:szCs w:val="16"/>
      </w:rPr>
      <w:fldChar w:fldCharType="end"/>
    </w:r>
    <w:r w:rsidRPr="00AA2AED">
      <w:rPr>
        <w:noProof/>
        <w:sz w:val="16"/>
        <w:szCs w:val="16"/>
      </w:rPr>
      <w:t xml:space="preserve"> (524291)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C0F" w14:textId="2A7B8911" w:rsidR="00077C4B" w:rsidRPr="00397513" w:rsidRDefault="00077C4B" w:rsidP="00397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34BB" w14:textId="008C894A" w:rsidR="00D27A09" w:rsidRPr="00397513" w:rsidRDefault="00D27A09" w:rsidP="00397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AAB9" w14:textId="77777777" w:rsidR="00D27A09" w:rsidRDefault="00F33024">
      <w:pPr>
        <w:spacing w:before="0" w:line="240" w:lineRule="auto"/>
      </w:pPr>
      <w:r>
        <w:separator/>
      </w:r>
    </w:p>
  </w:footnote>
  <w:footnote w:type="continuationSeparator" w:id="0">
    <w:p w14:paraId="03772B32" w14:textId="77777777" w:rsidR="00D27A09" w:rsidRDefault="00F330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A1B4" w14:textId="77777777" w:rsidR="00D27A09" w:rsidRDefault="00F3302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E28D" w14:textId="77777777" w:rsidR="00D27A09" w:rsidRDefault="00F33024">
    <w:pPr>
      <w:pStyle w:val="Header"/>
      <w:jc w:val="center"/>
    </w:pPr>
    <w:r>
      <w:rPr>
        <w:sz w:val="18"/>
        <w:szCs w:val="16"/>
      </w:rPr>
      <w:t xml:space="preserve">- </w:t>
    </w:r>
    <w:r>
      <w:rPr>
        <w:rStyle w:val="PageNumber"/>
        <w:sz w:val="18"/>
        <w:szCs w:val="16"/>
      </w:rPr>
      <w:fldChar w:fldCharType="begin"/>
    </w:r>
    <w:r>
      <w:rPr>
        <w:rStyle w:val="PageNumber"/>
        <w:sz w:val="18"/>
        <w:szCs w:val="16"/>
      </w:rPr>
      <w:instrText xml:space="preserve"> PAGE </w:instrText>
    </w:r>
    <w:r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8D1D" w14:textId="77777777" w:rsidR="00397513" w:rsidRDefault="00397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commondata" w:val="eyJoZGlkIjoiYTc2ZGZiNzZiNDVlOGViOWVmM2JhOTY0NGJkNjUyYzgifQ=="/>
  </w:docVars>
  <w:rsids>
    <w:rsidRoot w:val="00B669E4"/>
    <w:rsid w:val="00002978"/>
    <w:rsid w:val="00006A31"/>
    <w:rsid w:val="00006C82"/>
    <w:rsid w:val="00010E30"/>
    <w:rsid w:val="00015C76"/>
    <w:rsid w:val="00016FAF"/>
    <w:rsid w:val="00026CF8"/>
    <w:rsid w:val="00030BD7"/>
    <w:rsid w:val="00031E64"/>
    <w:rsid w:val="00034340"/>
    <w:rsid w:val="0003589C"/>
    <w:rsid w:val="00035CB3"/>
    <w:rsid w:val="00045A8D"/>
    <w:rsid w:val="0005167A"/>
    <w:rsid w:val="00054E5D"/>
    <w:rsid w:val="00070258"/>
    <w:rsid w:val="0007323C"/>
    <w:rsid w:val="00077C4B"/>
    <w:rsid w:val="00085E19"/>
    <w:rsid w:val="00086842"/>
    <w:rsid w:val="00086D03"/>
    <w:rsid w:val="00091DF4"/>
    <w:rsid w:val="000A096A"/>
    <w:rsid w:val="000A1F00"/>
    <w:rsid w:val="000A375E"/>
    <w:rsid w:val="000A7051"/>
    <w:rsid w:val="000B0AF6"/>
    <w:rsid w:val="000B0E9B"/>
    <w:rsid w:val="000B2CAE"/>
    <w:rsid w:val="000B69F5"/>
    <w:rsid w:val="000C03C7"/>
    <w:rsid w:val="000C2AD0"/>
    <w:rsid w:val="000D4E9F"/>
    <w:rsid w:val="000E3DEE"/>
    <w:rsid w:val="000F00B0"/>
    <w:rsid w:val="00100B72"/>
    <w:rsid w:val="00101F7D"/>
    <w:rsid w:val="00103C76"/>
    <w:rsid w:val="0011265F"/>
    <w:rsid w:val="00115AE8"/>
    <w:rsid w:val="00117282"/>
    <w:rsid w:val="00117389"/>
    <w:rsid w:val="00121C2D"/>
    <w:rsid w:val="00132E6A"/>
    <w:rsid w:val="00134404"/>
    <w:rsid w:val="001422BF"/>
    <w:rsid w:val="00144DFB"/>
    <w:rsid w:val="001623B2"/>
    <w:rsid w:val="00164B62"/>
    <w:rsid w:val="00175CC3"/>
    <w:rsid w:val="00187CA3"/>
    <w:rsid w:val="00196710"/>
    <w:rsid w:val="00196770"/>
    <w:rsid w:val="00197324"/>
    <w:rsid w:val="001B351B"/>
    <w:rsid w:val="001B42C9"/>
    <w:rsid w:val="001C06BC"/>
    <w:rsid w:val="001C06DB"/>
    <w:rsid w:val="001C6971"/>
    <w:rsid w:val="001D2785"/>
    <w:rsid w:val="001D7070"/>
    <w:rsid w:val="001E2F59"/>
    <w:rsid w:val="001F2170"/>
    <w:rsid w:val="001F3948"/>
    <w:rsid w:val="001F5A49"/>
    <w:rsid w:val="00201097"/>
    <w:rsid w:val="00201B6E"/>
    <w:rsid w:val="00203AE1"/>
    <w:rsid w:val="00203F90"/>
    <w:rsid w:val="00212E75"/>
    <w:rsid w:val="002302B3"/>
    <w:rsid w:val="00230C66"/>
    <w:rsid w:val="00235A29"/>
    <w:rsid w:val="00241526"/>
    <w:rsid w:val="002443A2"/>
    <w:rsid w:val="00250196"/>
    <w:rsid w:val="00266E74"/>
    <w:rsid w:val="002743EB"/>
    <w:rsid w:val="00283C3B"/>
    <w:rsid w:val="002849F5"/>
    <w:rsid w:val="002861E6"/>
    <w:rsid w:val="002875E2"/>
    <w:rsid w:val="00287D18"/>
    <w:rsid w:val="00287F0C"/>
    <w:rsid w:val="00290991"/>
    <w:rsid w:val="00295CFA"/>
    <w:rsid w:val="002A2618"/>
    <w:rsid w:val="002A5DD7"/>
    <w:rsid w:val="002B0CAC"/>
    <w:rsid w:val="002B4639"/>
    <w:rsid w:val="002D5A15"/>
    <w:rsid w:val="002D5BDD"/>
    <w:rsid w:val="002E0DC8"/>
    <w:rsid w:val="002E3D27"/>
    <w:rsid w:val="002F0890"/>
    <w:rsid w:val="002F2531"/>
    <w:rsid w:val="002F4967"/>
    <w:rsid w:val="00316935"/>
    <w:rsid w:val="00322EB5"/>
    <w:rsid w:val="003266ED"/>
    <w:rsid w:val="00326C68"/>
    <w:rsid w:val="00330281"/>
    <w:rsid w:val="00334544"/>
    <w:rsid w:val="003370B8"/>
    <w:rsid w:val="00345D38"/>
    <w:rsid w:val="00351B4C"/>
    <w:rsid w:val="00352097"/>
    <w:rsid w:val="003666FF"/>
    <w:rsid w:val="0037309C"/>
    <w:rsid w:val="00380A6E"/>
    <w:rsid w:val="003836D4"/>
    <w:rsid w:val="00397513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021E"/>
    <w:rsid w:val="003E20D3"/>
    <w:rsid w:val="003E504F"/>
    <w:rsid w:val="003E78D6"/>
    <w:rsid w:val="003F00A0"/>
    <w:rsid w:val="003F4985"/>
    <w:rsid w:val="00400573"/>
    <w:rsid w:val="004007A3"/>
    <w:rsid w:val="00404236"/>
    <w:rsid w:val="00406D71"/>
    <w:rsid w:val="00423A5E"/>
    <w:rsid w:val="004326DB"/>
    <w:rsid w:val="0043682E"/>
    <w:rsid w:val="00437CBC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77C8"/>
    <w:rsid w:val="004B11AB"/>
    <w:rsid w:val="004B7C9A"/>
    <w:rsid w:val="004C6779"/>
    <w:rsid w:val="004C68C5"/>
    <w:rsid w:val="004D5E2B"/>
    <w:rsid w:val="004D733B"/>
    <w:rsid w:val="004E0DC4"/>
    <w:rsid w:val="004E0FB5"/>
    <w:rsid w:val="004E43BB"/>
    <w:rsid w:val="004E460D"/>
    <w:rsid w:val="004F178E"/>
    <w:rsid w:val="004F4543"/>
    <w:rsid w:val="004F57BB"/>
    <w:rsid w:val="004F5F11"/>
    <w:rsid w:val="00500567"/>
    <w:rsid w:val="00505309"/>
    <w:rsid w:val="0050789B"/>
    <w:rsid w:val="005173A2"/>
    <w:rsid w:val="005224A1"/>
    <w:rsid w:val="005254B2"/>
    <w:rsid w:val="00534372"/>
    <w:rsid w:val="00543DF8"/>
    <w:rsid w:val="00546101"/>
    <w:rsid w:val="00553DD7"/>
    <w:rsid w:val="005638CF"/>
    <w:rsid w:val="0056741E"/>
    <w:rsid w:val="0057325A"/>
    <w:rsid w:val="0057469A"/>
    <w:rsid w:val="0057479F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DA5"/>
    <w:rsid w:val="005E5C29"/>
    <w:rsid w:val="005E5EB3"/>
    <w:rsid w:val="005F3CB6"/>
    <w:rsid w:val="005F657C"/>
    <w:rsid w:val="00602D53"/>
    <w:rsid w:val="006047E5"/>
    <w:rsid w:val="0062626E"/>
    <w:rsid w:val="00633106"/>
    <w:rsid w:val="006402F4"/>
    <w:rsid w:val="0064371D"/>
    <w:rsid w:val="00650543"/>
    <w:rsid w:val="00650B2A"/>
    <w:rsid w:val="00651777"/>
    <w:rsid w:val="006550F8"/>
    <w:rsid w:val="006829F3"/>
    <w:rsid w:val="006A20B5"/>
    <w:rsid w:val="006A518B"/>
    <w:rsid w:val="006B0590"/>
    <w:rsid w:val="006B49DA"/>
    <w:rsid w:val="006C53F8"/>
    <w:rsid w:val="006C7CDE"/>
    <w:rsid w:val="00712235"/>
    <w:rsid w:val="007234B1"/>
    <w:rsid w:val="00723D08"/>
    <w:rsid w:val="007253AF"/>
    <w:rsid w:val="00725FDA"/>
    <w:rsid w:val="00727816"/>
    <w:rsid w:val="00730B9A"/>
    <w:rsid w:val="00733F1B"/>
    <w:rsid w:val="00735AB1"/>
    <w:rsid w:val="0074003C"/>
    <w:rsid w:val="00746FA1"/>
    <w:rsid w:val="0074702D"/>
    <w:rsid w:val="00750CFA"/>
    <w:rsid w:val="007553DA"/>
    <w:rsid w:val="007616E7"/>
    <w:rsid w:val="007710C4"/>
    <w:rsid w:val="00775DB8"/>
    <w:rsid w:val="0078118C"/>
    <w:rsid w:val="00782354"/>
    <w:rsid w:val="00782FBE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21A2"/>
    <w:rsid w:val="0081392D"/>
    <w:rsid w:val="008143A4"/>
    <w:rsid w:val="0081513E"/>
    <w:rsid w:val="008233E0"/>
    <w:rsid w:val="00823888"/>
    <w:rsid w:val="00845183"/>
    <w:rsid w:val="00854131"/>
    <w:rsid w:val="0085652D"/>
    <w:rsid w:val="0087694B"/>
    <w:rsid w:val="00880F4D"/>
    <w:rsid w:val="00886D5C"/>
    <w:rsid w:val="008A0397"/>
    <w:rsid w:val="008A3A19"/>
    <w:rsid w:val="008B35A3"/>
    <w:rsid w:val="008B37E1"/>
    <w:rsid w:val="008B45F8"/>
    <w:rsid w:val="008C0594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1BC"/>
    <w:rsid w:val="00931A51"/>
    <w:rsid w:val="00936E1F"/>
    <w:rsid w:val="00947185"/>
    <w:rsid w:val="009518B3"/>
    <w:rsid w:val="00963D9D"/>
    <w:rsid w:val="00971DC7"/>
    <w:rsid w:val="0098013E"/>
    <w:rsid w:val="00981B54"/>
    <w:rsid w:val="009842C3"/>
    <w:rsid w:val="009903F4"/>
    <w:rsid w:val="00994D62"/>
    <w:rsid w:val="00996FC0"/>
    <w:rsid w:val="009A009A"/>
    <w:rsid w:val="009A6BB6"/>
    <w:rsid w:val="009A7916"/>
    <w:rsid w:val="009B3F43"/>
    <w:rsid w:val="009B5CFA"/>
    <w:rsid w:val="009B5D3A"/>
    <w:rsid w:val="009C161F"/>
    <w:rsid w:val="009C56B4"/>
    <w:rsid w:val="009C6A12"/>
    <w:rsid w:val="009D51A2"/>
    <w:rsid w:val="009E04A8"/>
    <w:rsid w:val="009E4AEC"/>
    <w:rsid w:val="009E5BD8"/>
    <w:rsid w:val="009E681E"/>
    <w:rsid w:val="00A07D9B"/>
    <w:rsid w:val="00A119E6"/>
    <w:rsid w:val="00A20FBC"/>
    <w:rsid w:val="00A21E9C"/>
    <w:rsid w:val="00A31370"/>
    <w:rsid w:val="00A34D6F"/>
    <w:rsid w:val="00A36134"/>
    <w:rsid w:val="00A41F91"/>
    <w:rsid w:val="00A4259A"/>
    <w:rsid w:val="00A5532E"/>
    <w:rsid w:val="00A63355"/>
    <w:rsid w:val="00A7134E"/>
    <w:rsid w:val="00A7596D"/>
    <w:rsid w:val="00A94522"/>
    <w:rsid w:val="00A963DF"/>
    <w:rsid w:val="00AA2AED"/>
    <w:rsid w:val="00AB1351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11845"/>
    <w:rsid w:val="00B34CF9"/>
    <w:rsid w:val="00B35DFB"/>
    <w:rsid w:val="00B37559"/>
    <w:rsid w:val="00B4054B"/>
    <w:rsid w:val="00B50524"/>
    <w:rsid w:val="00B579B0"/>
    <w:rsid w:val="00B57D11"/>
    <w:rsid w:val="00B649D7"/>
    <w:rsid w:val="00B669E4"/>
    <w:rsid w:val="00B81C2F"/>
    <w:rsid w:val="00B90743"/>
    <w:rsid w:val="00B90C45"/>
    <w:rsid w:val="00B933BE"/>
    <w:rsid w:val="00BA7B6E"/>
    <w:rsid w:val="00BB2DC8"/>
    <w:rsid w:val="00BC6D3D"/>
    <w:rsid w:val="00BD6738"/>
    <w:rsid w:val="00BD7E5E"/>
    <w:rsid w:val="00BE63DB"/>
    <w:rsid w:val="00BE6574"/>
    <w:rsid w:val="00BF1676"/>
    <w:rsid w:val="00BF601B"/>
    <w:rsid w:val="00C07319"/>
    <w:rsid w:val="00C11EF7"/>
    <w:rsid w:val="00C1400C"/>
    <w:rsid w:val="00C16FD2"/>
    <w:rsid w:val="00C31DC5"/>
    <w:rsid w:val="00C32B87"/>
    <w:rsid w:val="00C41A05"/>
    <w:rsid w:val="00C4395E"/>
    <w:rsid w:val="00C47FFD"/>
    <w:rsid w:val="00C51E92"/>
    <w:rsid w:val="00C57E2C"/>
    <w:rsid w:val="00C608B7"/>
    <w:rsid w:val="00C6312F"/>
    <w:rsid w:val="00C64820"/>
    <w:rsid w:val="00C66F24"/>
    <w:rsid w:val="00C76D7F"/>
    <w:rsid w:val="00C813AA"/>
    <w:rsid w:val="00C9291E"/>
    <w:rsid w:val="00C978EC"/>
    <w:rsid w:val="00CA3F44"/>
    <w:rsid w:val="00CA4E58"/>
    <w:rsid w:val="00CB3771"/>
    <w:rsid w:val="00CB44BF"/>
    <w:rsid w:val="00CB5153"/>
    <w:rsid w:val="00CE076A"/>
    <w:rsid w:val="00CE463D"/>
    <w:rsid w:val="00CF4634"/>
    <w:rsid w:val="00CF4783"/>
    <w:rsid w:val="00D10BA0"/>
    <w:rsid w:val="00D21694"/>
    <w:rsid w:val="00D24EB5"/>
    <w:rsid w:val="00D2567D"/>
    <w:rsid w:val="00D27A09"/>
    <w:rsid w:val="00D337FF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360"/>
    <w:rsid w:val="00D6790C"/>
    <w:rsid w:val="00D7131D"/>
    <w:rsid w:val="00D73277"/>
    <w:rsid w:val="00D76586"/>
    <w:rsid w:val="00D81CE0"/>
    <w:rsid w:val="00D82657"/>
    <w:rsid w:val="00D87E20"/>
    <w:rsid w:val="00DA16E6"/>
    <w:rsid w:val="00DA4037"/>
    <w:rsid w:val="00DA4711"/>
    <w:rsid w:val="00DB467C"/>
    <w:rsid w:val="00DE66A5"/>
    <w:rsid w:val="00DF2B50"/>
    <w:rsid w:val="00DF6410"/>
    <w:rsid w:val="00E01059"/>
    <w:rsid w:val="00E04C86"/>
    <w:rsid w:val="00E11F4F"/>
    <w:rsid w:val="00E17344"/>
    <w:rsid w:val="00E20F30"/>
    <w:rsid w:val="00E2189C"/>
    <w:rsid w:val="00E24461"/>
    <w:rsid w:val="00E25BB1"/>
    <w:rsid w:val="00E26C96"/>
    <w:rsid w:val="00E27BBA"/>
    <w:rsid w:val="00E30E3F"/>
    <w:rsid w:val="00E35E8F"/>
    <w:rsid w:val="00E407AF"/>
    <w:rsid w:val="00E428AB"/>
    <w:rsid w:val="00E42BFA"/>
    <w:rsid w:val="00E438E8"/>
    <w:rsid w:val="00E453A3"/>
    <w:rsid w:val="00E520E2"/>
    <w:rsid w:val="00E530C4"/>
    <w:rsid w:val="00E53A07"/>
    <w:rsid w:val="00E53DCE"/>
    <w:rsid w:val="00E55996"/>
    <w:rsid w:val="00E64254"/>
    <w:rsid w:val="00E67928"/>
    <w:rsid w:val="00E70FB5"/>
    <w:rsid w:val="00E915AF"/>
    <w:rsid w:val="00E96415"/>
    <w:rsid w:val="00EA15B3"/>
    <w:rsid w:val="00EA4FA6"/>
    <w:rsid w:val="00EB2358"/>
    <w:rsid w:val="00EB3EB8"/>
    <w:rsid w:val="00EB7C6D"/>
    <w:rsid w:val="00EC00EF"/>
    <w:rsid w:val="00EC02FE"/>
    <w:rsid w:val="00EC4A96"/>
    <w:rsid w:val="00ED20E1"/>
    <w:rsid w:val="00ED3285"/>
    <w:rsid w:val="00EE03A0"/>
    <w:rsid w:val="00EE6DF2"/>
    <w:rsid w:val="00F23C4E"/>
    <w:rsid w:val="00F33024"/>
    <w:rsid w:val="00F37EE5"/>
    <w:rsid w:val="00F424BF"/>
    <w:rsid w:val="00F430E7"/>
    <w:rsid w:val="00F446E6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0887"/>
    <w:rsid w:val="00FA2358"/>
    <w:rsid w:val="00FB2592"/>
    <w:rsid w:val="00FB2810"/>
    <w:rsid w:val="00FB7A2C"/>
    <w:rsid w:val="00FC2947"/>
    <w:rsid w:val="00FE0818"/>
    <w:rsid w:val="00FE6FB1"/>
    <w:rsid w:val="00FF33EF"/>
    <w:rsid w:val="025905B8"/>
    <w:rsid w:val="04C20D59"/>
    <w:rsid w:val="05861560"/>
    <w:rsid w:val="05A723E2"/>
    <w:rsid w:val="06392A9E"/>
    <w:rsid w:val="084924B7"/>
    <w:rsid w:val="092421A1"/>
    <w:rsid w:val="09F60A55"/>
    <w:rsid w:val="0A0A57FB"/>
    <w:rsid w:val="0C612F4D"/>
    <w:rsid w:val="0D4958B8"/>
    <w:rsid w:val="0D564607"/>
    <w:rsid w:val="0DF618DE"/>
    <w:rsid w:val="0F953DB9"/>
    <w:rsid w:val="10C62B44"/>
    <w:rsid w:val="116F1095"/>
    <w:rsid w:val="15723F78"/>
    <w:rsid w:val="15AD6E3E"/>
    <w:rsid w:val="162241C0"/>
    <w:rsid w:val="1A9A6727"/>
    <w:rsid w:val="1E9433F8"/>
    <w:rsid w:val="1E9D0594"/>
    <w:rsid w:val="213A7CBF"/>
    <w:rsid w:val="228A7040"/>
    <w:rsid w:val="24253506"/>
    <w:rsid w:val="28C231BE"/>
    <w:rsid w:val="2BD55DD1"/>
    <w:rsid w:val="2FCB2E45"/>
    <w:rsid w:val="30D8545C"/>
    <w:rsid w:val="30E06AF4"/>
    <w:rsid w:val="33B86A0E"/>
    <w:rsid w:val="347D6D3B"/>
    <w:rsid w:val="35647C06"/>
    <w:rsid w:val="38FC6C83"/>
    <w:rsid w:val="3B6E4C22"/>
    <w:rsid w:val="3BDA7DB4"/>
    <w:rsid w:val="3E791E30"/>
    <w:rsid w:val="406C6164"/>
    <w:rsid w:val="44681DB2"/>
    <w:rsid w:val="47AA6BD6"/>
    <w:rsid w:val="49D106C7"/>
    <w:rsid w:val="4A097A1B"/>
    <w:rsid w:val="4B977F95"/>
    <w:rsid w:val="4CC21042"/>
    <w:rsid w:val="4EF36619"/>
    <w:rsid w:val="4F7D56F4"/>
    <w:rsid w:val="502E5DD0"/>
    <w:rsid w:val="515801C7"/>
    <w:rsid w:val="531C0F36"/>
    <w:rsid w:val="534A1D91"/>
    <w:rsid w:val="53B87040"/>
    <w:rsid w:val="54D12FF9"/>
    <w:rsid w:val="570B390D"/>
    <w:rsid w:val="5FEF697F"/>
    <w:rsid w:val="601954DE"/>
    <w:rsid w:val="619F012C"/>
    <w:rsid w:val="61B2747F"/>
    <w:rsid w:val="68054B32"/>
    <w:rsid w:val="6A0C77DB"/>
    <w:rsid w:val="6A500068"/>
    <w:rsid w:val="6C313697"/>
    <w:rsid w:val="6E894F42"/>
    <w:rsid w:val="735A1599"/>
    <w:rsid w:val="75A816DF"/>
    <w:rsid w:val="777E21E8"/>
    <w:rsid w:val="77C7568D"/>
    <w:rsid w:val="7A5856DD"/>
    <w:rsid w:val="7A861271"/>
    <w:rsid w:val="7CB91522"/>
    <w:rsid w:val="7ED77AC1"/>
    <w:rsid w:val="7F3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BC29B2"/>
  <w15:docId w15:val="{8A86E0E9-4AFC-4F90-BDE4-2B4AB4EA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0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Theme="minorEastAsia" w:hAnsi="Calibr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next w:val="Normal"/>
    <w:semiHidden/>
    <w:qFormat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qFormat/>
  </w:style>
  <w:style w:type="paragraph" w:styleId="TOC2">
    <w:name w:val="toc 2"/>
    <w:basedOn w:val="TOC1"/>
    <w:next w:val="Normal"/>
    <w:semiHidden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OC5">
    <w:name w:val="toc 5"/>
    <w:basedOn w:val="TOC4"/>
    <w:next w:val="Normal"/>
    <w:semiHidden/>
  </w:style>
  <w:style w:type="paragraph" w:styleId="PlainText">
    <w:name w:val="Plain Text"/>
    <w:basedOn w:val="Normal"/>
    <w:link w:val="PlainTextChar"/>
    <w:uiPriority w:val="99"/>
    <w:unhideWhenUsed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paragraph" w:styleId="TOC8">
    <w:name w:val="toc 8"/>
    <w:basedOn w:val="TOC4"/>
    <w:next w:val="Normal"/>
    <w:semiHidden/>
    <w:qFormat/>
  </w:style>
  <w:style w:type="paragraph" w:styleId="Index3">
    <w:name w:val="index 3"/>
    <w:basedOn w:val="Normal"/>
    <w:next w:val="Normal"/>
    <w:semiHidden/>
    <w:qFormat/>
    <w:pPr>
      <w:ind w:left="567"/>
      <w:jc w:val="left"/>
    </w:pPr>
  </w:style>
  <w:style w:type="paragraph" w:styleId="BalloonText">
    <w:name w:val="Balloon Text"/>
    <w:basedOn w:val="Normal"/>
    <w:link w:val="BalloonTextChar"/>
    <w:qFormat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qFormat/>
    <w:rsid w:val="00AA2AED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paragraph" w:styleId="TOC6">
    <w:name w:val="toc 6"/>
    <w:basedOn w:val="TOC4"/>
    <w:next w:val="Normal"/>
    <w:semiHidden/>
  </w:style>
  <w:style w:type="paragraph" w:styleId="TOC9">
    <w:name w:val="toc 9"/>
    <w:basedOn w:val="TOC3"/>
    <w:next w:val="Normal"/>
    <w:semiHidden/>
    <w:qFormat/>
  </w:style>
  <w:style w:type="paragraph" w:styleId="Index1">
    <w:name w:val="index 1"/>
    <w:basedOn w:val="Normal"/>
    <w:next w:val="Normal"/>
    <w:semiHidden/>
    <w:qFormat/>
    <w:pPr>
      <w:jc w:val="left"/>
    </w:pPr>
  </w:style>
  <w:style w:type="paragraph" w:styleId="Index2">
    <w:name w:val="index 2"/>
    <w:basedOn w:val="Normal"/>
    <w:next w:val="Normal"/>
    <w:semiHidden/>
    <w:qFormat/>
    <w:pPr>
      <w:ind w:left="284"/>
      <w:jc w:val="left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semiHidden/>
    <w:qFormat/>
    <w:rPr>
      <w:sz w:val="16"/>
      <w:szCs w:val="16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qFormat/>
    <w:rPr>
      <w:position w:val="6"/>
      <w:sz w:val="18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Normalaftertitle">
    <w:name w:val="Normal_after_title"/>
    <w:basedOn w:val="Normal"/>
    <w:next w:val="Normal"/>
    <w:link w:val="NormalaftertitleChar"/>
    <w:qFormat/>
    <w:pPr>
      <w:spacing w:before="400"/>
    </w:pPr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qFormat/>
    <w:rsid w:val="00AA2A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Questionref"/>
    <w:link w:val="QuestiontitleChar"/>
    <w:qFormat/>
    <w:rsid w:val="00AA2AE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ref">
    <w:name w:val="Question_ref"/>
    <w:basedOn w:val="Normal"/>
    <w:next w:val="Questiondate"/>
    <w:qFormat/>
    <w:rsid w:val="00AA2A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eastAsia="SimSu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qFormat/>
    <w:rPr>
      <w:sz w:val="24"/>
      <w:szCs w:val="22"/>
      <w:lang w:val="en-US" w:eastAsia="en-US"/>
    </w:rPr>
  </w:style>
  <w:style w:type="paragraph" w:customStyle="1" w:styleId="AnnexNotitle">
    <w:name w:val="Annex_No &amp; title"/>
    <w:basedOn w:val="Normal"/>
    <w:next w:val="Normalaftertitle"/>
    <w:qFormat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qFormat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Pr>
      <w:szCs w:val="22"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="Calibri" w:eastAsiaTheme="minorEastAsia" w:hAnsi="Calibri" w:cs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7916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F33024"/>
    <w:rPr>
      <w:rFonts w:ascii="Calibri" w:eastAsiaTheme="minorEastAsia" w:hAnsi="Calibri" w:cs="Calibri"/>
      <w:szCs w:val="22"/>
      <w:lang w:eastAsia="en-US"/>
    </w:rPr>
  </w:style>
  <w:style w:type="paragraph" w:customStyle="1" w:styleId="QuestionNoBR">
    <w:name w:val="Question_No_BR"/>
    <w:basedOn w:val="Normal"/>
    <w:next w:val="Questiontitle"/>
    <w:qFormat/>
    <w:rsid w:val="00994D62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character" w:customStyle="1" w:styleId="CallChar">
    <w:name w:val="Call Char"/>
    <w:link w:val="Call"/>
    <w:rsid w:val="00994D62"/>
    <w:rPr>
      <w:rFonts w:ascii="Calibri" w:eastAsiaTheme="minorEastAsia" w:hAnsi="Calibri" w:cs="Calibri"/>
      <w:i/>
      <w:sz w:val="24"/>
      <w:szCs w:val="22"/>
      <w:lang w:eastAsia="en-US"/>
    </w:rPr>
  </w:style>
  <w:style w:type="character" w:customStyle="1" w:styleId="enumlev1Char">
    <w:name w:val="enumlev1 Char"/>
    <w:link w:val="enumlev1"/>
    <w:rsid w:val="00994D62"/>
    <w:rPr>
      <w:rFonts w:ascii="Calibri" w:eastAsiaTheme="minorEastAsia" w:hAnsi="Calibri" w:cs="Calibri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5254B2"/>
    <w:rPr>
      <w:rFonts w:ascii="Calibri" w:eastAsiaTheme="minorEastAsia" w:hAnsi="Calibri" w:cs="Calibri"/>
      <w:sz w:val="24"/>
      <w:szCs w:val="22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BA7B6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BA7B6E"/>
    <w:rPr>
      <w:rFonts w:eastAsia="Times New Roman"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BA7B6E"/>
    <w:rPr>
      <w:rFonts w:ascii="Calibri" w:eastAsiaTheme="minorEastAsia" w:hAnsi="Calibri" w:cs="Calibri"/>
      <w:b/>
      <w:sz w:val="28"/>
      <w:szCs w:val="22"/>
      <w:lang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16FAF"/>
    <w:rPr>
      <w:b/>
      <w:szCs w:val="22"/>
      <w:lang w:eastAsia="en-US"/>
    </w:rPr>
  </w:style>
  <w:style w:type="paragraph" w:customStyle="1" w:styleId="Tabletext">
    <w:name w:val="Table_text"/>
    <w:basedOn w:val="Normal"/>
    <w:link w:val="TabletextChar"/>
    <w:uiPriority w:val="99"/>
    <w:rsid w:val="00016FA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  <w:textAlignment w:val="auto"/>
    </w:pPr>
    <w:rPr>
      <w:rFonts w:eastAsia="Times New Roman"/>
      <w:sz w:val="20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016FA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  <w:textAlignment w:val="auto"/>
    </w:pPr>
    <w:rPr>
      <w:rFonts w:ascii="Times New Roman" w:eastAsia="SimSun" w:hAnsi="Times New Roman" w:cs="Times New Roman"/>
      <w:b/>
      <w:sz w:val="20"/>
    </w:rPr>
  </w:style>
  <w:style w:type="character" w:customStyle="1" w:styleId="TabletextChar">
    <w:name w:val="Table_text Char"/>
    <w:link w:val="Tabletext"/>
    <w:uiPriority w:val="99"/>
    <w:locked/>
    <w:rsid w:val="00016FAF"/>
    <w:rPr>
      <w:rFonts w:ascii="Calibri" w:eastAsia="Times New Roman" w:hAnsi="Calibri" w:cs="Calibri"/>
      <w:szCs w:val="22"/>
      <w:lang w:eastAsia="en-US"/>
    </w:rPr>
  </w:style>
  <w:style w:type="paragraph" w:customStyle="1" w:styleId="Reasons">
    <w:name w:val="Reasons"/>
    <w:basedOn w:val="Normal"/>
    <w:qFormat/>
    <w:rsid w:val="00175C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486C-F8DE-4409-8B38-E2AED832E5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959</Words>
  <Characters>182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Chen, Meng</dc:creator>
  <cp:lastModifiedBy>Author</cp:lastModifiedBy>
  <cp:revision>4</cp:revision>
  <cp:lastPrinted>2013-03-08T10:15:00Z</cp:lastPrinted>
  <dcterms:created xsi:type="dcterms:W3CDTF">2023-10-04T07:40:00Z</dcterms:created>
  <dcterms:modified xsi:type="dcterms:W3CDTF">2023-10-18T14:43:00Z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KSOProductBuildVer">
    <vt:lpwstr>2052-11.1.0.13703</vt:lpwstr>
  </property>
  <property fmtid="{D5CDD505-2E9C-101B-9397-08002B2CF9AE}" pid="11" name="ICV">
    <vt:lpwstr>CED04FD1357142B4908057371A781754</vt:lpwstr>
  </property>
</Properties>
</file>