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E158" w14:textId="5F9F66E4" w:rsidR="005D18E9" w:rsidRDefault="005D18E9" w:rsidP="005D18E9">
      <w:pPr>
        <w:pStyle w:val="QuestionNoBR"/>
      </w:pPr>
      <w:r>
        <w:t>QUESTION UIT-R 203-1/4</w:t>
      </w:r>
      <w:r w:rsidR="00417927" w:rsidRPr="00417927">
        <w:rPr>
          <w:rStyle w:val="FootnoteReference"/>
        </w:rPr>
        <w:footnoteReference w:customMarkFollows="1" w:id="1"/>
        <w:sym w:font="Symbol" w:char="F02A"/>
      </w:r>
    </w:p>
    <w:p w14:paraId="4234B294" w14:textId="77777777" w:rsidR="005D18E9" w:rsidRPr="005D18E9" w:rsidRDefault="005D18E9" w:rsidP="005D18E9">
      <w:pPr>
        <w:pStyle w:val="Questiontitle"/>
        <w:rPr>
          <w:lang w:val="fr-FR"/>
        </w:rPr>
      </w:pPr>
      <w:r w:rsidRPr="005D18E9">
        <w:rPr>
          <w:lang w:val="fr-FR"/>
        </w:rPr>
        <w:t>Incidence de l'emploi de petites antennes sur l'efficacité d'utilisation</w:t>
      </w:r>
      <w:r w:rsidRPr="005D18E9">
        <w:rPr>
          <w:lang w:val="fr-FR"/>
        </w:rPr>
        <w:br/>
        <w:t>de l'orbite des satellites géostationnaires</w:t>
      </w:r>
    </w:p>
    <w:p w14:paraId="7AB3A7C9" w14:textId="77777777" w:rsidR="005D18E9" w:rsidRPr="005D18E9" w:rsidRDefault="005D18E9" w:rsidP="005D18E9">
      <w:pPr>
        <w:pStyle w:val="Questiondate"/>
        <w:rPr>
          <w:lang w:val="fr-FR"/>
        </w:rPr>
      </w:pPr>
      <w:r w:rsidRPr="005D18E9">
        <w:rPr>
          <w:lang w:val="fr-FR"/>
        </w:rPr>
        <w:t>(1993)</w:t>
      </w:r>
    </w:p>
    <w:p w14:paraId="5938C9EC" w14:textId="77777777" w:rsidR="005D18E9" w:rsidRPr="005D18E9" w:rsidRDefault="005D18E9" w:rsidP="00275E0A">
      <w:pPr>
        <w:pStyle w:val="Normalaftertitle0"/>
        <w:jc w:val="both"/>
        <w:rPr>
          <w:lang w:val="fr-FR"/>
        </w:rPr>
      </w:pPr>
      <w:r w:rsidRPr="005D18E9">
        <w:rPr>
          <w:lang w:val="fr-FR"/>
        </w:rPr>
        <w:t>L'Assemblée des radiocommunications de l'UIT,</w:t>
      </w:r>
    </w:p>
    <w:p w14:paraId="72A73EF8" w14:textId="77777777" w:rsidR="005D18E9" w:rsidRPr="005D18E9" w:rsidRDefault="005D18E9" w:rsidP="00275E0A">
      <w:pPr>
        <w:pStyle w:val="Call"/>
        <w:jc w:val="both"/>
        <w:rPr>
          <w:lang w:val="fr-FR"/>
        </w:rPr>
      </w:pPr>
      <w:proofErr w:type="gramStart"/>
      <w:r w:rsidRPr="005D18E9">
        <w:rPr>
          <w:lang w:val="fr-FR"/>
        </w:rPr>
        <w:t>considérant</w:t>
      </w:r>
      <w:proofErr w:type="gramEnd"/>
    </w:p>
    <w:p w14:paraId="1527A0F0" w14:textId="77777777" w:rsidR="005D18E9" w:rsidRPr="005D18E9" w:rsidRDefault="005D18E9" w:rsidP="00275E0A">
      <w:pPr>
        <w:jc w:val="both"/>
        <w:rPr>
          <w:lang w:val="fr-FR"/>
        </w:rPr>
      </w:pPr>
      <w:r w:rsidRPr="005D18E9">
        <w:rPr>
          <w:i/>
          <w:iCs/>
          <w:lang w:val="fr-FR"/>
        </w:rPr>
        <w:t>a)</w:t>
      </w:r>
      <w:r w:rsidRPr="005D18E9">
        <w:rPr>
          <w:lang w:val="fr-FR"/>
        </w:rPr>
        <w:tab/>
        <w:t>que, depuis quelques années, de plus en plus de services de télévision par satellite avec réception directe à domicile utilisent les bandes du service fixe par satellite (SFS</w:t>
      </w:r>
      <w:proofErr w:type="gramStart"/>
      <w:r w:rsidRPr="005D18E9">
        <w:rPr>
          <w:lang w:val="fr-FR"/>
        </w:rPr>
        <w:t>);</w:t>
      </w:r>
      <w:proofErr w:type="gramEnd"/>
    </w:p>
    <w:p w14:paraId="2C55DFF2" w14:textId="77777777" w:rsidR="005D18E9" w:rsidRPr="005D18E9" w:rsidRDefault="005D18E9" w:rsidP="00275E0A">
      <w:pPr>
        <w:jc w:val="both"/>
        <w:rPr>
          <w:lang w:val="fr-FR"/>
        </w:rPr>
      </w:pPr>
      <w:r w:rsidRPr="005D18E9">
        <w:rPr>
          <w:i/>
          <w:iCs/>
          <w:lang w:val="fr-FR"/>
        </w:rPr>
        <w:t>b)</w:t>
      </w:r>
      <w:r w:rsidRPr="005D18E9">
        <w:rPr>
          <w:lang w:val="fr-FR"/>
        </w:rPr>
        <w:tab/>
        <w:t xml:space="preserve">que, pour des raisons économiques et environnementales, les fournisseurs de ces services de réception directe à domicile souhaitent utiliser à cette fin de petites </w:t>
      </w:r>
      <w:proofErr w:type="gramStart"/>
      <w:r w:rsidRPr="005D18E9">
        <w:rPr>
          <w:lang w:val="fr-FR"/>
        </w:rPr>
        <w:t>antennes;</w:t>
      </w:r>
      <w:proofErr w:type="gramEnd"/>
    </w:p>
    <w:p w14:paraId="757D08B3" w14:textId="77777777" w:rsidR="005D18E9" w:rsidRPr="005D18E9" w:rsidRDefault="005D18E9" w:rsidP="00275E0A">
      <w:pPr>
        <w:jc w:val="both"/>
        <w:rPr>
          <w:lang w:val="fr-FR"/>
        </w:rPr>
      </w:pPr>
      <w:r w:rsidRPr="005D18E9">
        <w:rPr>
          <w:i/>
          <w:iCs/>
          <w:lang w:val="fr-FR"/>
        </w:rPr>
        <w:t>c)</w:t>
      </w:r>
      <w:r w:rsidRPr="005D18E9">
        <w:rPr>
          <w:lang w:val="fr-FR"/>
        </w:rPr>
        <w:tab/>
        <w:t xml:space="preserve">que la possibilité d'exploiter des satellites à de faibles espacements angulaires peut être limitée par les caractéristiques du lobe principal du faisceau des petites antennes </w:t>
      </w:r>
      <w:proofErr w:type="gramStart"/>
      <w:r w:rsidRPr="005D18E9">
        <w:rPr>
          <w:lang w:val="fr-FR"/>
        </w:rPr>
        <w:t>paraboliques;</w:t>
      </w:r>
      <w:proofErr w:type="gramEnd"/>
    </w:p>
    <w:p w14:paraId="58C3A74C" w14:textId="77777777" w:rsidR="005D18E9" w:rsidRPr="005D18E9" w:rsidRDefault="005D18E9" w:rsidP="00275E0A">
      <w:pPr>
        <w:jc w:val="both"/>
        <w:rPr>
          <w:lang w:val="fr-FR"/>
        </w:rPr>
      </w:pPr>
      <w:r w:rsidRPr="005D18E9">
        <w:rPr>
          <w:i/>
          <w:iCs/>
          <w:lang w:val="fr-FR"/>
        </w:rPr>
        <w:t>d)</w:t>
      </w:r>
      <w:r w:rsidRPr="005D18E9">
        <w:rPr>
          <w:lang w:val="fr-FR"/>
        </w:rPr>
        <w:tab/>
        <w:t xml:space="preserve">que la densité de satellites qui utilisent les bandes du SFS dans les parties encombrées de l'orbite des satellites géostationnaires (OSG), déjà élevée, est en </w:t>
      </w:r>
      <w:proofErr w:type="gramStart"/>
      <w:r w:rsidRPr="005D18E9">
        <w:rPr>
          <w:lang w:val="fr-FR"/>
        </w:rPr>
        <w:t>augmentation;</w:t>
      </w:r>
      <w:proofErr w:type="gramEnd"/>
    </w:p>
    <w:p w14:paraId="64F5FA94" w14:textId="77777777" w:rsidR="005D18E9" w:rsidRPr="005D18E9" w:rsidRDefault="005D18E9" w:rsidP="00275E0A">
      <w:pPr>
        <w:jc w:val="both"/>
        <w:rPr>
          <w:lang w:val="fr-FR"/>
        </w:rPr>
      </w:pPr>
      <w:r w:rsidRPr="005D18E9">
        <w:rPr>
          <w:i/>
          <w:iCs/>
          <w:lang w:val="fr-FR"/>
        </w:rPr>
        <w:t>e)</w:t>
      </w:r>
      <w:r w:rsidRPr="005D18E9">
        <w:rPr>
          <w:lang w:val="fr-FR"/>
        </w:rPr>
        <w:tab/>
        <w:t>que l'espacement angulaire entre les satellites du SFS qui sont exploités sur l'OSG est en général de 3°, mais que dans certaines parties de la Région 2, un espacement de 2° est largement utilisé,</w:t>
      </w:r>
    </w:p>
    <w:p w14:paraId="4B9AF627" w14:textId="77777777" w:rsidR="005D18E9" w:rsidRPr="005D18E9" w:rsidRDefault="005D18E9" w:rsidP="00275E0A">
      <w:pPr>
        <w:pStyle w:val="Call"/>
        <w:jc w:val="both"/>
        <w:rPr>
          <w:i w:val="0"/>
          <w:iCs/>
          <w:lang w:val="fr-FR"/>
        </w:rPr>
      </w:pPr>
      <w:proofErr w:type="gramStart"/>
      <w:r w:rsidRPr="005D18E9">
        <w:rPr>
          <w:lang w:val="fr-FR"/>
        </w:rPr>
        <w:t>décide</w:t>
      </w:r>
      <w:proofErr w:type="gramEnd"/>
      <w:r w:rsidRPr="005D18E9">
        <w:rPr>
          <w:i w:val="0"/>
          <w:iCs/>
          <w:lang w:val="fr-FR"/>
        </w:rPr>
        <w:t xml:space="preserve"> de mettre d'urgence à l'étude les Questions suivantes</w:t>
      </w:r>
    </w:p>
    <w:p w14:paraId="12E20FB6" w14:textId="77777777" w:rsidR="005D18E9" w:rsidRPr="005D18E9" w:rsidRDefault="005D18E9" w:rsidP="00275E0A">
      <w:pPr>
        <w:jc w:val="both"/>
        <w:rPr>
          <w:lang w:val="fr-FR"/>
        </w:rPr>
      </w:pPr>
      <w:r w:rsidRPr="005D18E9">
        <w:rPr>
          <w:lang w:val="fr-FR"/>
        </w:rPr>
        <w:t>1</w:t>
      </w:r>
      <w:r w:rsidRPr="005D18E9">
        <w:rPr>
          <w:b/>
          <w:bCs/>
          <w:lang w:val="fr-FR"/>
        </w:rPr>
        <w:tab/>
      </w:r>
      <w:r w:rsidRPr="005D18E9">
        <w:rPr>
          <w:lang w:val="fr-FR"/>
        </w:rPr>
        <w:t xml:space="preserve">Quels sont les niveaux potentiels de brouillage entre les services de télévision par satellite utilisant de petites antennes et les autres services de télécommunication dans les bandes attribuées au </w:t>
      </w:r>
      <w:proofErr w:type="gramStart"/>
      <w:r w:rsidRPr="005D18E9">
        <w:rPr>
          <w:lang w:val="fr-FR"/>
        </w:rPr>
        <w:t>SFS?</w:t>
      </w:r>
      <w:proofErr w:type="gramEnd"/>
    </w:p>
    <w:p w14:paraId="05816EEB" w14:textId="77777777" w:rsidR="005D18E9" w:rsidRPr="005D18E9" w:rsidRDefault="005D18E9" w:rsidP="00275E0A">
      <w:pPr>
        <w:jc w:val="both"/>
        <w:rPr>
          <w:lang w:val="fr-FR"/>
        </w:rPr>
      </w:pPr>
      <w:r w:rsidRPr="005D18E9">
        <w:rPr>
          <w:lang w:val="fr-FR"/>
        </w:rPr>
        <w:t>2</w:t>
      </w:r>
      <w:r w:rsidRPr="005D18E9">
        <w:rPr>
          <w:b/>
          <w:bCs/>
          <w:lang w:val="fr-FR"/>
        </w:rPr>
        <w:tab/>
      </w:r>
      <w:r w:rsidRPr="005D18E9">
        <w:rPr>
          <w:lang w:val="fr-FR"/>
        </w:rPr>
        <w:t xml:space="preserve">Quelle est l'incidence de la multiplication des petites antennes sur l'efficacité d'utilisation de l'OSG dans les bandes du </w:t>
      </w:r>
      <w:proofErr w:type="gramStart"/>
      <w:r w:rsidRPr="005D18E9">
        <w:rPr>
          <w:lang w:val="fr-FR"/>
        </w:rPr>
        <w:t>SFS?</w:t>
      </w:r>
      <w:proofErr w:type="gramEnd"/>
    </w:p>
    <w:p w14:paraId="5188F0E1" w14:textId="77777777" w:rsidR="005D18E9" w:rsidRPr="005D18E9" w:rsidRDefault="005D18E9" w:rsidP="00275E0A">
      <w:pPr>
        <w:jc w:val="both"/>
        <w:rPr>
          <w:lang w:val="fr-FR"/>
        </w:rPr>
      </w:pPr>
      <w:r w:rsidRPr="005D18E9">
        <w:rPr>
          <w:lang w:val="fr-FR"/>
        </w:rPr>
        <w:t>3</w:t>
      </w:r>
      <w:r w:rsidRPr="005D18E9">
        <w:rPr>
          <w:b/>
          <w:bCs/>
          <w:lang w:val="fr-FR"/>
        </w:rPr>
        <w:tab/>
      </w:r>
      <w:r w:rsidRPr="005D18E9">
        <w:rPr>
          <w:lang w:val="fr-FR"/>
        </w:rPr>
        <w:t xml:space="preserve">Quelles mesures pourrait-on prendre pour répondre aux besoins des services utilisant de petites antennes dans les bandes du SFS, tout en préservant au maximum l'efficacité d'utilisation de l'OSG par tous les autres services fixes par </w:t>
      </w:r>
      <w:proofErr w:type="gramStart"/>
      <w:r w:rsidRPr="005D18E9">
        <w:rPr>
          <w:lang w:val="fr-FR"/>
        </w:rPr>
        <w:t>satellite?</w:t>
      </w:r>
      <w:proofErr w:type="gramEnd"/>
    </w:p>
    <w:p w14:paraId="0D8DDAD5" w14:textId="77777777" w:rsidR="005D18E9" w:rsidRPr="005D18E9" w:rsidRDefault="005D18E9" w:rsidP="00275E0A">
      <w:pPr>
        <w:pStyle w:val="Call"/>
        <w:jc w:val="both"/>
        <w:rPr>
          <w:lang w:val="fr-FR"/>
        </w:rPr>
      </w:pPr>
      <w:proofErr w:type="gramStart"/>
      <w:r w:rsidRPr="005D18E9">
        <w:rPr>
          <w:lang w:val="fr-FR"/>
        </w:rPr>
        <w:t>décide</w:t>
      </w:r>
      <w:proofErr w:type="gramEnd"/>
      <w:r w:rsidRPr="005D18E9">
        <w:rPr>
          <w:lang w:val="fr-FR"/>
        </w:rPr>
        <w:t xml:space="preserve"> en outre</w:t>
      </w:r>
    </w:p>
    <w:p w14:paraId="1610D0DC" w14:textId="77777777" w:rsidR="005D18E9" w:rsidRPr="005D18E9" w:rsidRDefault="005D18E9" w:rsidP="00275E0A">
      <w:pPr>
        <w:ind w:right="-142"/>
        <w:jc w:val="both"/>
        <w:rPr>
          <w:b/>
          <w:lang w:val="fr-FR"/>
        </w:rPr>
      </w:pPr>
      <w:r w:rsidRPr="005D18E9">
        <w:rPr>
          <w:bCs/>
          <w:lang w:val="fr-FR"/>
        </w:rPr>
        <w:t>1</w:t>
      </w:r>
      <w:r w:rsidRPr="005D18E9">
        <w:rPr>
          <w:lang w:val="fr-FR"/>
        </w:rPr>
        <w:tab/>
        <w:t xml:space="preserve">que les résultats des études susmentionnées devraient être inclus dans des Recommandations et/ou Rapports </w:t>
      </w:r>
      <w:proofErr w:type="gramStart"/>
      <w:r w:rsidRPr="005D18E9">
        <w:rPr>
          <w:lang w:val="fr-FR"/>
        </w:rPr>
        <w:t>appropriés;</w:t>
      </w:r>
      <w:proofErr w:type="gramEnd"/>
    </w:p>
    <w:p w14:paraId="1E29333C" w14:textId="77777777" w:rsidR="005D18E9" w:rsidRPr="005D18E9" w:rsidRDefault="005D18E9" w:rsidP="00275E0A">
      <w:pPr>
        <w:jc w:val="both"/>
        <w:rPr>
          <w:lang w:val="fr-FR"/>
        </w:rPr>
      </w:pPr>
      <w:r w:rsidRPr="005D18E9">
        <w:rPr>
          <w:bCs/>
          <w:lang w:val="fr-FR"/>
        </w:rPr>
        <w:t>2</w:t>
      </w:r>
      <w:r w:rsidRPr="005D18E9">
        <w:rPr>
          <w:b/>
          <w:lang w:val="fr-FR"/>
        </w:rPr>
        <w:tab/>
      </w:r>
      <w:r w:rsidRPr="005D18E9">
        <w:rPr>
          <w:lang w:val="fr-FR"/>
        </w:rPr>
        <w:t>que les études susmentionnées devraient être achevées d'ici à 2027.</w:t>
      </w:r>
    </w:p>
    <w:p w14:paraId="502D67E0" w14:textId="77777777" w:rsidR="005D18E9" w:rsidRPr="00E2541A" w:rsidRDefault="005D18E9" w:rsidP="00275E0A">
      <w:pPr>
        <w:spacing w:before="360"/>
        <w:jc w:val="both"/>
      </w:pPr>
      <w:proofErr w:type="spellStart"/>
      <w:r w:rsidRPr="00E2541A">
        <w:t>Catégorie</w:t>
      </w:r>
      <w:proofErr w:type="spellEnd"/>
      <w:r w:rsidRPr="00E2541A">
        <w:t>: S</w:t>
      </w:r>
      <w:r>
        <w:t>2</w:t>
      </w:r>
    </w:p>
    <w:sectPr w:rsidR="005D18E9" w:rsidRPr="00E2541A" w:rsidSect="00D02712">
      <w:headerReference w:type="default" r:id="rId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A08B" w14:textId="77777777" w:rsidR="00D44C89" w:rsidRDefault="00D44C89">
      <w:r>
        <w:separator/>
      </w:r>
    </w:p>
  </w:endnote>
  <w:endnote w:type="continuationSeparator" w:id="0">
    <w:p w14:paraId="67F94675" w14:textId="77777777" w:rsidR="00D44C89" w:rsidRDefault="00D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B306" w14:textId="77777777" w:rsidR="00D44C89" w:rsidRDefault="00D44C89">
      <w:r>
        <w:t>____________________</w:t>
      </w:r>
    </w:p>
  </w:footnote>
  <w:footnote w:type="continuationSeparator" w:id="0">
    <w:p w14:paraId="7352F219" w14:textId="77777777" w:rsidR="00D44C89" w:rsidRDefault="00D44C89">
      <w:r>
        <w:continuationSeparator/>
      </w:r>
    </w:p>
  </w:footnote>
  <w:footnote w:id="1">
    <w:p w14:paraId="013B12AC" w14:textId="0382C6A8" w:rsidR="00417927" w:rsidRPr="00417927" w:rsidRDefault="00417927" w:rsidP="00275E0A">
      <w:pPr>
        <w:pStyle w:val="FootnoteText"/>
        <w:jc w:val="both"/>
        <w:rPr>
          <w:lang w:val="fr-FR"/>
        </w:rPr>
      </w:pPr>
      <w:r w:rsidRPr="00417927">
        <w:rPr>
          <w:rStyle w:val="FootnoteReference"/>
        </w:rPr>
        <w:sym w:font="Symbol" w:char="F02A"/>
      </w:r>
      <w:r w:rsidRPr="00417927">
        <w:rPr>
          <w:lang w:val="fr-FR"/>
        </w:rPr>
        <w:t xml:space="preserve"> </w:t>
      </w:r>
      <w:r w:rsidRPr="005B2053">
        <w:rPr>
          <w:lang w:val="fr-CH"/>
        </w:rPr>
        <w:t xml:space="preserve">La Commission d'études </w:t>
      </w:r>
      <w:r>
        <w:rPr>
          <w:lang w:val="fr-FR"/>
        </w:rPr>
        <w:t>4</w:t>
      </w:r>
      <w:r w:rsidRPr="005B2053">
        <w:rPr>
          <w:lang w:val="fr-CH"/>
        </w:rPr>
        <w:t xml:space="preserve"> des radiocommunications a apporté des modifications de forme à cette Question en 2023, conformément aux dispositions de la Résolution UIT-R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C38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89"/>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75E0A"/>
    <w:rsid w:val="002A7FE2"/>
    <w:rsid w:val="002E1B4F"/>
    <w:rsid w:val="002F2E67"/>
    <w:rsid w:val="002F7CB3"/>
    <w:rsid w:val="00315546"/>
    <w:rsid w:val="00330567"/>
    <w:rsid w:val="00386A9D"/>
    <w:rsid w:val="00391081"/>
    <w:rsid w:val="003B2789"/>
    <w:rsid w:val="003C13CE"/>
    <w:rsid w:val="003C697E"/>
    <w:rsid w:val="003E2518"/>
    <w:rsid w:val="003E7CEF"/>
    <w:rsid w:val="00417927"/>
    <w:rsid w:val="00493BC7"/>
    <w:rsid w:val="004B1EF7"/>
    <w:rsid w:val="004B3FAD"/>
    <w:rsid w:val="004C5749"/>
    <w:rsid w:val="00501DCA"/>
    <w:rsid w:val="00513A47"/>
    <w:rsid w:val="00525812"/>
    <w:rsid w:val="005408DF"/>
    <w:rsid w:val="00573344"/>
    <w:rsid w:val="00583F9B"/>
    <w:rsid w:val="005B0D29"/>
    <w:rsid w:val="005D18E9"/>
    <w:rsid w:val="005E5C10"/>
    <w:rsid w:val="005F2C78"/>
    <w:rsid w:val="006144E4"/>
    <w:rsid w:val="00650299"/>
    <w:rsid w:val="00655FC5"/>
    <w:rsid w:val="00803F21"/>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A3F70"/>
    <w:rsid w:val="00BC7CCF"/>
    <w:rsid w:val="00BE470B"/>
    <w:rsid w:val="00C51A49"/>
    <w:rsid w:val="00C57A91"/>
    <w:rsid w:val="00CC01C2"/>
    <w:rsid w:val="00CF21F2"/>
    <w:rsid w:val="00D02712"/>
    <w:rsid w:val="00D046A7"/>
    <w:rsid w:val="00D214D0"/>
    <w:rsid w:val="00D44C89"/>
    <w:rsid w:val="00D6546B"/>
    <w:rsid w:val="00DB178B"/>
    <w:rsid w:val="00DC17D3"/>
    <w:rsid w:val="00DD4BED"/>
    <w:rsid w:val="00DE39F0"/>
    <w:rsid w:val="00DF0AF3"/>
    <w:rsid w:val="00DF7E9F"/>
    <w:rsid w:val="00E27D7E"/>
    <w:rsid w:val="00E42E13"/>
    <w:rsid w:val="00E56D5C"/>
    <w:rsid w:val="00E6257C"/>
    <w:rsid w:val="00E63C59"/>
    <w:rsid w:val="00ED171F"/>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3367"/>
  <w15:docId w15:val="{490CF89B-1933-419C-9951-567433C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link w:val="QuestiontitleChar"/>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QuestionNoBR">
    <w:name w:val="Question_No_BR"/>
    <w:basedOn w:val="Normal"/>
    <w:next w:val="Questiontitle"/>
    <w:link w:val="QuestionNoBRChar"/>
    <w:rsid w:val="005D18E9"/>
    <w:pPr>
      <w:keepNext/>
      <w:keepLines/>
      <w:tabs>
        <w:tab w:val="clear" w:pos="1134"/>
        <w:tab w:val="clear" w:pos="1871"/>
        <w:tab w:val="clear" w:pos="2268"/>
        <w:tab w:val="left" w:pos="794"/>
        <w:tab w:val="left" w:pos="1191"/>
        <w:tab w:val="left" w:pos="1588"/>
        <w:tab w:val="left" w:pos="1985"/>
      </w:tabs>
      <w:spacing w:before="480"/>
      <w:jc w:val="center"/>
    </w:pPr>
    <w:rPr>
      <w:caps/>
      <w:sz w:val="28"/>
      <w:lang w:val="fr-FR"/>
    </w:rPr>
  </w:style>
  <w:style w:type="character" w:customStyle="1" w:styleId="NormalaftertitleChar">
    <w:name w:val="Normal after title Char"/>
    <w:basedOn w:val="DefaultParagraphFont"/>
    <w:link w:val="Normalaftertitle0"/>
    <w:locked/>
    <w:rsid w:val="005D18E9"/>
    <w:rPr>
      <w:rFonts w:ascii="Times New Roman" w:hAnsi="Times New Roman"/>
      <w:sz w:val="24"/>
      <w:lang w:val="en-GB" w:eastAsia="en-US"/>
    </w:rPr>
  </w:style>
  <w:style w:type="character" w:customStyle="1" w:styleId="CallChar">
    <w:name w:val="Call Char"/>
    <w:basedOn w:val="DefaultParagraphFont"/>
    <w:link w:val="Call"/>
    <w:rsid w:val="005D18E9"/>
    <w:rPr>
      <w:rFonts w:ascii="Times New Roman" w:hAnsi="Times New Roman"/>
      <w:i/>
      <w:sz w:val="24"/>
      <w:lang w:val="en-GB" w:eastAsia="en-US"/>
    </w:rPr>
  </w:style>
  <w:style w:type="character" w:customStyle="1" w:styleId="QuestiontitleChar">
    <w:name w:val="Question_title Char"/>
    <w:basedOn w:val="DefaultParagraphFont"/>
    <w:link w:val="Questiontitle"/>
    <w:locked/>
    <w:rsid w:val="005D18E9"/>
    <w:rPr>
      <w:rFonts w:ascii="Times New Roman Bold" w:hAnsi="Times New Roman Bold"/>
      <w:b/>
      <w:sz w:val="28"/>
      <w:lang w:val="en-GB" w:eastAsia="en-US"/>
    </w:rPr>
  </w:style>
  <w:style w:type="character" w:customStyle="1" w:styleId="QuestionNoBRChar">
    <w:name w:val="Question_No_BR Char"/>
    <w:basedOn w:val="DefaultParagraphFont"/>
    <w:link w:val="QuestionNoBR"/>
    <w:rsid w:val="005D18E9"/>
    <w:rPr>
      <w:rFonts w:ascii="Times New Roman" w:hAnsi="Times New Roman"/>
      <w:caps/>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AD1D-B74A-417A-9440-86E28993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1</Pages>
  <Words>297</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Limousin</dc:creator>
  <cp:lastModifiedBy>Limousin, Catherine</cp:lastModifiedBy>
  <cp:revision>4</cp:revision>
  <cp:lastPrinted>2008-02-21T14:04:00Z</cp:lastPrinted>
  <dcterms:created xsi:type="dcterms:W3CDTF">2023-09-12T13:36:00Z</dcterms:created>
  <dcterms:modified xsi:type="dcterms:W3CDTF">2023-09-14T13:33:00Z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