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8894" w14:textId="77777777" w:rsidR="00D84A3F" w:rsidRPr="001C2CDB" w:rsidRDefault="00D84A3F" w:rsidP="00EF319E">
      <w:pPr>
        <w:pStyle w:val="QuestionNo"/>
        <w:rPr>
          <w:rtl/>
        </w:rPr>
      </w:pPr>
      <w:r w:rsidRPr="00700330">
        <w:rPr>
          <w:rtl/>
        </w:rPr>
        <w:t xml:space="preserve">المسألة </w:t>
      </w:r>
      <w:r w:rsidRPr="00700330">
        <w:t>ITU-R 109-1/</w:t>
      </w:r>
      <w:r>
        <w:t>4</w:t>
      </w:r>
      <w:r w:rsidRPr="0097069F">
        <w:rPr>
          <w:rStyle w:val="FootnoteReference"/>
          <w:position w:val="8"/>
          <w:rtl/>
        </w:rPr>
        <w:footnoteReference w:customMarkFollows="1" w:id="1"/>
        <w:sym w:font="Symbol" w:char="F02A"/>
      </w:r>
      <w:proofErr w:type="gramStart"/>
      <w:r>
        <w:rPr>
          <w:position w:val="8"/>
        </w:rPr>
        <w:t xml:space="preserve"> ,</w:t>
      </w:r>
      <w:proofErr w:type="gramEnd"/>
    </w:p>
    <w:p w14:paraId="2AAF89E8" w14:textId="77777777" w:rsidR="00D84A3F" w:rsidRPr="00700330" w:rsidRDefault="00D84A3F" w:rsidP="00EF319E">
      <w:pPr>
        <w:pStyle w:val="Questiontitle"/>
        <w:spacing w:before="240"/>
        <w:rPr>
          <w:lang w:bidi="ar-EG"/>
        </w:rPr>
      </w:pPr>
      <w:r w:rsidRPr="00700330">
        <w:rPr>
          <w:rtl/>
          <w:lang w:bidi="ar-EG"/>
        </w:rPr>
        <w:t xml:space="preserve">خصائص النظام العالمي للاستغاثة والسلامة في البحر </w:t>
      </w:r>
      <w:r w:rsidRPr="00700330">
        <w:rPr>
          <w:lang w:bidi="ar-EG"/>
        </w:rPr>
        <w:t>(GMDSS)</w:t>
      </w:r>
      <w:r w:rsidRPr="00700330">
        <w:rPr>
          <w:rtl/>
          <w:lang w:bidi="ar-EG"/>
        </w:rPr>
        <w:t xml:space="preserve"> المطلوبة في أنظمة الخدمات المتنقلة </w:t>
      </w:r>
      <w:proofErr w:type="spellStart"/>
      <w:r w:rsidRPr="00700330">
        <w:rPr>
          <w:rtl/>
          <w:lang w:bidi="ar-EG"/>
        </w:rPr>
        <w:t>الساتلية</w:t>
      </w:r>
      <w:proofErr w:type="spellEnd"/>
      <w:r w:rsidRPr="00700330">
        <w:rPr>
          <w:rtl/>
          <w:lang w:bidi="ar-EG"/>
        </w:rPr>
        <w:t xml:space="preserve"> العاملة في النطاقين </w:t>
      </w:r>
      <w:r w:rsidRPr="00700330">
        <w:rPr>
          <w:lang w:bidi="ar-EG"/>
        </w:rPr>
        <w:t>MHz 1</w:t>
      </w:r>
      <w:r>
        <w:rPr>
          <w:lang w:bidi="ar-EG"/>
        </w:rPr>
        <w:t> </w:t>
      </w:r>
      <w:r w:rsidRPr="00700330">
        <w:rPr>
          <w:lang w:bidi="ar-EG"/>
        </w:rPr>
        <w:t>544-1</w:t>
      </w:r>
      <w:r>
        <w:rPr>
          <w:lang w:bidi="ar-EG"/>
        </w:rPr>
        <w:t> </w:t>
      </w:r>
      <w:r w:rsidRPr="00700330">
        <w:rPr>
          <w:lang w:bidi="ar-EG"/>
        </w:rPr>
        <w:t>530</w:t>
      </w:r>
      <w:r w:rsidRPr="00700330">
        <w:rPr>
          <w:rtl/>
          <w:lang w:bidi="ar-EG"/>
        </w:rPr>
        <w:t xml:space="preserve"> و</w:t>
      </w:r>
      <w:r w:rsidRPr="00700330">
        <w:rPr>
          <w:lang w:bidi="ar-EG"/>
        </w:rPr>
        <w:t>MHz 1</w:t>
      </w:r>
      <w:r>
        <w:rPr>
          <w:lang w:bidi="ar-EG"/>
        </w:rPr>
        <w:t> </w:t>
      </w:r>
      <w:r w:rsidRPr="00700330">
        <w:rPr>
          <w:lang w:bidi="ar-EG"/>
        </w:rPr>
        <w:t>645,5-1</w:t>
      </w:r>
      <w:r>
        <w:rPr>
          <w:lang w:bidi="ar-EG"/>
        </w:rPr>
        <w:t> </w:t>
      </w:r>
      <w:r w:rsidRPr="00700330">
        <w:rPr>
          <w:lang w:bidi="ar-EG"/>
        </w:rPr>
        <w:t>626,5</w:t>
      </w:r>
    </w:p>
    <w:p w14:paraId="2B4A51BD" w14:textId="77777777" w:rsidR="00D84A3F" w:rsidRPr="00B70A16" w:rsidRDefault="00D84A3F" w:rsidP="00EF319E">
      <w:pPr>
        <w:pStyle w:val="Questiondate"/>
        <w:rPr>
          <w:i/>
          <w:rtl/>
          <w:lang w:bidi="ar-EG"/>
        </w:rPr>
      </w:pPr>
      <w:r w:rsidRPr="00B70A16">
        <w:rPr>
          <w:lang w:bidi="ar-EG"/>
        </w:rPr>
        <w:t>(2007-1992)</w:t>
      </w:r>
    </w:p>
    <w:p w14:paraId="5D2E8BF0" w14:textId="77777777" w:rsidR="00D84A3F" w:rsidRDefault="00D84A3F" w:rsidP="00EF319E">
      <w:pPr>
        <w:pStyle w:val="Normalaftertitle0"/>
        <w:rPr>
          <w:rtl/>
          <w:lang w:bidi="ar-EG"/>
        </w:rPr>
      </w:pPr>
      <w:r>
        <w:rPr>
          <w:rtl/>
          <w:lang w:bidi="ar-EG"/>
        </w:rPr>
        <w:t>إن جمعية الاتصالات الراديوية للاتحاد</w:t>
      </w:r>
      <w:r w:rsidRPr="00B70A16">
        <w:rPr>
          <w:rtl/>
          <w:lang w:bidi="ar-EG"/>
        </w:rPr>
        <w:t xml:space="preserve"> الدولي للاتصالات</w:t>
      </w:r>
      <w:r>
        <w:rPr>
          <w:rtl/>
          <w:lang w:bidi="ar-EG"/>
        </w:rPr>
        <w:t>،</w:t>
      </w:r>
    </w:p>
    <w:p w14:paraId="5DBB4C94" w14:textId="77777777" w:rsidR="00D84A3F" w:rsidRDefault="00D84A3F" w:rsidP="00EF319E">
      <w:pPr>
        <w:pStyle w:val="Call"/>
        <w:tabs>
          <w:tab w:val="left" w:pos="2762"/>
        </w:tabs>
        <w:spacing w:before="120"/>
        <w:rPr>
          <w:rtl/>
          <w:lang w:bidi="ar-EG"/>
        </w:rPr>
      </w:pPr>
      <w:r>
        <w:rPr>
          <w:rtl/>
          <w:lang w:bidi="ar-EG"/>
        </w:rPr>
        <w:t>إذ تضع في اعتبارها</w:t>
      </w:r>
    </w:p>
    <w:p w14:paraId="7575B429" w14:textId="77777777" w:rsidR="00D84A3F" w:rsidRDefault="00D84A3F" w:rsidP="00EF319E">
      <w:pPr>
        <w:tabs>
          <w:tab w:val="clear" w:pos="794"/>
          <w:tab w:val="left" w:pos="720"/>
          <w:tab w:val="left" w:pos="1440"/>
        </w:tabs>
        <w:rPr>
          <w:rtl/>
          <w:lang w:bidi="ar-EG"/>
        </w:rPr>
      </w:pPr>
      <w:proofErr w:type="gramStart"/>
      <w:r w:rsidRPr="00EF319E">
        <w:rPr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  <w:t xml:space="preserve">أن متطلبات النظام العالمي للاستغاثة والسلامة في البحر </w:t>
      </w:r>
      <w:r>
        <w:rPr>
          <w:lang w:bidi="ar-EG"/>
        </w:rPr>
        <w:t>(GMDSS)</w:t>
      </w:r>
      <w:r>
        <w:rPr>
          <w:rtl/>
          <w:lang w:bidi="ar-EG"/>
        </w:rPr>
        <w:t xml:space="preserve"> قد دخلت حيز التنفيذ في الأول من فبراير </w:t>
      </w:r>
      <w:r>
        <w:rPr>
          <w:lang w:bidi="ar-EG"/>
        </w:rPr>
        <w:t>1992</w:t>
      </w:r>
      <w:r>
        <w:rPr>
          <w:rtl/>
          <w:lang w:bidi="ar-EG"/>
        </w:rPr>
        <w:t xml:space="preserve"> طبقاً لتعديلات العام </w:t>
      </w:r>
      <w:r>
        <w:rPr>
          <w:lang w:bidi="ar-EG"/>
        </w:rPr>
        <w:t>1988</w:t>
      </w:r>
      <w:r>
        <w:rPr>
          <w:rtl/>
          <w:lang w:bidi="ar-EG"/>
        </w:rPr>
        <w:t xml:space="preserve"> الطارئة على الاتفاقية الدولية لسلامة الحياة البشرية في البحر </w:t>
      </w:r>
      <w:r>
        <w:rPr>
          <w:lang w:bidi="ar-EG"/>
        </w:rPr>
        <w:t>(SOLAS)</w:t>
      </w:r>
      <w:r>
        <w:rPr>
          <w:rtl/>
          <w:lang w:bidi="ar-EG"/>
        </w:rPr>
        <w:t xml:space="preserve"> لعام </w:t>
      </w:r>
      <w:r>
        <w:rPr>
          <w:lang w:bidi="ar-EG"/>
        </w:rPr>
        <w:t>1947</w:t>
      </w:r>
      <w:r>
        <w:rPr>
          <w:rtl/>
          <w:lang w:bidi="ar-EG"/>
        </w:rPr>
        <w:t xml:space="preserve"> فيما يخص الاتصالات الراديوية؛</w:t>
      </w:r>
    </w:p>
    <w:p w14:paraId="3F8D8666" w14:textId="77777777" w:rsidR="00D84A3F" w:rsidRPr="00BC2527" w:rsidRDefault="00D84A3F" w:rsidP="00EF319E">
      <w:pPr>
        <w:tabs>
          <w:tab w:val="clear" w:pos="794"/>
          <w:tab w:val="left" w:pos="720"/>
          <w:tab w:val="left" w:pos="1440"/>
        </w:tabs>
        <w:rPr>
          <w:rtl/>
          <w:lang w:bidi="ar-EG"/>
        </w:rPr>
      </w:pPr>
      <w:r w:rsidRPr="00EF319E"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 xml:space="preserve">أن عدة أنظمة متنقلة </w:t>
      </w:r>
      <w:proofErr w:type="spellStart"/>
      <w:r>
        <w:rPr>
          <w:rtl/>
          <w:lang w:bidi="ar-EG"/>
        </w:rPr>
        <w:t>ساتلية</w:t>
      </w:r>
      <w:proofErr w:type="spellEnd"/>
      <w:r>
        <w:rPr>
          <w:rtl/>
          <w:lang w:bidi="ar-EG"/>
        </w:rPr>
        <w:t xml:space="preserve"> مصممة للعمل في نطاقي التردد </w:t>
      </w:r>
      <w:r>
        <w:rPr>
          <w:lang w:bidi="ar-EG"/>
        </w:rPr>
        <w:t>MHz 1 544-1 530</w:t>
      </w:r>
      <w:r>
        <w:rPr>
          <w:rtl/>
          <w:lang w:bidi="ar-EG"/>
        </w:rPr>
        <w:t xml:space="preserve"> و</w:t>
      </w:r>
      <w:r>
        <w:rPr>
          <w:lang w:bidi="ar-EG"/>
        </w:rPr>
        <w:t>MHz 1 645,5-1 626,5</w:t>
      </w:r>
      <w:r>
        <w:rPr>
          <w:rtl/>
          <w:lang w:bidi="ar-EG"/>
        </w:rPr>
        <w:t xml:space="preserve"> هي الآن قيد التطوير والتنفيذ؛</w:t>
      </w:r>
    </w:p>
    <w:p w14:paraId="3369DA7C" w14:textId="77777777" w:rsidR="00D84A3F" w:rsidRPr="00BC2527" w:rsidRDefault="00D84A3F" w:rsidP="00EF319E">
      <w:pPr>
        <w:tabs>
          <w:tab w:val="clear" w:pos="794"/>
          <w:tab w:val="left" w:pos="720"/>
          <w:tab w:val="left" w:pos="1440"/>
        </w:tabs>
        <w:rPr>
          <w:rtl/>
          <w:lang w:bidi="ar-EG"/>
        </w:rPr>
      </w:pPr>
      <w:r w:rsidRPr="00EF319E">
        <w:rPr>
          <w:i/>
          <w:iCs/>
          <w:rtl/>
          <w:lang w:bidi="ar-EG"/>
        </w:rPr>
        <w:t>ج)</w:t>
      </w:r>
      <w:r>
        <w:rPr>
          <w:rtl/>
          <w:lang w:bidi="ar-EG"/>
        </w:rPr>
        <w:tab/>
        <w:t xml:space="preserve">أن النطاقين </w:t>
      </w:r>
      <w:r>
        <w:rPr>
          <w:lang w:bidi="ar-EG"/>
        </w:rPr>
        <w:t>MHz 1 544-1 530</w:t>
      </w:r>
      <w:r>
        <w:rPr>
          <w:rtl/>
          <w:lang w:bidi="ar-EG"/>
        </w:rPr>
        <w:t xml:space="preserve"> و</w:t>
      </w:r>
      <w:r>
        <w:rPr>
          <w:lang w:bidi="ar-EG"/>
        </w:rPr>
        <w:t>MHz 1 645,5-1 626,5</w:t>
      </w:r>
      <w:r>
        <w:rPr>
          <w:rtl/>
          <w:lang w:bidi="ar-EG"/>
        </w:rPr>
        <w:t xml:space="preserve"> المستعملين لتسيير اتصالات النظام </w:t>
      </w:r>
      <w:r>
        <w:rPr>
          <w:lang w:bidi="ar-EG"/>
        </w:rPr>
        <w:t>GMDSS</w:t>
      </w:r>
      <w:r>
        <w:rPr>
          <w:rtl/>
          <w:lang w:bidi="ar-EG"/>
        </w:rPr>
        <w:t xml:space="preserve"> (انظر الجدول </w:t>
      </w:r>
      <w:r>
        <w:rPr>
          <w:lang w:bidi="ar-EG"/>
        </w:rPr>
        <w:t>2-15</w:t>
      </w:r>
      <w:r>
        <w:rPr>
          <w:rtl/>
          <w:lang w:bidi="ar-EG"/>
        </w:rPr>
        <w:t xml:space="preserve"> في التذييل </w:t>
      </w:r>
      <w:r w:rsidRPr="00326EA6">
        <w:rPr>
          <w:b/>
          <w:bCs/>
          <w:lang w:bidi="ar-EG"/>
        </w:rPr>
        <w:t>15</w:t>
      </w:r>
      <w:r>
        <w:rPr>
          <w:rtl/>
          <w:lang w:bidi="ar-EG"/>
        </w:rPr>
        <w:t xml:space="preserve"> للوائح الراديو) هما موضوعان أيضاً تحت تصرف خدمات أخرى؛</w:t>
      </w:r>
    </w:p>
    <w:p w14:paraId="7EEFA24E" w14:textId="77777777" w:rsidR="00D84A3F" w:rsidRPr="00BC2527" w:rsidRDefault="00D84A3F" w:rsidP="00EF319E">
      <w:pPr>
        <w:tabs>
          <w:tab w:val="clear" w:pos="794"/>
          <w:tab w:val="left" w:pos="720"/>
          <w:tab w:val="left" w:pos="1440"/>
        </w:tabs>
        <w:rPr>
          <w:rtl/>
          <w:lang w:bidi="ar-EG"/>
        </w:rPr>
      </w:pPr>
      <w:proofErr w:type="gramStart"/>
      <w:r w:rsidRPr="00EF319E">
        <w:rPr>
          <w:i/>
          <w:iCs/>
          <w:rtl/>
          <w:lang w:bidi="ar-EG"/>
        </w:rPr>
        <w:t>د )</w:t>
      </w:r>
      <w:proofErr w:type="gramEnd"/>
      <w:r>
        <w:rPr>
          <w:rtl/>
          <w:lang w:bidi="ar-EG"/>
        </w:rPr>
        <w:tab/>
        <w:t xml:space="preserve">أن المنظمة البحرية الدولية </w:t>
      </w:r>
      <w:r>
        <w:rPr>
          <w:lang w:bidi="ar-EG"/>
        </w:rPr>
        <w:t>(IMO)</w:t>
      </w:r>
      <w:r>
        <w:rPr>
          <w:rtl/>
          <w:lang w:bidi="ar-EG"/>
        </w:rPr>
        <w:t xml:space="preserve"> لا تعترف حتى اليوم إلا بمزوّد واحد للاتصالات المتنقلة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(</w:t>
      </w:r>
      <w:proofErr w:type="spellStart"/>
      <w:r>
        <w:rPr>
          <w:rtl/>
          <w:lang w:bidi="ar-EG"/>
        </w:rPr>
        <w:t>إنمارسات</w:t>
      </w:r>
      <w:proofErr w:type="spellEnd"/>
      <w:r>
        <w:rPr>
          <w:rtl/>
          <w:lang w:bidi="ar-EG"/>
        </w:rPr>
        <w:t xml:space="preserve">) من أجل النظام العالمي للاستغاثة والسلامة في البحر </w:t>
      </w:r>
      <w:r>
        <w:rPr>
          <w:lang w:bidi="ar-EG"/>
        </w:rPr>
        <w:t>(GMDSS)</w:t>
      </w:r>
      <w:r>
        <w:rPr>
          <w:rtl/>
          <w:lang w:bidi="ar-EG"/>
        </w:rPr>
        <w:t>؛</w:t>
      </w:r>
    </w:p>
    <w:p w14:paraId="4A3293AE" w14:textId="77777777" w:rsidR="00D84A3F" w:rsidRPr="00BC2527" w:rsidRDefault="00D84A3F" w:rsidP="00EF319E">
      <w:pPr>
        <w:tabs>
          <w:tab w:val="clear" w:pos="794"/>
          <w:tab w:val="left" w:pos="720"/>
          <w:tab w:val="left" w:pos="1440"/>
        </w:tabs>
        <w:rPr>
          <w:rtl/>
          <w:lang w:bidi="ar-EG"/>
        </w:rPr>
      </w:pPr>
      <w:proofErr w:type="gramStart"/>
      <w:r w:rsidRPr="00EF319E">
        <w:rPr>
          <w:rFonts w:hint="cs"/>
          <w:i/>
          <w:iCs/>
          <w:rtl/>
          <w:lang w:bidi="ar-EG"/>
        </w:rPr>
        <w:t xml:space="preserve">ﻫ </w:t>
      </w:r>
      <w:r w:rsidRPr="00EF319E">
        <w:rPr>
          <w:i/>
          <w:iCs/>
          <w:rtl/>
          <w:lang w:bidi="ar-EG"/>
        </w:rPr>
        <w:t>)</w:t>
      </w:r>
      <w:proofErr w:type="gramEnd"/>
      <w:r>
        <w:rPr>
          <w:rtl/>
          <w:lang w:bidi="ar-EG"/>
        </w:rPr>
        <w:tab/>
        <w:t xml:space="preserve">إذا كانت عدة أنظمة متنقلة </w:t>
      </w:r>
      <w:proofErr w:type="spellStart"/>
      <w:r>
        <w:rPr>
          <w:rtl/>
          <w:lang w:bidi="ar-EG"/>
        </w:rPr>
        <w:t>ساتلية</w:t>
      </w:r>
      <w:proofErr w:type="spellEnd"/>
      <w:r>
        <w:rPr>
          <w:rtl/>
          <w:lang w:bidi="ar-EG"/>
        </w:rPr>
        <w:t xml:space="preserve"> تعمل في هذين النطاقين الترددين، فقد لا تختار جمعيها الاشتراك في النظام </w:t>
      </w:r>
      <w:r>
        <w:rPr>
          <w:lang w:bidi="ar-EG"/>
        </w:rPr>
        <w:t>GMDSS</w:t>
      </w:r>
      <w:r>
        <w:rPr>
          <w:rtl/>
          <w:lang w:bidi="ar-EG"/>
        </w:rPr>
        <w:t>؛</w:t>
      </w:r>
    </w:p>
    <w:p w14:paraId="1158521B" w14:textId="77777777" w:rsidR="00D84A3F" w:rsidRPr="00BC2527" w:rsidRDefault="00D84A3F" w:rsidP="00EF319E">
      <w:pPr>
        <w:tabs>
          <w:tab w:val="clear" w:pos="794"/>
          <w:tab w:val="left" w:pos="720"/>
          <w:tab w:val="left" w:pos="1440"/>
        </w:tabs>
        <w:rPr>
          <w:rtl/>
          <w:lang w:bidi="ar-EG"/>
        </w:rPr>
      </w:pPr>
      <w:proofErr w:type="gramStart"/>
      <w:r w:rsidRPr="00EF319E">
        <w:rPr>
          <w:i/>
          <w:iCs/>
          <w:rtl/>
          <w:lang w:bidi="ar-EG"/>
        </w:rPr>
        <w:t>و )</w:t>
      </w:r>
      <w:proofErr w:type="gramEnd"/>
      <w:r>
        <w:rPr>
          <w:rtl/>
          <w:lang w:bidi="ar-EG"/>
        </w:rPr>
        <w:tab/>
        <w:t xml:space="preserve">أن النظام </w:t>
      </w:r>
      <w:proofErr w:type="spellStart"/>
      <w:r>
        <w:rPr>
          <w:rtl/>
          <w:lang w:bidi="ar-EG"/>
        </w:rPr>
        <w:t>الساتلي</w:t>
      </w:r>
      <w:proofErr w:type="spellEnd"/>
      <w:r>
        <w:rPr>
          <w:rtl/>
          <w:lang w:bidi="ar-EG"/>
        </w:rPr>
        <w:t xml:space="preserve">، وهو عنصر أساسي في النظام </w:t>
      </w:r>
      <w:r>
        <w:rPr>
          <w:lang w:bidi="ar-EG"/>
        </w:rPr>
        <w:t>GMDSS</w:t>
      </w:r>
      <w:r>
        <w:rPr>
          <w:rtl/>
          <w:lang w:bidi="ar-EG"/>
        </w:rPr>
        <w:t>، هو الذي يؤمن المعالجة الأولوية لنداءات الاستغاثة التي ترسلها المحطات الأرضية على السفن إلى المحطات الأرضية الساحلية؛</w:t>
      </w:r>
    </w:p>
    <w:p w14:paraId="04528BC3" w14:textId="77777777" w:rsidR="00D84A3F" w:rsidRPr="00BC2527" w:rsidRDefault="00D84A3F" w:rsidP="00EF319E">
      <w:pPr>
        <w:tabs>
          <w:tab w:val="clear" w:pos="794"/>
          <w:tab w:val="left" w:pos="720"/>
          <w:tab w:val="left" w:pos="1440"/>
        </w:tabs>
        <w:rPr>
          <w:rtl/>
          <w:lang w:bidi="ar-EG"/>
        </w:rPr>
      </w:pPr>
      <w:proofErr w:type="gramStart"/>
      <w:r w:rsidRPr="00EF319E">
        <w:rPr>
          <w:i/>
          <w:iCs/>
          <w:rtl/>
          <w:lang w:bidi="ar-EG"/>
        </w:rPr>
        <w:t>ز )</w:t>
      </w:r>
      <w:proofErr w:type="gramEnd"/>
      <w:r>
        <w:rPr>
          <w:rtl/>
          <w:lang w:bidi="ar-EG"/>
        </w:rPr>
        <w:tab/>
        <w:t>أن المحطات الأرضية الساحلية تؤمن بسرعة معالجة وتسليم رسائل الاستغاثة إلى مراكز تنسيق الإنقاذ التي تتبع لها؛</w:t>
      </w:r>
    </w:p>
    <w:p w14:paraId="6DC862EC" w14:textId="77777777" w:rsidR="00D84A3F" w:rsidRPr="00BC2527" w:rsidRDefault="00D84A3F" w:rsidP="00EF319E">
      <w:pPr>
        <w:tabs>
          <w:tab w:val="clear" w:pos="794"/>
          <w:tab w:val="left" w:pos="720"/>
          <w:tab w:val="left" w:pos="1440"/>
        </w:tabs>
        <w:rPr>
          <w:rtl/>
          <w:lang w:bidi="ar-EG"/>
        </w:rPr>
      </w:pPr>
      <w:r w:rsidRPr="00EF319E">
        <w:rPr>
          <w:i/>
          <w:iCs/>
          <w:rtl/>
          <w:lang w:bidi="ar-EG"/>
        </w:rPr>
        <w:t>ح)</w:t>
      </w:r>
      <w:r>
        <w:rPr>
          <w:rtl/>
          <w:lang w:bidi="ar-EG"/>
        </w:rPr>
        <w:tab/>
        <w:t xml:space="preserve">أن الخدمة المتنقلة البحرية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تعطي داخل هذين النطاقين من الترددات الأولوية المطلقة لاتصالات الاستغاثة والسلامة؛</w:t>
      </w:r>
    </w:p>
    <w:p w14:paraId="3B87E295" w14:textId="77777777" w:rsidR="00D84A3F" w:rsidRPr="00BC2527" w:rsidRDefault="00D84A3F" w:rsidP="00EF319E">
      <w:pPr>
        <w:tabs>
          <w:tab w:val="clear" w:pos="794"/>
          <w:tab w:val="left" w:pos="720"/>
          <w:tab w:val="left" w:pos="1440"/>
        </w:tabs>
        <w:rPr>
          <w:rtl/>
          <w:lang w:bidi="ar-EG"/>
        </w:rPr>
      </w:pPr>
      <w:r w:rsidRPr="00EF319E">
        <w:rPr>
          <w:i/>
          <w:iCs/>
          <w:rtl/>
          <w:lang w:bidi="ar-EG"/>
        </w:rPr>
        <w:t>ط)</w:t>
      </w:r>
      <w:r>
        <w:rPr>
          <w:rtl/>
          <w:lang w:bidi="ar-EG"/>
        </w:rPr>
        <w:tab/>
        <w:t xml:space="preserve">أنه يحظر أي إرسال يسبب تداخلاً ضاراً، داخل هذين النطاقين من الترددات، لاتصالات الاستغاثة والسلامة التي تؤمنها الخدمة المتنقلة البحرية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>؛</w:t>
      </w:r>
    </w:p>
    <w:p w14:paraId="670C48DD" w14:textId="77777777" w:rsidR="00D84A3F" w:rsidRPr="00BC2527" w:rsidRDefault="00D84A3F" w:rsidP="00EF319E">
      <w:pPr>
        <w:tabs>
          <w:tab w:val="clear" w:pos="794"/>
          <w:tab w:val="left" w:pos="720"/>
          <w:tab w:val="left" w:pos="1440"/>
        </w:tabs>
        <w:rPr>
          <w:rtl/>
          <w:lang w:bidi="ar-EG"/>
        </w:rPr>
      </w:pPr>
      <w:r w:rsidRPr="00EF319E">
        <w:rPr>
          <w:i/>
          <w:iCs/>
          <w:rtl/>
          <w:lang w:bidi="ar-EG"/>
        </w:rPr>
        <w:t>ي)</w:t>
      </w:r>
      <w:r>
        <w:rPr>
          <w:rtl/>
          <w:lang w:bidi="ar-EG"/>
        </w:rPr>
        <w:tab/>
        <w:t xml:space="preserve">أن الأنظمة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المشاركة في النظام </w:t>
      </w:r>
      <w:r>
        <w:rPr>
          <w:lang w:bidi="ar-EG"/>
        </w:rPr>
        <w:t>GMDSS</w:t>
      </w:r>
      <w:r>
        <w:rPr>
          <w:rtl/>
          <w:lang w:bidi="ar-EG"/>
        </w:rPr>
        <w:t xml:space="preserve"> يمكنها تقديم عدد من خدمات الاتصالات لا صلة لها بالنظام </w:t>
      </w:r>
      <w:r>
        <w:rPr>
          <w:lang w:bidi="ar-EG"/>
        </w:rPr>
        <w:t>GMDSS</w:t>
      </w:r>
      <w:r>
        <w:rPr>
          <w:rtl/>
          <w:lang w:bidi="ar-EG"/>
        </w:rPr>
        <w:t>؛</w:t>
      </w:r>
    </w:p>
    <w:p w14:paraId="5D544536" w14:textId="77777777" w:rsidR="00D84A3F" w:rsidRPr="00BC2527" w:rsidRDefault="00D84A3F" w:rsidP="00EF319E">
      <w:pPr>
        <w:tabs>
          <w:tab w:val="clear" w:pos="794"/>
          <w:tab w:val="left" w:pos="720"/>
          <w:tab w:val="left" w:pos="1440"/>
        </w:tabs>
        <w:rPr>
          <w:rtl/>
          <w:lang w:bidi="ar-EG"/>
        </w:rPr>
      </w:pPr>
      <w:r w:rsidRPr="00EF319E">
        <w:rPr>
          <w:i/>
          <w:iCs/>
          <w:rtl/>
          <w:lang w:bidi="ar-EG"/>
        </w:rPr>
        <w:t>ك)</w:t>
      </w:r>
      <w:r>
        <w:rPr>
          <w:rtl/>
          <w:lang w:bidi="ar-EG"/>
        </w:rPr>
        <w:tab/>
        <w:t xml:space="preserve">أن استعمال هذين النطاقين من الترددات لعمليات الاستغاثة والسلامة في الخدمة المتنقلة البحرية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، يشكل عنصراً مهماً من النظام </w:t>
      </w:r>
      <w:r>
        <w:rPr>
          <w:lang w:bidi="ar-EG"/>
        </w:rPr>
        <w:t>GMDSS</w:t>
      </w:r>
      <w:r>
        <w:rPr>
          <w:rtl/>
          <w:lang w:bidi="ar-EG"/>
        </w:rPr>
        <w:t>؛</w:t>
      </w:r>
    </w:p>
    <w:p w14:paraId="04F01D49" w14:textId="77777777" w:rsidR="00D84A3F" w:rsidRPr="00BC2527" w:rsidRDefault="00D84A3F" w:rsidP="00EF319E">
      <w:pPr>
        <w:tabs>
          <w:tab w:val="clear" w:pos="794"/>
          <w:tab w:val="left" w:pos="720"/>
          <w:tab w:val="left" w:pos="1440"/>
        </w:tabs>
        <w:rPr>
          <w:rtl/>
          <w:lang w:bidi="ar-EG"/>
        </w:rPr>
      </w:pPr>
      <w:r w:rsidRPr="00EF319E">
        <w:rPr>
          <w:i/>
          <w:iCs/>
          <w:rtl/>
          <w:lang w:bidi="ar-EG"/>
        </w:rPr>
        <w:t>ل)</w:t>
      </w:r>
      <w:r>
        <w:rPr>
          <w:rtl/>
          <w:lang w:bidi="ar-EG"/>
        </w:rPr>
        <w:tab/>
        <w:t xml:space="preserve">أن تنفيذ خدمات الاتصالات التي تؤمن للنظام </w:t>
      </w:r>
      <w:r>
        <w:rPr>
          <w:lang w:bidi="ar-EG"/>
        </w:rPr>
        <w:t>GMDSS</w:t>
      </w:r>
      <w:r>
        <w:rPr>
          <w:rtl/>
          <w:lang w:bidi="ar-EG"/>
        </w:rPr>
        <w:t xml:space="preserve"> يجري منذ بعض الوقت،</w:t>
      </w:r>
    </w:p>
    <w:p w14:paraId="0AA025E1" w14:textId="77777777" w:rsidR="00D84A3F" w:rsidRDefault="00D84A3F" w:rsidP="00EF319E">
      <w:pPr>
        <w:pStyle w:val="Call"/>
        <w:spacing w:before="120"/>
        <w:rPr>
          <w:rtl/>
          <w:lang w:bidi="ar-EG"/>
        </w:rPr>
      </w:pPr>
      <w:r>
        <w:rPr>
          <w:rtl/>
          <w:lang w:bidi="ar-EG"/>
        </w:rPr>
        <w:lastRenderedPageBreak/>
        <w:t xml:space="preserve">تقرر </w:t>
      </w:r>
      <w:r w:rsidRPr="00295A20">
        <w:rPr>
          <w:i w:val="0"/>
          <w:rtl/>
          <w:lang w:bidi="ar-EG"/>
        </w:rPr>
        <w:t>طرح المسألة التالية للدراسة</w:t>
      </w:r>
    </w:p>
    <w:p w14:paraId="3CD9F098" w14:textId="77777777" w:rsidR="00D84A3F" w:rsidRPr="00983BCE" w:rsidRDefault="00D84A3F" w:rsidP="00EF319E">
      <w:pPr>
        <w:rPr>
          <w:rtl/>
          <w:lang w:bidi="ar-EG"/>
        </w:rPr>
      </w:pPr>
      <w:r w:rsidRPr="00EF319E">
        <w:rPr>
          <w:lang w:bidi="ar-EG"/>
        </w:rPr>
        <w:t>1</w:t>
      </w:r>
      <w:r w:rsidRPr="00983BCE">
        <w:rPr>
          <w:rtl/>
          <w:lang w:bidi="ar-EG"/>
        </w:rPr>
        <w:tab/>
      </w:r>
      <w:r>
        <w:rPr>
          <w:rtl/>
          <w:lang w:bidi="ar-EG"/>
        </w:rPr>
        <w:t xml:space="preserve">ما هي النسب المئوية من العدد الكلي للمحطات الأرضية على السفن التي يمكن التوقع منها أن تقوم على </w:t>
      </w:r>
      <w:proofErr w:type="spellStart"/>
      <w:r>
        <w:rPr>
          <w:rtl/>
          <w:lang w:bidi="ar-EG"/>
        </w:rPr>
        <w:t>التآون</w:t>
      </w:r>
      <w:proofErr w:type="spellEnd"/>
      <w:r>
        <w:rPr>
          <w:rtl/>
          <w:lang w:bidi="ar-EG"/>
        </w:rPr>
        <w:t xml:space="preserve"> ببث اتصالات الاستغاثة والسلامة لصالح النظام </w:t>
      </w:r>
      <w:r>
        <w:rPr>
          <w:lang w:bidi="ar-EG"/>
        </w:rPr>
        <w:t>GMDSS</w:t>
      </w:r>
      <w:r>
        <w:rPr>
          <w:rtl/>
          <w:lang w:bidi="ar-EG"/>
        </w:rPr>
        <w:t xml:space="preserve"> في المناطق المختلفة من المحيطات، وما هي دراسات الحركة التي يجب إجراؤها لتأمين السوية المطلوبة من خدمة السلامة؟</w:t>
      </w:r>
    </w:p>
    <w:p w14:paraId="0FEFD87B" w14:textId="77777777" w:rsidR="00D84A3F" w:rsidRPr="00983BCE" w:rsidRDefault="00D84A3F" w:rsidP="00EF319E">
      <w:pPr>
        <w:rPr>
          <w:rtl/>
          <w:lang w:bidi="ar-EG"/>
        </w:rPr>
      </w:pPr>
      <w:r w:rsidRPr="00EF319E">
        <w:rPr>
          <w:lang w:bidi="ar-EG"/>
        </w:rPr>
        <w:t>2</w:t>
      </w:r>
      <w:r>
        <w:rPr>
          <w:rtl/>
          <w:lang w:bidi="ar-EG"/>
        </w:rPr>
        <w:tab/>
        <w:t xml:space="preserve">كيف ينبغي أن تكون الخصائص التقنية والتشغيلية للأنظمة المتنقلة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العاملة في نطاقي الترددات </w:t>
      </w:r>
      <w:r>
        <w:rPr>
          <w:lang w:bidi="ar-EG"/>
        </w:rPr>
        <w:t>MHz 1 544-1 530</w:t>
      </w:r>
      <w:r>
        <w:rPr>
          <w:rtl/>
          <w:lang w:bidi="ar-EG"/>
        </w:rPr>
        <w:t xml:space="preserve"> و</w:t>
      </w:r>
      <w:r>
        <w:rPr>
          <w:lang w:bidi="ar-EG"/>
        </w:rPr>
        <w:t>MHz 1 645,5-1 626,5</w:t>
      </w:r>
      <w:r>
        <w:rPr>
          <w:rtl/>
          <w:lang w:bidi="ar-EG"/>
        </w:rPr>
        <w:t xml:space="preserve"> والمكيّفة مع اتصالات الاستغاثة والسلامة في النظام </w:t>
      </w:r>
      <w:r>
        <w:rPr>
          <w:lang w:bidi="ar-EG"/>
        </w:rPr>
        <w:t>GMDSS</w:t>
      </w:r>
      <w:r>
        <w:rPr>
          <w:rtl/>
          <w:lang w:bidi="ar-EG"/>
        </w:rPr>
        <w:t>؟</w:t>
      </w:r>
    </w:p>
    <w:p w14:paraId="7F509150" w14:textId="77777777" w:rsidR="00D84A3F" w:rsidRPr="00983BCE" w:rsidRDefault="00D84A3F" w:rsidP="00EF319E">
      <w:pPr>
        <w:rPr>
          <w:rtl/>
          <w:lang w:bidi="ar-EG"/>
        </w:rPr>
      </w:pPr>
      <w:r w:rsidRPr="00EF319E">
        <w:rPr>
          <w:lang w:bidi="ar-EG"/>
        </w:rPr>
        <w:t>3</w:t>
      </w:r>
      <w:r>
        <w:rPr>
          <w:rtl/>
          <w:lang w:bidi="ar-EG"/>
        </w:rPr>
        <w:tab/>
        <w:t>ما هي التقنيات، ولا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سيما التقنيات التي تحقق الحيازات في الوقت الفعلي أو تستعمل القنوات المحجوزة المكرّسة، التي يمكن استعمالها لتأمين الحماية اللازمة وأولوية النفاذ لاتصالات الاستغاثة والسلامة في هذين النطاقين من الترددات؟</w:t>
      </w:r>
    </w:p>
    <w:p w14:paraId="50E3B7D3" w14:textId="77777777" w:rsidR="00D84A3F" w:rsidRPr="00983BCE" w:rsidRDefault="00D84A3F" w:rsidP="00EF319E">
      <w:pPr>
        <w:rPr>
          <w:rtl/>
          <w:lang w:bidi="ar-EG"/>
        </w:rPr>
      </w:pPr>
      <w:r w:rsidRPr="00EF319E">
        <w:rPr>
          <w:lang w:bidi="ar-EG"/>
        </w:rPr>
        <w:t>4</w:t>
      </w:r>
      <w:r>
        <w:rPr>
          <w:rtl/>
          <w:lang w:bidi="ar-EG"/>
        </w:rPr>
        <w:tab/>
        <w:t xml:space="preserve">ما هي معايير الحماية ما بين الأنظمة وداخل النظام الواحد التي يجب إقامتها للأنظمة المتنقلة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التي تستعمل هذين النطاقين من الترددات؟</w:t>
      </w:r>
    </w:p>
    <w:p w14:paraId="4B100CF7" w14:textId="77777777" w:rsidR="00D84A3F" w:rsidRDefault="00D84A3F" w:rsidP="00EF319E">
      <w:pPr>
        <w:pStyle w:val="Call"/>
        <w:tabs>
          <w:tab w:val="left" w:pos="1440"/>
          <w:tab w:val="left" w:pos="2160"/>
          <w:tab w:val="left" w:pos="2730"/>
          <w:tab w:val="left" w:pos="3148"/>
        </w:tabs>
        <w:spacing w:before="120"/>
        <w:rPr>
          <w:rtl/>
          <w:lang w:bidi="ar-EG"/>
        </w:rPr>
      </w:pPr>
      <w:r>
        <w:rPr>
          <w:rtl/>
          <w:lang w:bidi="ar-EG"/>
        </w:rPr>
        <w:t>وتقرر كذلك</w:t>
      </w:r>
    </w:p>
    <w:p w14:paraId="41CE4E7A" w14:textId="77777777" w:rsidR="00D84A3F" w:rsidRDefault="00D84A3F" w:rsidP="00EF319E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  <w:t>أن تدرج نتائج الدراسات سالفة الذكر في توصيات و/أو تقارير مناسبة؛</w:t>
      </w:r>
    </w:p>
    <w:p w14:paraId="22A563A2" w14:textId="3CFDAE22" w:rsidR="00D84A3F" w:rsidRDefault="00D84A3F" w:rsidP="00EF319E">
      <w:pPr>
        <w:rPr>
          <w:rtl/>
          <w:lang w:bidi="ar-EG"/>
        </w:rPr>
      </w:pPr>
      <w:r w:rsidRPr="00D1263B">
        <w:rPr>
          <w:lang w:bidi="ar-EG"/>
        </w:rPr>
        <w:t>2</w:t>
      </w:r>
      <w:r>
        <w:rPr>
          <w:rtl/>
          <w:lang w:bidi="ar-EG"/>
        </w:rPr>
        <w:tab/>
        <w:t xml:space="preserve">أنه ينبغي إنجاز الدراسات سالفة الذكر بحلول عام </w:t>
      </w:r>
      <w:r>
        <w:rPr>
          <w:lang w:bidi="ar-EG"/>
        </w:rPr>
        <w:t>2025</w:t>
      </w:r>
      <w:r>
        <w:rPr>
          <w:rtl/>
          <w:lang w:bidi="ar-EG"/>
        </w:rPr>
        <w:t>.</w:t>
      </w:r>
    </w:p>
    <w:p w14:paraId="3DEBF201" w14:textId="77777777" w:rsidR="00D84A3F" w:rsidRDefault="00D84A3F" w:rsidP="00EF319E">
      <w:pPr>
        <w:rPr>
          <w:rtl/>
          <w:lang w:bidi="ar-EG"/>
        </w:rPr>
      </w:pPr>
    </w:p>
    <w:p w14:paraId="1FAFD407" w14:textId="77777777" w:rsidR="00D84A3F" w:rsidRDefault="00D84A3F" w:rsidP="00EF319E">
      <w:pPr>
        <w:tabs>
          <w:tab w:val="clear" w:pos="794"/>
          <w:tab w:val="left" w:pos="720"/>
          <w:tab w:val="left" w:pos="1440"/>
        </w:tabs>
        <w:rPr>
          <w:rtl/>
          <w:lang w:bidi="ar-EG"/>
        </w:rPr>
      </w:pPr>
      <w:r>
        <w:rPr>
          <w:rtl/>
          <w:lang w:bidi="ar-EG"/>
        </w:rPr>
        <w:t xml:space="preserve">الفئة: </w:t>
      </w:r>
      <w:proofErr w:type="spellStart"/>
      <w:r>
        <w:rPr>
          <w:lang w:bidi="ar-EG"/>
        </w:rPr>
        <w:t>S1</w:t>
      </w:r>
      <w:proofErr w:type="spellEnd"/>
    </w:p>
    <w:p w14:paraId="67195573" w14:textId="77777777" w:rsidR="00F925E0" w:rsidRPr="00D84A3F" w:rsidRDefault="00F925E0" w:rsidP="00D84A3F"/>
    <w:sectPr w:rsidR="00F925E0" w:rsidRPr="00D84A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1E1" w14:textId="77777777" w:rsidR="00A12A36" w:rsidRDefault="00A12A36" w:rsidP="006C3242">
      <w:pPr>
        <w:spacing w:before="0" w:line="240" w:lineRule="auto"/>
      </w:pPr>
      <w:r>
        <w:separator/>
      </w:r>
    </w:p>
  </w:endnote>
  <w:endnote w:type="continuationSeparator" w:id="0">
    <w:p w14:paraId="6DA4C314" w14:textId="77777777" w:rsidR="00A12A36" w:rsidRDefault="00A12A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4365" w14:textId="77777777" w:rsidR="00716F73" w:rsidRDefault="0071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ADF" w14:textId="77777777" w:rsidR="00716F73" w:rsidRDefault="0071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9EF" w14:textId="77777777" w:rsidR="00716F73" w:rsidRDefault="0071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6F12" w14:textId="77777777" w:rsidR="00A12A36" w:rsidRDefault="00A12A36" w:rsidP="006C3242">
      <w:pPr>
        <w:spacing w:before="0" w:line="240" w:lineRule="auto"/>
      </w:pPr>
      <w:r>
        <w:separator/>
      </w:r>
    </w:p>
  </w:footnote>
  <w:footnote w:type="continuationSeparator" w:id="0">
    <w:p w14:paraId="019D5171" w14:textId="77777777" w:rsidR="00A12A36" w:rsidRDefault="00A12A36" w:rsidP="006C3242">
      <w:pPr>
        <w:spacing w:before="0" w:line="240" w:lineRule="auto"/>
      </w:pPr>
      <w:r>
        <w:continuationSeparator/>
      </w:r>
    </w:p>
  </w:footnote>
  <w:footnote w:id="1">
    <w:p w14:paraId="0C34B29A" w14:textId="77777777" w:rsidR="00D84A3F" w:rsidRDefault="00D84A3F" w:rsidP="00EF319E">
      <w:pPr>
        <w:pStyle w:val="FootnoteText"/>
        <w:spacing w:before="120"/>
        <w:rPr>
          <w:rtl/>
        </w:rPr>
      </w:pPr>
      <w:r w:rsidRPr="00087FD9">
        <w:rPr>
          <w:rStyle w:val="FootnoteReference"/>
          <w:rtl/>
        </w:rPr>
        <w:sym w:font="Symbol" w:char="F02A"/>
      </w:r>
      <w:r>
        <w:rPr>
          <w:rFonts w:hint="cs"/>
          <w:rtl/>
        </w:rPr>
        <w:tab/>
        <w:t xml:space="preserve">ينبغي أن تحمل هذه المسألة إلى عناية المنظمة البحرية الدولية </w:t>
      </w:r>
      <w:r>
        <w:t>(IMO)</w:t>
      </w:r>
      <w:r>
        <w:rPr>
          <w:rFonts w:hint="cs"/>
          <w:rtl/>
        </w:rPr>
        <w:t xml:space="preserve"> ومنظمة الطيران المدني الدولي </w:t>
      </w:r>
      <w:r>
        <w:t>(ICAO)</w:t>
      </w:r>
      <w:r>
        <w:rPr>
          <w:rFonts w:hint="cs"/>
          <w:rtl/>
        </w:rPr>
        <w:t xml:space="preserve"> وقطاع تقييس الاتصالات </w:t>
      </w:r>
      <w:r>
        <w:t>(ITU-T)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F0F" w14:textId="77777777" w:rsidR="00716F73" w:rsidRDefault="0071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F69" w14:textId="03DABE8A" w:rsidR="00447F32" w:rsidRPr="00447F32" w:rsidRDefault="00716F7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>-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27AB" w14:textId="77777777" w:rsidR="00716F73" w:rsidRDefault="0071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06468A"/>
    <w:rsid w:val="00090574"/>
    <w:rsid w:val="000C1C0E"/>
    <w:rsid w:val="000C548A"/>
    <w:rsid w:val="00156F48"/>
    <w:rsid w:val="001B5269"/>
    <w:rsid w:val="001C0169"/>
    <w:rsid w:val="001D1D50"/>
    <w:rsid w:val="001D6745"/>
    <w:rsid w:val="001E02A3"/>
    <w:rsid w:val="001E446E"/>
    <w:rsid w:val="002154EE"/>
    <w:rsid w:val="002276D2"/>
    <w:rsid w:val="0023283D"/>
    <w:rsid w:val="00241F62"/>
    <w:rsid w:val="0026373E"/>
    <w:rsid w:val="00271C43"/>
    <w:rsid w:val="00290728"/>
    <w:rsid w:val="002978F4"/>
    <w:rsid w:val="002B028D"/>
    <w:rsid w:val="002E6541"/>
    <w:rsid w:val="00326EA6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6792E"/>
    <w:rsid w:val="00677396"/>
    <w:rsid w:val="0069200F"/>
    <w:rsid w:val="006A65CB"/>
    <w:rsid w:val="006C3242"/>
    <w:rsid w:val="006C7CC0"/>
    <w:rsid w:val="006F63F7"/>
    <w:rsid w:val="007025C7"/>
    <w:rsid w:val="00706D7A"/>
    <w:rsid w:val="00716F73"/>
    <w:rsid w:val="00722F0D"/>
    <w:rsid w:val="0074420E"/>
    <w:rsid w:val="00772253"/>
    <w:rsid w:val="00783E26"/>
    <w:rsid w:val="007C26C9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12A36"/>
    <w:rsid w:val="00A47A5A"/>
    <w:rsid w:val="00A6683B"/>
    <w:rsid w:val="00A703C0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13BB"/>
    <w:rsid w:val="00CE2EE1"/>
    <w:rsid w:val="00CE3349"/>
    <w:rsid w:val="00CE36E5"/>
    <w:rsid w:val="00CF27F5"/>
    <w:rsid w:val="00CF3FFD"/>
    <w:rsid w:val="00D10CCF"/>
    <w:rsid w:val="00D77D0F"/>
    <w:rsid w:val="00D84A3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25E0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317"/>
  <w15:chartTrackingRefBased/>
  <w15:docId w15:val="{BAAE3736-94F5-4C77-A4E7-314F32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25E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F925E0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F925E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F925E0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F925E0"/>
    <w:rPr>
      <w:rFonts w:ascii="Dubai" w:hAnsi="Dubai" w:cs="Dubai"/>
      <w:b/>
      <w:bCs/>
      <w:sz w:val="28"/>
      <w:szCs w:val="28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Fernandez Jimenez, Virginia</cp:lastModifiedBy>
  <cp:revision>3</cp:revision>
  <dcterms:created xsi:type="dcterms:W3CDTF">2024-01-26T10:56:00Z</dcterms:created>
  <dcterms:modified xsi:type="dcterms:W3CDTF">2024-01-26T11:03:00Z</dcterms:modified>
</cp:coreProperties>
</file>